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E521C" w14:textId="6EDE01E4" w:rsidR="00C91758" w:rsidRDefault="001E5F6B" w:rsidP="000A7098">
      <w:r>
        <w:rPr>
          <w:noProof/>
          <w:lang w:val="en-US"/>
        </w:rPr>
        <w:drawing>
          <wp:anchor distT="0" distB="0" distL="114300" distR="114300" simplePos="0" relativeHeight="251658249" behindDoc="1" locked="0" layoutInCell="1" allowOverlap="1" wp14:anchorId="03262BBD" wp14:editId="697F88D3">
            <wp:simplePos x="0" y="0"/>
            <wp:positionH relativeFrom="column">
              <wp:posOffset>2755265</wp:posOffset>
            </wp:positionH>
            <wp:positionV relativeFrom="paragraph">
              <wp:posOffset>28787</wp:posOffset>
            </wp:positionV>
            <wp:extent cx="2994660" cy="676910"/>
            <wp:effectExtent l="0" t="0" r="0" b="0"/>
            <wp:wrapSquare wrapText="bothSides"/>
            <wp:docPr id="46" name="Picture 46" descr="C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pac_e_c-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660" cy="6769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51" behindDoc="0" locked="0" layoutInCell="1" allowOverlap="1" wp14:anchorId="541473B1" wp14:editId="2D78B53A">
                <wp:simplePos x="0" y="0"/>
                <wp:positionH relativeFrom="column">
                  <wp:posOffset>-46990</wp:posOffset>
                </wp:positionH>
                <wp:positionV relativeFrom="paragraph">
                  <wp:posOffset>3846830</wp:posOffset>
                </wp:positionV>
                <wp:extent cx="3648710" cy="6007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48710" cy="600710"/>
                        </a:xfrm>
                        <a:prstGeom prst="rect">
                          <a:avLst/>
                        </a:prstGeom>
                        <a:noFill/>
                        <a:ln w="6350">
                          <a:noFill/>
                        </a:ln>
                      </wps:spPr>
                      <wps:txbx>
                        <w:txbxContent>
                          <w:p w14:paraId="5B75963C" w14:textId="168AF6A1" w:rsidR="004F68B6" w:rsidRPr="00064557" w:rsidRDefault="004F68B6" w:rsidP="0093255C">
                            <w:pPr>
                              <w:spacing w:line="240" w:lineRule="auto"/>
                              <w:rPr>
                                <w:color w:val="006938"/>
                                <w:sz w:val="22"/>
                                <w:szCs w:val="22"/>
                                <w:lang w:val="en-US"/>
                              </w:rPr>
                            </w:pPr>
                            <w:r w:rsidRPr="00064557">
                              <w:rPr>
                                <w:color w:val="006938"/>
                                <w:sz w:val="22"/>
                                <w:szCs w:val="22"/>
                                <w:lang w:val="en-US"/>
                              </w:rPr>
                              <w:t>Version 1.</w:t>
                            </w:r>
                            <w:r w:rsidR="00C937FB">
                              <w:rPr>
                                <w:color w:val="006938"/>
                                <w:sz w:val="22"/>
                                <w:szCs w:val="22"/>
                                <w:lang w:val="en-US"/>
                              </w:rPr>
                              <w:t>1</w:t>
                            </w:r>
                            <w:r w:rsidRPr="00064557">
                              <w:rPr>
                                <w:color w:val="006938"/>
                                <w:sz w:val="22"/>
                                <w:szCs w:val="22"/>
                                <w:lang w:val="en-US"/>
                              </w:rPr>
                              <w:t xml:space="preserve"> – March 2020</w:t>
                            </w:r>
                          </w:p>
                          <w:p w14:paraId="491168D1" w14:textId="77777777" w:rsidR="004F68B6" w:rsidRPr="00064557" w:rsidRDefault="004F68B6" w:rsidP="0093255C">
                            <w:pPr>
                              <w:rPr>
                                <w:color w:val="006938"/>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1473B1" id="_x0000_t202" coordsize="21600,21600" o:spt="202" path="m,l,21600r21600,l21600,xe">
                <v:stroke joinstyle="miter"/>
                <v:path gradientshapeok="t" o:connecttype="rect"/>
              </v:shapetype>
              <v:shape id="Text Box 48" o:spid="_x0000_s1026" type="#_x0000_t202" style="position:absolute;margin-left:-3.7pt;margin-top:302.9pt;width:287.3pt;height:47.3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" filled="f" stroked="f" strokeweight=".5pt">
                <v:textbox>
                  <w:txbxContent>
                    <w:p w14:paraId="5B75963C" w14:textId="168AF6A1" w:rsidR="004F68B6" w:rsidRPr="00064557" w:rsidRDefault="004F68B6" w:rsidP="0093255C">
                      <w:pPr>
                        <w:spacing w:line="240" w:lineRule="auto"/>
                        <w:rPr>
                          <w:color w:val="006938"/>
                          <w:sz w:val="22"/>
                          <w:szCs w:val="22"/>
                          <w:lang w:val="en-US"/>
                        </w:rPr>
                      </w:pPr>
                      <w:r w:rsidRPr="00064557">
                        <w:rPr>
                          <w:color w:val="006938"/>
                          <w:sz w:val="22"/>
                          <w:szCs w:val="22"/>
                          <w:lang w:val="en-US"/>
                        </w:rPr>
                        <w:t>Version 1.</w:t>
                      </w:r>
                      <w:r w:rsidR="00C937FB">
                        <w:rPr>
                          <w:color w:val="006938"/>
                          <w:sz w:val="22"/>
                          <w:szCs w:val="22"/>
                          <w:lang w:val="en-US"/>
                        </w:rPr>
                        <w:t>1</w:t>
                      </w:r>
                      <w:r w:rsidRPr="00064557">
                        <w:rPr>
                          <w:color w:val="006938"/>
                          <w:sz w:val="22"/>
                          <w:szCs w:val="22"/>
                          <w:lang w:val="en-US"/>
                        </w:rPr>
                        <w:t xml:space="preserve"> – March 2020</w:t>
                      </w:r>
                    </w:p>
                    <w:p w14:paraId="491168D1" w14:textId="77777777" w:rsidR="004F68B6" w:rsidRPr="00064557" w:rsidRDefault="004F68B6" w:rsidP="0093255C">
                      <w:pPr>
                        <w:rPr>
                          <w:color w:val="006938"/>
                          <w:sz w:val="22"/>
                          <w:szCs w:val="22"/>
                        </w:rPr>
                      </w:pPr>
                    </w:p>
                  </w:txbxContent>
                </v:textbox>
              </v:shape>
            </w:pict>
          </mc:Fallback>
        </mc:AlternateContent>
      </w:r>
      <w:r>
        <w:rPr>
          <w:noProof/>
          <w:lang w:val="en-US"/>
        </w:rPr>
        <mc:AlternateContent>
          <mc:Choice Requires="wps">
            <w:drawing>
              <wp:anchor distT="0" distB="0" distL="114300" distR="114300" simplePos="0" relativeHeight="251658250" behindDoc="0" locked="0" layoutInCell="1" allowOverlap="1" wp14:anchorId="0F6FBA12" wp14:editId="2CC33918">
                <wp:simplePos x="0" y="0"/>
                <wp:positionH relativeFrom="column">
                  <wp:posOffset>-55245</wp:posOffset>
                </wp:positionH>
                <wp:positionV relativeFrom="paragraph">
                  <wp:posOffset>3320203</wp:posOffset>
                </wp:positionV>
                <wp:extent cx="3648710" cy="6007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648710" cy="600710"/>
                        </a:xfrm>
                        <a:prstGeom prst="rect">
                          <a:avLst/>
                        </a:prstGeom>
                        <a:noFill/>
                        <a:ln w="6350">
                          <a:noFill/>
                        </a:ln>
                      </wps:spPr>
                      <wps:txbx>
                        <w:txbxContent>
                          <w:p w14:paraId="394DABA5" w14:textId="77777777" w:rsidR="004F68B6" w:rsidRPr="00064557" w:rsidRDefault="004F68B6" w:rsidP="0093255C">
                            <w:pPr>
                              <w:spacing w:line="240" w:lineRule="auto"/>
                              <w:rPr>
                                <w:rFonts w:ascii="Montserrat SemiBold" w:hAnsi="Montserrat SemiBold"/>
                                <w:b/>
                                <w:color w:val="006938"/>
                                <w:sz w:val="30"/>
                                <w:szCs w:val="30"/>
                                <w:lang w:val="en-US"/>
                              </w:rPr>
                            </w:pPr>
                            <w:r w:rsidRPr="00064557">
                              <w:rPr>
                                <w:rFonts w:ascii="Montserrat SemiBold" w:hAnsi="Montserrat SemiBold"/>
                                <w:b/>
                                <w:color w:val="006938"/>
                                <w:sz w:val="30"/>
                                <w:szCs w:val="30"/>
                                <w:lang w:val="en-US"/>
                              </w:rPr>
                              <w:t xml:space="preserve">GUIDANCE FOR BUSINESS </w:t>
                            </w:r>
                          </w:p>
                          <w:p w14:paraId="62FFD469" w14:textId="6667DB1C" w:rsidR="004F68B6" w:rsidRPr="00064557" w:rsidRDefault="004F68B6" w:rsidP="0093255C">
                            <w:pPr>
                              <w:spacing w:line="240" w:lineRule="auto"/>
                              <w:rPr>
                                <w:rFonts w:ascii="Montserrat SemiBold" w:hAnsi="Montserrat SemiBold"/>
                                <w:b/>
                                <w:color w:val="006938"/>
                                <w:sz w:val="30"/>
                                <w:szCs w:val="30"/>
                                <w:lang w:val="en-US"/>
                              </w:rPr>
                            </w:pPr>
                            <w:r w:rsidRPr="00064557">
                              <w:rPr>
                                <w:rFonts w:ascii="Montserrat SemiBold" w:hAnsi="Montserrat SemiBold"/>
                                <w:b/>
                                <w:color w:val="006938"/>
                                <w:sz w:val="30"/>
                                <w:szCs w:val="30"/>
                                <w:lang w:val="en-US"/>
                              </w:rPr>
                              <w:t>CASE DEVELOPMENT</w:t>
                            </w:r>
                          </w:p>
                          <w:p w14:paraId="705CD263" w14:textId="77777777" w:rsidR="004F68B6" w:rsidRPr="00064557" w:rsidRDefault="004F68B6">
                            <w:pPr>
                              <w:rPr>
                                <w:color w:val="0069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FBA12" id="Text Box 47" o:spid="_x0000_s1027" type="#_x0000_t202" style="position:absolute;margin-left:-4.35pt;margin-top:261.45pt;width:287.3pt;height:47.3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" filled="f" stroked="f" strokeweight=".5pt">
                <v:textbox>
                  <w:txbxContent>
                    <w:p w14:paraId="394DABA5" w14:textId="77777777" w:rsidR="004F68B6" w:rsidRPr="00064557" w:rsidRDefault="004F68B6" w:rsidP="0093255C">
                      <w:pPr>
                        <w:spacing w:line="240" w:lineRule="auto"/>
                        <w:rPr>
                          <w:rFonts w:ascii="Montserrat SemiBold" w:hAnsi="Montserrat SemiBold"/>
                          <w:b/>
                          <w:color w:val="006938"/>
                          <w:sz w:val="30"/>
                          <w:szCs w:val="30"/>
                          <w:lang w:val="en-US"/>
                        </w:rPr>
                      </w:pPr>
                      <w:r w:rsidRPr="00064557">
                        <w:rPr>
                          <w:rFonts w:ascii="Montserrat SemiBold" w:hAnsi="Montserrat SemiBold"/>
                          <w:b/>
                          <w:color w:val="006938"/>
                          <w:sz w:val="30"/>
                          <w:szCs w:val="30"/>
                          <w:lang w:val="en-US"/>
                        </w:rPr>
                        <w:t xml:space="preserve">GUIDANCE FOR BUSINESS </w:t>
                      </w:r>
                    </w:p>
                    <w:p w14:paraId="62FFD469" w14:textId="6667DB1C" w:rsidR="004F68B6" w:rsidRPr="00064557" w:rsidRDefault="004F68B6" w:rsidP="0093255C">
                      <w:pPr>
                        <w:spacing w:line="240" w:lineRule="auto"/>
                        <w:rPr>
                          <w:rFonts w:ascii="Montserrat SemiBold" w:hAnsi="Montserrat SemiBold"/>
                          <w:b/>
                          <w:color w:val="006938"/>
                          <w:sz w:val="30"/>
                          <w:szCs w:val="30"/>
                          <w:lang w:val="en-US"/>
                        </w:rPr>
                      </w:pPr>
                      <w:r w:rsidRPr="00064557">
                        <w:rPr>
                          <w:rFonts w:ascii="Montserrat SemiBold" w:hAnsi="Montserrat SemiBold"/>
                          <w:b/>
                          <w:color w:val="006938"/>
                          <w:sz w:val="30"/>
                          <w:szCs w:val="30"/>
                          <w:lang w:val="en-US"/>
                        </w:rPr>
                        <w:t>CASE DEVELOPMENT</w:t>
                      </w:r>
                    </w:p>
                    <w:p w14:paraId="705CD263" w14:textId="77777777" w:rsidR="004F68B6" w:rsidRPr="00064557" w:rsidRDefault="004F68B6">
                      <w:pPr>
                        <w:rPr>
                          <w:color w:val="006938"/>
                        </w:rPr>
                      </w:pPr>
                    </w:p>
                  </w:txbxContent>
                </v:textbox>
              </v:shape>
            </w:pict>
          </mc:Fallback>
        </mc:AlternateContent>
      </w:r>
      <w:r>
        <w:rPr>
          <w:noProof/>
          <w:lang w:val="en-US"/>
        </w:rPr>
        <w:drawing>
          <wp:anchor distT="0" distB="0" distL="114300" distR="114300" simplePos="0" relativeHeight="251658240" behindDoc="1" locked="0" layoutInCell="1" allowOverlap="1" wp14:anchorId="695F84D8" wp14:editId="55FB6C28">
            <wp:simplePos x="0" y="0"/>
            <wp:positionH relativeFrom="column">
              <wp:posOffset>-1122045</wp:posOffset>
            </wp:positionH>
            <wp:positionV relativeFrom="page">
              <wp:posOffset>-67310</wp:posOffset>
            </wp:positionV>
            <wp:extent cx="7830820" cy="10134600"/>
            <wp:effectExtent l="0" t="0" r="5080" b="0"/>
            <wp:wrapTight wrapText="bothSides">
              <wp:wrapPolygon edited="0">
                <wp:start x="0" y="0"/>
                <wp:lineTo x="0" y="21573"/>
                <wp:lineTo x="21579" y="21573"/>
                <wp:lineTo x="21579"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30820"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ADCEB" w14:textId="73FFAC87" w:rsidR="004944EE" w:rsidRDefault="00E461E2" w:rsidP="004944EE">
      <w:pPr>
        <w:spacing w:before="600" w:line="288" w:lineRule="auto"/>
        <w:rPr>
          <w:color w:val="0070C0"/>
          <w:sz w:val="20"/>
          <w:szCs w:val="20"/>
        </w:rPr>
      </w:pPr>
      <w:r>
        <w:rPr>
          <w:noProof/>
          <w:sz w:val="16"/>
          <w:szCs w:val="16"/>
        </w:rPr>
        <w:lastRenderedPageBreak/>
        <w:drawing>
          <wp:anchor distT="0" distB="0" distL="114300" distR="114300" simplePos="0" relativeHeight="251658242" behindDoc="1" locked="0" layoutInCell="1" allowOverlap="1" wp14:anchorId="214C75B6" wp14:editId="0A63ADE1">
            <wp:simplePos x="0" y="0"/>
            <wp:positionH relativeFrom="column">
              <wp:posOffset>-1067117</wp:posOffset>
            </wp:positionH>
            <wp:positionV relativeFrom="paragraph">
              <wp:posOffset>-1126132</wp:posOffset>
            </wp:positionV>
            <wp:extent cx="7739924" cy="10016373"/>
            <wp:effectExtent l="0" t="0" r="0" b="444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13" cstate="print">
                      <a:alphaModFix amt="35000"/>
                      <a:extLst>
                        <a:ext uri="{28A0092B-C50C-407E-A947-70E740481C1C}">
                          <a14:useLocalDpi xmlns:a14="http://schemas.microsoft.com/office/drawing/2010/main" val="0"/>
                        </a:ext>
                      </a:extLst>
                    </a:blip>
                    <a:stretch>
                      <a:fillRect/>
                    </a:stretch>
                  </pic:blipFill>
                  <pic:spPr>
                    <a:xfrm>
                      <a:off x="0" y="0"/>
                      <a:ext cx="7739924" cy="10016373"/>
                    </a:xfrm>
                    <a:prstGeom prst="rect">
                      <a:avLst/>
                    </a:prstGeom>
                  </pic:spPr>
                </pic:pic>
              </a:graphicData>
            </a:graphic>
            <wp14:sizeRelH relativeFrom="page">
              <wp14:pctWidth>0</wp14:pctWidth>
            </wp14:sizeRelH>
            <wp14:sizeRelV relativeFrom="page">
              <wp14:pctHeight>0</wp14:pctHeight>
            </wp14:sizeRelV>
          </wp:anchor>
        </w:drawing>
      </w:r>
      <w:r w:rsidR="004944EE">
        <w:rPr>
          <w:noProof/>
          <w:color w:val="0070C0"/>
          <w:sz w:val="20"/>
          <w:szCs w:val="20"/>
        </w:rPr>
        <mc:AlternateContent>
          <mc:Choice Requires="wps">
            <w:drawing>
              <wp:anchor distT="0" distB="0" distL="114300" distR="114300" simplePos="0" relativeHeight="251658241" behindDoc="0" locked="0" layoutInCell="1" allowOverlap="1" wp14:anchorId="52CE233A" wp14:editId="2D125347">
                <wp:simplePos x="0" y="0"/>
                <wp:positionH relativeFrom="column">
                  <wp:posOffset>-89535</wp:posOffset>
                </wp:positionH>
                <wp:positionV relativeFrom="paragraph">
                  <wp:posOffset>-796290</wp:posOffset>
                </wp:positionV>
                <wp:extent cx="2311400" cy="2921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11400"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1A665A8" id="Rectangle 15" o:spid="_x0000_s1026" style="position:absolute;margin-left:-7.05pt;margin-top:-62.7pt;width:182pt;height: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" fillcolor="white [3212]" stroked="f" strokeweight="2pt"/>
            </w:pict>
          </mc:Fallback>
        </mc:AlternateContent>
      </w:r>
    </w:p>
    <w:p w14:paraId="7FC2F03C" w14:textId="4886BCA4" w:rsidR="004944EE" w:rsidRDefault="004944EE" w:rsidP="004944EE">
      <w:pPr>
        <w:spacing w:before="600" w:line="288" w:lineRule="auto"/>
        <w:rPr>
          <w:color w:val="0070C0"/>
          <w:sz w:val="20"/>
          <w:szCs w:val="20"/>
        </w:rPr>
      </w:pPr>
    </w:p>
    <w:p w14:paraId="7DC94CAD" w14:textId="5B779316" w:rsidR="004944EE" w:rsidRDefault="004944EE" w:rsidP="004944EE">
      <w:pPr>
        <w:spacing w:before="600" w:line="288" w:lineRule="auto"/>
        <w:rPr>
          <w:color w:val="0070C0"/>
          <w:sz w:val="20"/>
          <w:szCs w:val="20"/>
        </w:rPr>
      </w:pPr>
    </w:p>
    <w:p w14:paraId="535B8B8A" w14:textId="77777777" w:rsidR="004944EE" w:rsidRDefault="004944EE" w:rsidP="004944EE">
      <w:pPr>
        <w:spacing w:before="600" w:line="288" w:lineRule="auto"/>
        <w:rPr>
          <w:color w:val="0070C0"/>
          <w:sz w:val="20"/>
          <w:szCs w:val="20"/>
        </w:rPr>
      </w:pPr>
    </w:p>
    <w:p w14:paraId="4DE681B8" w14:textId="726C051B" w:rsidR="00BB0864" w:rsidRPr="004944EE" w:rsidRDefault="0022631D" w:rsidP="004944EE">
      <w:pPr>
        <w:spacing w:before="600" w:line="288" w:lineRule="auto"/>
        <w:rPr>
          <w:color w:val="4BACC6" w:themeColor="accent5"/>
          <w:sz w:val="20"/>
          <w:szCs w:val="20"/>
        </w:rPr>
      </w:pPr>
      <w:r w:rsidRPr="00D349E1">
        <w:rPr>
          <w:color w:val="0070C0"/>
          <w:sz w:val="20"/>
          <w:szCs w:val="20"/>
        </w:rPr>
        <w:t>D</w:t>
      </w:r>
      <w:r w:rsidR="009874F8" w:rsidRPr="00D349E1">
        <w:rPr>
          <w:color w:val="0070C0"/>
          <w:sz w:val="20"/>
          <w:szCs w:val="20"/>
        </w:rPr>
        <w:t>ocument prepared by</w:t>
      </w:r>
      <w:r w:rsidR="004944EE" w:rsidRPr="00D349E1">
        <w:rPr>
          <w:color w:val="0070C0"/>
          <w:sz w:val="20"/>
          <w:szCs w:val="20"/>
        </w:rPr>
        <w:t>:</w:t>
      </w:r>
      <w:r w:rsidR="001570B5" w:rsidRPr="004944EE">
        <w:rPr>
          <w:color w:val="4BACC6" w:themeColor="accent5"/>
          <w:sz w:val="20"/>
          <w:szCs w:val="20"/>
        </w:rPr>
        <w:t xml:space="preserve"> </w:t>
      </w:r>
    </w:p>
    <w:p w14:paraId="72BA31EB" w14:textId="3342C855" w:rsidR="001570B5" w:rsidRPr="006147FF" w:rsidRDefault="001570B5" w:rsidP="0083615F">
      <w:pPr>
        <w:pStyle w:val="ListParagraph"/>
        <w:numPr>
          <w:ilvl w:val="0"/>
          <w:numId w:val="29"/>
        </w:numPr>
        <w:spacing w:before="120" w:line="288" w:lineRule="auto"/>
        <w:ind w:left="284" w:hanging="284"/>
        <w:rPr>
          <w:sz w:val="16"/>
          <w:szCs w:val="16"/>
        </w:rPr>
      </w:pPr>
      <w:r w:rsidRPr="006147FF">
        <w:rPr>
          <w:sz w:val="16"/>
          <w:szCs w:val="16"/>
        </w:rPr>
        <w:t>Yeva Sahakyan, MD, MPH, MSc</w:t>
      </w:r>
    </w:p>
    <w:p w14:paraId="240C2625" w14:textId="2F4841C8" w:rsidR="001570B5" w:rsidRPr="006147FF" w:rsidRDefault="001570B5" w:rsidP="006147FF">
      <w:pPr>
        <w:spacing w:line="288" w:lineRule="auto"/>
        <w:ind w:firstLine="284"/>
        <w:rPr>
          <w:sz w:val="16"/>
          <w:szCs w:val="16"/>
        </w:rPr>
      </w:pPr>
      <w:r w:rsidRPr="006147FF">
        <w:rPr>
          <w:sz w:val="16"/>
          <w:szCs w:val="16"/>
        </w:rPr>
        <w:t>Scientific Associate</w:t>
      </w:r>
    </w:p>
    <w:p w14:paraId="350263A9" w14:textId="0EE6DC09" w:rsidR="001570B5" w:rsidRPr="006147FF" w:rsidRDefault="001570B5" w:rsidP="006147FF">
      <w:pPr>
        <w:spacing w:line="288" w:lineRule="auto"/>
        <w:ind w:firstLine="284"/>
        <w:rPr>
          <w:sz w:val="16"/>
          <w:szCs w:val="16"/>
        </w:rPr>
      </w:pPr>
      <w:r w:rsidRPr="006147FF">
        <w:rPr>
          <w:sz w:val="16"/>
          <w:szCs w:val="16"/>
        </w:rPr>
        <w:t>THETA Collaborative, University Health Network</w:t>
      </w:r>
    </w:p>
    <w:p w14:paraId="3443330B" w14:textId="77777777" w:rsidR="00A93CDF" w:rsidRPr="006147FF" w:rsidRDefault="00A93CDF" w:rsidP="0083615F">
      <w:pPr>
        <w:pStyle w:val="ListParagraph"/>
        <w:numPr>
          <w:ilvl w:val="0"/>
          <w:numId w:val="29"/>
        </w:numPr>
        <w:spacing w:before="120" w:line="288" w:lineRule="auto"/>
        <w:ind w:left="284" w:hanging="284"/>
        <w:rPr>
          <w:sz w:val="16"/>
          <w:szCs w:val="16"/>
        </w:rPr>
      </w:pPr>
      <w:r w:rsidRPr="006147FF">
        <w:rPr>
          <w:sz w:val="16"/>
          <w:szCs w:val="16"/>
        </w:rPr>
        <w:t>Murray Krahn, MD, MSc, FRCPC</w:t>
      </w:r>
    </w:p>
    <w:p w14:paraId="1109F202" w14:textId="0C2AB1F3" w:rsidR="00A93CDF" w:rsidRPr="006147FF" w:rsidRDefault="00A93CDF" w:rsidP="006147FF">
      <w:pPr>
        <w:spacing w:line="288" w:lineRule="auto"/>
        <w:ind w:left="284"/>
        <w:rPr>
          <w:sz w:val="16"/>
          <w:szCs w:val="16"/>
        </w:rPr>
      </w:pPr>
      <w:r w:rsidRPr="006147FF">
        <w:rPr>
          <w:sz w:val="16"/>
          <w:szCs w:val="16"/>
        </w:rPr>
        <w:t xml:space="preserve">Director </w:t>
      </w:r>
    </w:p>
    <w:p w14:paraId="4595F55E" w14:textId="6FC22AAB" w:rsidR="00A93CDF" w:rsidRPr="006147FF" w:rsidRDefault="00A93CDF" w:rsidP="006147FF">
      <w:pPr>
        <w:spacing w:line="288" w:lineRule="auto"/>
        <w:ind w:left="284"/>
        <w:rPr>
          <w:sz w:val="16"/>
          <w:szCs w:val="16"/>
        </w:rPr>
      </w:pPr>
      <w:r w:rsidRPr="006147FF">
        <w:rPr>
          <w:sz w:val="16"/>
          <w:szCs w:val="16"/>
        </w:rPr>
        <w:t>THETA Collaborative, University Health Network</w:t>
      </w:r>
    </w:p>
    <w:p w14:paraId="42184A19" w14:textId="180B90AA" w:rsidR="002D682F" w:rsidRDefault="002D682F" w:rsidP="006147FF">
      <w:pPr>
        <w:spacing w:line="288" w:lineRule="auto"/>
      </w:pPr>
    </w:p>
    <w:p w14:paraId="0EB99750" w14:textId="77777777" w:rsidR="006147FF" w:rsidRDefault="006147FF" w:rsidP="006147FF">
      <w:pPr>
        <w:spacing w:line="288" w:lineRule="auto"/>
      </w:pPr>
    </w:p>
    <w:p w14:paraId="4A753BC5" w14:textId="350CBF1E" w:rsidR="001570B5" w:rsidRPr="00D349E1" w:rsidRDefault="009874F8" w:rsidP="006147FF">
      <w:pPr>
        <w:spacing w:line="288" w:lineRule="auto"/>
        <w:rPr>
          <w:color w:val="0070C0"/>
          <w:sz w:val="20"/>
          <w:szCs w:val="20"/>
        </w:rPr>
      </w:pPr>
      <w:r w:rsidRPr="00D349E1">
        <w:rPr>
          <w:color w:val="0070C0"/>
          <w:sz w:val="20"/>
          <w:szCs w:val="20"/>
        </w:rPr>
        <w:t>Document reviewed by</w:t>
      </w:r>
      <w:r w:rsidR="004944EE" w:rsidRPr="00D349E1">
        <w:rPr>
          <w:color w:val="0070C0"/>
          <w:sz w:val="20"/>
          <w:szCs w:val="20"/>
        </w:rPr>
        <w:t>:</w:t>
      </w:r>
    </w:p>
    <w:p w14:paraId="6EB5532E" w14:textId="5E60CF08" w:rsidR="00B32212" w:rsidRDefault="003B069B" w:rsidP="0083615F">
      <w:pPr>
        <w:pStyle w:val="ListParagraph"/>
        <w:numPr>
          <w:ilvl w:val="0"/>
          <w:numId w:val="29"/>
        </w:numPr>
        <w:spacing w:before="120" w:line="288" w:lineRule="auto"/>
        <w:ind w:left="284" w:hanging="284"/>
        <w:rPr>
          <w:rFonts w:ascii="Montserrat Medium" w:hAnsi="Montserrat Medium"/>
          <w:sz w:val="16"/>
          <w:szCs w:val="16"/>
        </w:rPr>
      </w:pPr>
      <w:r w:rsidRPr="00B32212">
        <w:rPr>
          <w:sz w:val="16"/>
          <w:szCs w:val="16"/>
        </w:rPr>
        <w:t>Members</w:t>
      </w:r>
      <w:r w:rsidRPr="00B32212">
        <w:rPr>
          <w:rFonts w:ascii="Montserrat Medium" w:hAnsi="Montserrat Medium"/>
          <w:sz w:val="16"/>
          <w:szCs w:val="16"/>
        </w:rPr>
        <w:t xml:space="preserve"> of the </w:t>
      </w:r>
      <w:r w:rsidR="00584BAC" w:rsidRPr="00B32212">
        <w:rPr>
          <w:rFonts w:ascii="Montserrat Medium" w:hAnsi="Montserrat Medium"/>
          <w:sz w:val="16"/>
          <w:szCs w:val="16"/>
        </w:rPr>
        <w:t>Lung Cancer Screening Business Case Working Group (</w:t>
      </w:r>
      <w:hyperlink w:anchor="_Appendix_1._List" w:history="1">
        <w:r w:rsidR="000B6CB8" w:rsidRPr="00B32212">
          <w:rPr>
            <w:rStyle w:val="Hyperlink"/>
            <w:rFonts w:ascii="Montserrat Medium" w:hAnsi="Montserrat Medium"/>
            <w:sz w:val="16"/>
            <w:szCs w:val="16"/>
          </w:rPr>
          <w:t>Appendix 1</w:t>
        </w:r>
      </w:hyperlink>
      <w:r w:rsidR="00587D6F" w:rsidRPr="00B32212">
        <w:rPr>
          <w:rFonts w:ascii="Montserrat Medium" w:hAnsi="Montserrat Medium"/>
          <w:sz w:val="16"/>
          <w:szCs w:val="16"/>
        </w:rPr>
        <w:t>)</w:t>
      </w:r>
    </w:p>
    <w:p w14:paraId="6595CB74" w14:textId="6BE5ECAB" w:rsidR="00587D6F" w:rsidRPr="00B32212" w:rsidRDefault="00587D6F" w:rsidP="00B32212">
      <w:pPr>
        <w:pStyle w:val="ListParagraph"/>
        <w:numPr>
          <w:ilvl w:val="0"/>
          <w:numId w:val="0"/>
        </w:numPr>
        <w:spacing w:before="120" w:line="288" w:lineRule="auto"/>
        <w:ind w:left="284"/>
        <w:rPr>
          <w:rFonts w:ascii="Montserrat Medium" w:hAnsi="Montserrat Medium"/>
          <w:sz w:val="16"/>
          <w:szCs w:val="16"/>
        </w:rPr>
      </w:pPr>
      <w:r w:rsidRPr="00B32212">
        <w:rPr>
          <w:rFonts w:ascii="Montserrat Medium" w:hAnsi="Montserrat Medium"/>
          <w:sz w:val="16"/>
          <w:szCs w:val="16"/>
        </w:rPr>
        <w:t xml:space="preserve"> </w:t>
      </w:r>
    </w:p>
    <w:p w14:paraId="7AE769C0" w14:textId="06B1A2EC" w:rsidR="00367B21" w:rsidRPr="006147FF" w:rsidRDefault="00367B21" w:rsidP="0083615F">
      <w:pPr>
        <w:pStyle w:val="ListParagraph"/>
        <w:numPr>
          <w:ilvl w:val="0"/>
          <w:numId w:val="29"/>
        </w:numPr>
        <w:spacing w:before="120" w:line="288" w:lineRule="auto"/>
        <w:ind w:left="284" w:hanging="284"/>
        <w:rPr>
          <w:sz w:val="16"/>
          <w:szCs w:val="16"/>
        </w:rPr>
      </w:pPr>
      <w:r w:rsidRPr="006147FF">
        <w:rPr>
          <w:sz w:val="16"/>
          <w:szCs w:val="16"/>
        </w:rPr>
        <w:t>Stephen Lam,</w:t>
      </w:r>
      <w:r w:rsidR="00A77ABF" w:rsidRPr="006147FF">
        <w:rPr>
          <w:sz w:val="16"/>
          <w:szCs w:val="16"/>
        </w:rPr>
        <w:t xml:space="preserve"> MD</w:t>
      </w:r>
      <w:r w:rsidR="00313AC8" w:rsidRPr="006147FF">
        <w:rPr>
          <w:sz w:val="16"/>
          <w:szCs w:val="16"/>
        </w:rPr>
        <w:t>, FRCPC</w:t>
      </w:r>
    </w:p>
    <w:p w14:paraId="5BA74640" w14:textId="0708CBFB" w:rsidR="00367B21" w:rsidRPr="006147FF" w:rsidRDefault="0036323F" w:rsidP="006147FF">
      <w:pPr>
        <w:spacing w:line="288" w:lineRule="auto"/>
        <w:ind w:left="284"/>
        <w:rPr>
          <w:sz w:val="16"/>
          <w:szCs w:val="16"/>
        </w:rPr>
      </w:pPr>
      <w:r w:rsidRPr="006147FF">
        <w:rPr>
          <w:sz w:val="16"/>
          <w:szCs w:val="16"/>
        </w:rPr>
        <w:t xml:space="preserve">Expert Advisor, </w:t>
      </w:r>
      <w:r w:rsidR="00545351" w:rsidRPr="006147FF">
        <w:rPr>
          <w:sz w:val="16"/>
          <w:szCs w:val="16"/>
        </w:rPr>
        <w:t>Lung Cancer Screening</w:t>
      </w:r>
      <w:r w:rsidR="0069736D" w:rsidRPr="006147FF">
        <w:rPr>
          <w:sz w:val="16"/>
          <w:szCs w:val="16"/>
        </w:rPr>
        <w:t xml:space="preserve"> </w:t>
      </w:r>
    </w:p>
    <w:p w14:paraId="7B126AD9" w14:textId="0A7688F0" w:rsidR="00545351" w:rsidRPr="006147FF" w:rsidRDefault="00545351" w:rsidP="006147FF">
      <w:pPr>
        <w:spacing w:line="288" w:lineRule="auto"/>
        <w:ind w:left="284"/>
        <w:rPr>
          <w:sz w:val="16"/>
          <w:szCs w:val="16"/>
        </w:rPr>
      </w:pPr>
      <w:r w:rsidRPr="006147FF">
        <w:rPr>
          <w:sz w:val="16"/>
          <w:szCs w:val="16"/>
        </w:rPr>
        <w:t xml:space="preserve">Canadian Partnership Against Cancer </w:t>
      </w:r>
    </w:p>
    <w:p w14:paraId="6006D421" w14:textId="77777777" w:rsidR="003B069B" w:rsidRPr="006147FF" w:rsidRDefault="003B069B" w:rsidP="0083615F">
      <w:pPr>
        <w:pStyle w:val="ListParagraph"/>
        <w:numPr>
          <w:ilvl w:val="0"/>
          <w:numId w:val="29"/>
        </w:numPr>
        <w:spacing w:before="120" w:line="288" w:lineRule="auto"/>
        <w:ind w:left="284" w:hanging="284"/>
        <w:rPr>
          <w:sz w:val="16"/>
          <w:szCs w:val="16"/>
        </w:rPr>
      </w:pPr>
      <w:r w:rsidRPr="006147FF">
        <w:rPr>
          <w:sz w:val="16"/>
          <w:szCs w:val="16"/>
        </w:rPr>
        <w:t>Cindy Morton</w:t>
      </w:r>
    </w:p>
    <w:p w14:paraId="35B34F7E" w14:textId="4849C8A7" w:rsidR="003B069B" w:rsidRPr="006147FF" w:rsidRDefault="007E2235" w:rsidP="006147FF">
      <w:pPr>
        <w:spacing w:line="288" w:lineRule="auto"/>
        <w:ind w:left="284"/>
        <w:rPr>
          <w:sz w:val="16"/>
          <w:szCs w:val="16"/>
        </w:rPr>
      </w:pPr>
      <w:r w:rsidRPr="006147FF">
        <w:rPr>
          <w:sz w:val="16"/>
          <w:szCs w:val="16"/>
        </w:rPr>
        <w:t>C</w:t>
      </w:r>
      <w:r w:rsidR="00014755" w:rsidRPr="006147FF">
        <w:rPr>
          <w:sz w:val="16"/>
          <w:szCs w:val="16"/>
        </w:rPr>
        <w:t xml:space="preserve">hief </w:t>
      </w:r>
      <w:r w:rsidRPr="006147FF">
        <w:rPr>
          <w:sz w:val="16"/>
          <w:szCs w:val="16"/>
        </w:rPr>
        <w:t>E</w:t>
      </w:r>
      <w:r w:rsidR="00014755" w:rsidRPr="006147FF">
        <w:rPr>
          <w:sz w:val="16"/>
          <w:szCs w:val="16"/>
        </w:rPr>
        <w:t xml:space="preserve">xecutive </w:t>
      </w:r>
      <w:r w:rsidRPr="006147FF">
        <w:rPr>
          <w:sz w:val="16"/>
          <w:szCs w:val="16"/>
        </w:rPr>
        <w:t>O</w:t>
      </w:r>
      <w:r w:rsidR="00014755" w:rsidRPr="006147FF">
        <w:rPr>
          <w:sz w:val="16"/>
          <w:szCs w:val="16"/>
        </w:rPr>
        <w:t>fficer</w:t>
      </w:r>
    </w:p>
    <w:p w14:paraId="30AD6B74" w14:textId="0507E219" w:rsidR="007E2235" w:rsidRPr="006147FF" w:rsidRDefault="007E2235" w:rsidP="006147FF">
      <w:pPr>
        <w:spacing w:line="288" w:lineRule="auto"/>
        <w:ind w:left="284"/>
        <w:rPr>
          <w:sz w:val="16"/>
          <w:szCs w:val="16"/>
        </w:rPr>
      </w:pPr>
      <w:r w:rsidRPr="006147FF">
        <w:rPr>
          <w:sz w:val="16"/>
          <w:szCs w:val="16"/>
        </w:rPr>
        <w:t xml:space="preserve">Canadian Partnership Against Cancer </w:t>
      </w:r>
    </w:p>
    <w:p w14:paraId="555CC57B" w14:textId="1CAB738E" w:rsidR="003E5DA9" w:rsidRPr="006147FF" w:rsidRDefault="003E5DA9" w:rsidP="0083615F">
      <w:pPr>
        <w:pStyle w:val="ListParagraph"/>
        <w:numPr>
          <w:ilvl w:val="0"/>
          <w:numId w:val="29"/>
        </w:numPr>
        <w:spacing w:before="120" w:line="288" w:lineRule="auto"/>
        <w:ind w:left="284" w:hanging="284"/>
        <w:rPr>
          <w:sz w:val="16"/>
          <w:szCs w:val="16"/>
        </w:rPr>
      </w:pPr>
      <w:r w:rsidRPr="006147FF">
        <w:rPr>
          <w:sz w:val="16"/>
          <w:szCs w:val="16"/>
        </w:rPr>
        <w:t>Craig Earle, MD</w:t>
      </w:r>
      <w:r w:rsidR="008C20A0" w:rsidRPr="006147FF">
        <w:rPr>
          <w:sz w:val="16"/>
          <w:szCs w:val="16"/>
        </w:rPr>
        <w:t>, MSc</w:t>
      </w:r>
      <w:r w:rsidR="007F536D" w:rsidRPr="006147FF">
        <w:rPr>
          <w:sz w:val="16"/>
          <w:szCs w:val="16"/>
        </w:rPr>
        <w:t xml:space="preserve">, </w:t>
      </w:r>
      <w:r w:rsidR="00D04AD4" w:rsidRPr="006147FF">
        <w:rPr>
          <w:sz w:val="16"/>
          <w:szCs w:val="16"/>
        </w:rPr>
        <w:t>FRCPC</w:t>
      </w:r>
    </w:p>
    <w:p w14:paraId="6310E5F5" w14:textId="4BE92FAE" w:rsidR="003E5DA9" w:rsidRPr="006147FF" w:rsidRDefault="341CBA13" w:rsidP="006147FF">
      <w:pPr>
        <w:spacing w:line="288" w:lineRule="auto"/>
        <w:ind w:left="284"/>
        <w:rPr>
          <w:sz w:val="16"/>
          <w:szCs w:val="16"/>
        </w:rPr>
      </w:pPr>
      <w:r w:rsidRPr="006147FF">
        <w:rPr>
          <w:sz w:val="16"/>
          <w:szCs w:val="16"/>
        </w:rPr>
        <w:t xml:space="preserve">Vice President, Cancer Control </w:t>
      </w:r>
    </w:p>
    <w:p w14:paraId="08C97413" w14:textId="6E8F0699" w:rsidR="003E5DA9" w:rsidRPr="006147FF" w:rsidRDefault="003E5DA9" w:rsidP="006147FF">
      <w:pPr>
        <w:spacing w:line="288" w:lineRule="auto"/>
        <w:ind w:left="284"/>
        <w:rPr>
          <w:sz w:val="16"/>
          <w:szCs w:val="16"/>
        </w:rPr>
      </w:pPr>
      <w:r w:rsidRPr="006147FF">
        <w:rPr>
          <w:sz w:val="16"/>
          <w:szCs w:val="16"/>
        </w:rPr>
        <w:t>Canadian Partnership Against Cancer</w:t>
      </w:r>
    </w:p>
    <w:p w14:paraId="470A786E" w14:textId="4D5DBE3D" w:rsidR="003E5DA9" w:rsidRPr="006147FF" w:rsidRDefault="003E5DA9" w:rsidP="0083615F">
      <w:pPr>
        <w:pStyle w:val="ListParagraph"/>
        <w:numPr>
          <w:ilvl w:val="0"/>
          <w:numId w:val="29"/>
        </w:numPr>
        <w:spacing w:before="120" w:line="288" w:lineRule="auto"/>
        <w:ind w:left="284" w:hanging="284"/>
        <w:rPr>
          <w:sz w:val="16"/>
          <w:szCs w:val="16"/>
        </w:rPr>
      </w:pPr>
      <w:r w:rsidRPr="006147FF">
        <w:rPr>
          <w:sz w:val="16"/>
          <w:szCs w:val="16"/>
        </w:rPr>
        <w:t>Heather Bryant, MD, PhD, CCFP, FRCPC</w:t>
      </w:r>
    </w:p>
    <w:p w14:paraId="77BAE64E" w14:textId="06C6CE01" w:rsidR="003E5DA9" w:rsidRPr="006147FF" w:rsidRDefault="0054311E" w:rsidP="006147FF">
      <w:pPr>
        <w:spacing w:line="288" w:lineRule="auto"/>
        <w:ind w:left="284"/>
        <w:rPr>
          <w:sz w:val="16"/>
          <w:szCs w:val="16"/>
        </w:rPr>
      </w:pPr>
      <w:r w:rsidRPr="006147FF">
        <w:rPr>
          <w:sz w:val="16"/>
          <w:szCs w:val="16"/>
        </w:rPr>
        <w:t xml:space="preserve">Chief Scientific Officer and </w:t>
      </w:r>
      <w:r w:rsidR="003E5DA9" w:rsidRPr="006147FF">
        <w:rPr>
          <w:sz w:val="16"/>
          <w:szCs w:val="16"/>
        </w:rPr>
        <w:t>Senior Scientific Lead, Population Health</w:t>
      </w:r>
    </w:p>
    <w:p w14:paraId="57B25AAD" w14:textId="1E4AD43F" w:rsidR="003E5DA9" w:rsidRPr="006147FF" w:rsidRDefault="003E5DA9" w:rsidP="006147FF">
      <w:pPr>
        <w:spacing w:line="288" w:lineRule="auto"/>
        <w:ind w:left="284"/>
        <w:rPr>
          <w:sz w:val="16"/>
          <w:szCs w:val="16"/>
        </w:rPr>
      </w:pPr>
      <w:r w:rsidRPr="006147FF">
        <w:rPr>
          <w:sz w:val="16"/>
          <w:szCs w:val="16"/>
        </w:rPr>
        <w:t>Canadian Partnership Against Cancer</w:t>
      </w:r>
    </w:p>
    <w:p w14:paraId="78FB734C" w14:textId="41C30A48" w:rsidR="007E2235" w:rsidRPr="006147FF" w:rsidRDefault="007E2235" w:rsidP="0083615F">
      <w:pPr>
        <w:pStyle w:val="ListParagraph"/>
        <w:numPr>
          <w:ilvl w:val="0"/>
          <w:numId w:val="29"/>
        </w:numPr>
        <w:spacing w:before="120" w:line="288" w:lineRule="auto"/>
        <w:ind w:left="284" w:hanging="284"/>
        <w:rPr>
          <w:sz w:val="16"/>
          <w:szCs w:val="16"/>
        </w:rPr>
      </w:pPr>
      <w:r w:rsidRPr="006147FF">
        <w:rPr>
          <w:sz w:val="16"/>
          <w:szCs w:val="16"/>
        </w:rPr>
        <w:t>Screening &amp; Early Detection</w:t>
      </w:r>
      <w:r w:rsidR="0067596E" w:rsidRPr="006147FF">
        <w:rPr>
          <w:sz w:val="16"/>
          <w:szCs w:val="16"/>
        </w:rPr>
        <w:t>;</w:t>
      </w:r>
      <w:r w:rsidR="009B799F" w:rsidRPr="006147FF">
        <w:rPr>
          <w:sz w:val="16"/>
          <w:szCs w:val="16"/>
        </w:rPr>
        <w:t xml:space="preserve"> First Nations, Inuit and Métis</w:t>
      </w:r>
      <w:r w:rsidR="0067596E" w:rsidRPr="006147FF">
        <w:rPr>
          <w:sz w:val="16"/>
          <w:szCs w:val="16"/>
        </w:rPr>
        <w:t>;</w:t>
      </w:r>
      <w:r w:rsidR="009B799F" w:rsidRPr="006147FF">
        <w:rPr>
          <w:sz w:val="16"/>
          <w:szCs w:val="16"/>
        </w:rPr>
        <w:t xml:space="preserve"> Person</w:t>
      </w:r>
      <w:r w:rsidR="006A31D6" w:rsidRPr="006147FF">
        <w:rPr>
          <w:sz w:val="16"/>
          <w:szCs w:val="16"/>
        </w:rPr>
        <w:t>-</w:t>
      </w:r>
      <w:proofErr w:type="spellStart"/>
      <w:r w:rsidR="009B799F" w:rsidRPr="006147FF">
        <w:rPr>
          <w:sz w:val="16"/>
          <w:szCs w:val="16"/>
        </w:rPr>
        <w:t>Centred</w:t>
      </w:r>
      <w:proofErr w:type="spellEnd"/>
      <w:r w:rsidR="009B799F" w:rsidRPr="006147FF">
        <w:rPr>
          <w:sz w:val="16"/>
          <w:szCs w:val="16"/>
        </w:rPr>
        <w:t xml:space="preserve"> Perspective</w:t>
      </w:r>
      <w:r w:rsidR="006A31D6" w:rsidRPr="006147FF">
        <w:rPr>
          <w:sz w:val="16"/>
          <w:szCs w:val="16"/>
        </w:rPr>
        <w:t xml:space="preserve"> and Prevention</w:t>
      </w:r>
      <w:r w:rsidR="0067596E" w:rsidRPr="006147FF">
        <w:rPr>
          <w:sz w:val="16"/>
          <w:szCs w:val="16"/>
        </w:rPr>
        <w:t>;</w:t>
      </w:r>
      <w:r w:rsidR="009B799F" w:rsidRPr="006147FF">
        <w:rPr>
          <w:sz w:val="16"/>
          <w:szCs w:val="16"/>
        </w:rPr>
        <w:t xml:space="preserve"> </w:t>
      </w:r>
      <w:r w:rsidR="00054933" w:rsidRPr="006147FF">
        <w:rPr>
          <w:sz w:val="16"/>
          <w:szCs w:val="16"/>
        </w:rPr>
        <w:t>Diagnosis &amp; Clinical Care</w:t>
      </w:r>
      <w:r w:rsidR="32CB9B32" w:rsidRPr="006147FF">
        <w:rPr>
          <w:sz w:val="16"/>
          <w:szCs w:val="16"/>
        </w:rPr>
        <w:t>; and Health Economics</w:t>
      </w:r>
      <w:r w:rsidR="00054933" w:rsidRPr="006147FF">
        <w:rPr>
          <w:sz w:val="16"/>
          <w:szCs w:val="16"/>
        </w:rPr>
        <w:t xml:space="preserve"> </w:t>
      </w:r>
      <w:r w:rsidRPr="006147FF">
        <w:rPr>
          <w:sz w:val="16"/>
          <w:szCs w:val="16"/>
        </w:rPr>
        <w:t>Team</w:t>
      </w:r>
      <w:r w:rsidR="00054933" w:rsidRPr="006147FF">
        <w:rPr>
          <w:sz w:val="16"/>
          <w:szCs w:val="16"/>
        </w:rPr>
        <w:t>s</w:t>
      </w:r>
    </w:p>
    <w:p w14:paraId="2F1FBACA" w14:textId="7A6CC083" w:rsidR="007E2235" w:rsidRPr="006147FF" w:rsidRDefault="00064557" w:rsidP="006147FF">
      <w:pPr>
        <w:spacing w:line="288" w:lineRule="auto"/>
        <w:ind w:left="284"/>
        <w:rPr>
          <w:sz w:val="16"/>
          <w:szCs w:val="16"/>
        </w:rPr>
      </w:pPr>
      <w:r>
        <w:rPr>
          <w:b/>
          <w:noProof/>
          <w:color w:val="0070C0"/>
        </w:rPr>
        <w:drawing>
          <wp:anchor distT="0" distB="0" distL="114300" distR="114300" simplePos="0" relativeHeight="251658252" behindDoc="1" locked="0" layoutInCell="1" allowOverlap="1" wp14:anchorId="29E8E465" wp14:editId="3768EB0B">
            <wp:simplePos x="0" y="0"/>
            <wp:positionH relativeFrom="column">
              <wp:posOffset>-1075055</wp:posOffset>
            </wp:positionH>
            <wp:positionV relativeFrom="paragraph">
              <wp:posOffset>234315</wp:posOffset>
            </wp:positionV>
            <wp:extent cx="7854315" cy="1847850"/>
            <wp:effectExtent l="0" t="0" r="0" b="635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4" cstate="print">
                      <a:alphaModFix amt="52000"/>
                      <a:extLst>
                        <a:ext uri="{28A0092B-C50C-407E-A947-70E740481C1C}">
                          <a14:useLocalDpi xmlns:a14="http://schemas.microsoft.com/office/drawing/2010/main" val="0"/>
                        </a:ext>
                      </a:extLst>
                    </a:blip>
                    <a:stretch>
                      <a:fillRect/>
                    </a:stretch>
                  </pic:blipFill>
                  <pic:spPr>
                    <a:xfrm>
                      <a:off x="0" y="0"/>
                      <a:ext cx="7854315" cy="1847850"/>
                    </a:xfrm>
                    <a:prstGeom prst="rect">
                      <a:avLst/>
                    </a:prstGeom>
                  </pic:spPr>
                </pic:pic>
              </a:graphicData>
            </a:graphic>
            <wp14:sizeRelH relativeFrom="page">
              <wp14:pctWidth>0</wp14:pctWidth>
            </wp14:sizeRelH>
            <wp14:sizeRelV relativeFrom="page">
              <wp14:pctHeight>0</wp14:pctHeight>
            </wp14:sizeRelV>
          </wp:anchor>
        </w:drawing>
      </w:r>
      <w:r w:rsidR="007E2235" w:rsidRPr="006147FF">
        <w:rPr>
          <w:sz w:val="16"/>
          <w:szCs w:val="16"/>
        </w:rPr>
        <w:t xml:space="preserve">Canadian Partnership Against Cancer </w:t>
      </w:r>
    </w:p>
    <w:p w14:paraId="6F955F5C" w14:textId="29AD5A45" w:rsidR="00E638C6" w:rsidRDefault="00E638C6" w:rsidP="006147FF">
      <w:pPr>
        <w:spacing w:line="288" w:lineRule="auto"/>
      </w:pPr>
    </w:p>
    <w:p w14:paraId="43252F32" w14:textId="77777777" w:rsidR="006147FF" w:rsidRDefault="006147FF" w:rsidP="006147FF">
      <w:pPr>
        <w:spacing w:line="288" w:lineRule="auto"/>
      </w:pPr>
    </w:p>
    <w:p w14:paraId="466406DB" w14:textId="77777777" w:rsidR="000E2FA2" w:rsidRPr="00D349E1" w:rsidRDefault="000E2FA2" w:rsidP="006147FF">
      <w:pPr>
        <w:spacing w:line="288" w:lineRule="auto"/>
        <w:rPr>
          <w:color w:val="0070C0"/>
          <w:sz w:val="20"/>
          <w:szCs w:val="20"/>
        </w:rPr>
      </w:pPr>
      <w:r w:rsidRPr="00D349E1">
        <w:rPr>
          <w:color w:val="0070C0"/>
          <w:sz w:val="20"/>
          <w:szCs w:val="20"/>
        </w:rPr>
        <w:t xml:space="preserve">Acknowledgments </w:t>
      </w:r>
    </w:p>
    <w:p w14:paraId="415E9DC2" w14:textId="6325E8D2" w:rsidR="00321370" w:rsidRPr="006147FF" w:rsidRDefault="000B7E22" w:rsidP="006147FF">
      <w:pPr>
        <w:spacing w:line="288" w:lineRule="auto"/>
        <w:rPr>
          <w:sz w:val="16"/>
          <w:szCs w:val="16"/>
        </w:rPr>
      </w:pPr>
      <w:r w:rsidRPr="006147FF">
        <w:rPr>
          <w:sz w:val="16"/>
          <w:szCs w:val="16"/>
        </w:rPr>
        <w:t xml:space="preserve">Production of this </w:t>
      </w:r>
      <w:r w:rsidR="00C56F13">
        <w:rPr>
          <w:sz w:val="16"/>
          <w:szCs w:val="16"/>
        </w:rPr>
        <w:t>document</w:t>
      </w:r>
      <w:r w:rsidR="00C56F13" w:rsidRPr="006147FF">
        <w:rPr>
          <w:sz w:val="16"/>
          <w:szCs w:val="16"/>
        </w:rPr>
        <w:t xml:space="preserve"> </w:t>
      </w:r>
      <w:r w:rsidRPr="006147FF">
        <w:rPr>
          <w:sz w:val="16"/>
          <w:szCs w:val="16"/>
        </w:rPr>
        <w:t>has been made possible through financial support from Health Canada. The views expressed herein do not necessarily represent the views of Health Canada.</w:t>
      </w:r>
    </w:p>
    <w:p w14:paraId="672D7E1D" w14:textId="77777777" w:rsidR="004944EE" w:rsidRDefault="004944EE" w:rsidP="006147FF">
      <w:pPr>
        <w:spacing w:line="288" w:lineRule="auto"/>
        <w:rPr>
          <w:sz w:val="16"/>
          <w:szCs w:val="16"/>
        </w:rPr>
        <w:sectPr w:rsidR="004944EE" w:rsidSect="006147FF">
          <w:headerReference w:type="even" r:id="rId15"/>
          <w:headerReference w:type="default" r:id="rId16"/>
          <w:footerReference w:type="even" r:id="rId17"/>
          <w:footerReference w:type="default" r:id="rId18"/>
          <w:pgSz w:w="12240" w:h="15840"/>
          <w:pgMar w:top="1814" w:right="1701" w:bottom="1429" w:left="1701" w:header="708" w:footer="708" w:gutter="0"/>
          <w:cols w:space="708"/>
          <w:docGrid w:linePitch="360"/>
        </w:sectPr>
      </w:pPr>
    </w:p>
    <w:p w14:paraId="015D43CF" w14:textId="4EA691A0" w:rsidR="00321370" w:rsidRPr="006147FF" w:rsidRDefault="00321370" w:rsidP="006147FF">
      <w:pPr>
        <w:spacing w:line="288" w:lineRule="auto"/>
        <w:rPr>
          <w:sz w:val="16"/>
          <w:szCs w:val="16"/>
        </w:rPr>
      </w:pPr>
    </w:p>
    <w:p w14:paraId="6E1D2DB6" w14:textId="42DADB15" w:rsidR="009019B9" w:rsidRDefault="009019B9" w:rsidP="006147FF">
      <w:pPr>
        <w:spacing w:line="288" w:lineRule="auto"/>
      </w:pPr>
      <w:r>
        <w:br w:type="page"/>
      </w:r>
    </w:p>
    <w:p w14:paraId="5E7CBCD9" w14:textId="77777777" w:rsidR="009019B9" w:rsidRPr="004944EE" w:rsidRDefault="009019B9" w:rsidP="000A7098">
      <w:pPr>
        <w:rPr>
          <w:color w:val="0070C0"/>
          <w:sz w:val="22"/>
          <w:szCs w:val="22"/>
        </w:rPr>
      </w:pPr>
      <w:r w:rsidRPr="004944EE">
        <w:rPr>
          <w:color w:val="0070C0"/>
          <w:sz w:val="22"/>
          <w:szCs w:val="22"/>
        </w:rPr>
        <w:lastRenderedPageBreak/>
        <w:t>About this document</w:t>
      </w:r>
    </w:p>
    <w:p w14:paraId="7265BFB9" w14:textId="24E82214" w:rsidR="009019B9" w:rsidRPr="004944EE" w:rsidRDefault="009019B9" w:rsidP="000A7098">
      <w:r w:rsidRPr="004944EE">
        <w:t xml:space="preserve">As the steward of the Canadian Strategy for Cancer Control (the Strategy), the Canadian Partnership Against Cancer (the Partnership) has a mandate to advance work on cancer control for all Canadians. The </w:t>
      </w:r>
      <w:hyperlink r:id="rId19" w:history="1">
        <w:r w:rsidRPr="004944EE">
          <w:rPr>
            <w:rStyle w:val="Hyperlink"/>
          </w:rPr>
          <w:t>Strategy</w:t>
        </w:r>
      </w:hyperlink>
      <w:r w:rsidRPr="009E1287">
        <w:rPr>
          <w:rStyle w:val="Hyperlink"/>
          <w:u w:val="none"/>
        </w:rPr>
        <w:t xml:space="preserve"> </w:t>
      </w:r>
      <w:r w:rsidRPr="004944EE">
        <w:t>places a priority on the early detection of cancer, and specifically calls for action to advance lung cancer screening in Canada. Lung cancer screening with low-dose computed tomography has been shown to reduce lung cancer mortality by 20%</w:t>
      </w:r>
      <w:r w:rsidR="006D5FC3">
        <w:t>-24%</w:t>
      </w:r>
      <w:r w:rsidRPr="004944EE">
        <w:t xml:space="preserve"> in two large randomized clinical trials.</w:t>
      </w:r>
      <w:r w:rsidRPr="004944EE">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4D2C3A">
        <w:instrText xml:space="preserve"> ADDIN EN.CITE </w:instrText>
      </w:r>
      <w:r w:rsidR="004D2C3A">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4D2C3A">
        <w:instrText xml:space="preserve"> ADDIN EN.CITE.DATA </w:instrText>
      </w:r>
      <w:r w:rsidR="004D2C3A">
        <w:fldChar w:fldCharType="end"/>
      </w:r>
      <w:r w:rsidRPr="004944EE">
        <w:fldChar w:fldCharType="separate"/>
      </w:r>
      <w:r w:rsidRPr="004944EE">
        <w:rPr>
          <w:noProof/>
          <w:vertAlign w:val="superscript"/>
        </w:rPr>
        <w:t>1,2</w:t>
      </w:r>
      <w:r w:rsidRPr="004944EE">
        <w:fldChar w:fldCharType="end"/>
      </w:r>
      <w:r w:rsidRPr="004944EE">
        <w:t xml:space="preserve"> Given the efficacy of lung cancer screening, the Partnership’s role is to work across all jurisdictions and accelerate lung cancer screening implementation within the Canadian health care system. </w:t>
      </w:r>
    </w:p>
    <w:p w14:paraId="447915D1" w14:textId="77777777" w:rsidR="009019B9" w:rsidRPr="004944EE" w:rsidRDefault="009019B9" w:rsidP="000A7098"/>
    <w:p w14:paraId="6D52A9D8" w14:textId="4B2DEA79" w:rsidR="009019B9" w:rsidRPr="004944EE" w:rsidRDefault="009019B9" w:rsidP="000A7098">
      <w:r w:rsidRPr="004944EE">
        <w:t>On behalf of cancer programs across the country, the Partnership engaged the Toronto Health Economics and Technology Assessment (THETA) Collaborative to develop a general business case for lung cancer screening that could be adopted by jurisdictional partners across Canada. A working group comprised of representatives appointed by provincial and territorial cancer programs</w:t>
      </w:r>
      <w:r w:rsidRPr="004944EE" w:rsidDel="009F3B18">
        <w:t xml:space="preserve"> </w:t>
      </w:r>
      <w:r w:rsidRPr="004944EE">
        <w:t>(</w:t>
      </w:r>
      <w:hyperlink w:anchor="_Appendix_1._List" w:history="1">
        <w:r w:rsidRPr="004944EE">
          <w:rPr>
            <w:rStyle w:val="Hyperlink"/>
          </w:rPr>
          <w:t>Appendix 1</w:t>
        </w:r>
      </w:hyperlink>
      <w:r w:rsidRPr="004944EE">
        <w:t>) was established to advise on the particular elements that should be covered in this document and at what level of detail.</w:t>
      </w:r>
      <w:r w:rsidR="0031793F">
        <w:br w:type="column"/>
      </w:r>
      <w:r w:rsidRPr="004944EE">
        <w:t xml:space="preserve">This report, prepared by the collaborative efforts of the working group, the Partnership and THETA, provides comprehensive guidance with respect to key considerations in the development of jurisdiction-specific business proposals for an evidence-informed lung cancer screening program using low-dose computed tomography to screen individuals at high-risk for the disease. </w:t>
      </w:r>
    </w:p>
    <w:p w14:paraId="174AC6E5" w14:textId="77777777" w:rsidR="009019B9" w:rsidRPr="004944EE" w:rsidRDefault="009019B9" w:rsidP="000A7098"/>
    <w:p w14:paraId="2ABD09BF" w14:textId="77777777" w:rsidR="009019B9" w:rsidRPr="004944EE" w:rsidRDefault="009019B9" w:rsidP="000A7098">
      <w:r w:rsidRPr="004944EE">
        <w:t>The report contains background information, environmental scans of lung cancer screening policies, both domestically and internationally, and the evidentiary basis for a lung cancer screening program. This business case incorporates new evidence that has emerged from research studies and new modelling capabilities that have become available to help inform implementation considerations.</w:t>
      </w:r>
    </w:p>
    <w:p w14:paraId="312BB3F6" w14:textId="77777777" w:rsidR="009019B9" w:rsidRPr="004944EE" w:rsidRDefault="009019B9" w:rsidP="000A7098"/>
    <w:p w14:paraId="1D9A71F7" w14:textId="77777777" w:rsidR="004944EE" w:rsidRDefault="009019B9" w:rsidP="000A7098">
      <w:pPr>
        <w:sectPr w:rsidR="004944EE" w:rsidSect="0072772F">
          <w:footerReference w:type="default" r:id="rId20"/>
          <w:type w:val="continuous"/>
          <w:pgSz w:w="12240" w:h="15840"/>
          <w:pgMar w:top="1814" w:right="1701" w:bottom="1429" w:left="1701" w:header="708" w:footer="456" w:gutter="0"/>
          <w:cols w:num="2" w:space="708"/>
          <w:docGrid w:linePitch="360"/>
        </w:sectPr>
      </w:pPr>
      <w:r w:rsidRPr="004944EE">
        <w:t>Throughout the document, red text has been added to highlight areas where the text can be tailored by users of the business case to accurately describe their jurisdictional context. As lung cancer screening programs are anticipated to vary across the country, these sections should be f</w:t>
      </w:r>
      <w:bookmarkStart w:id="0" w:name="_GoBack"/>
      <w:bookmarkEnd w:id="0"/>
      <w:r w:rsidRPr="004944EE">
        <w:t xml:space="preserve">illed with jurisdiction-specific content. </w:t>
      </w:r>
    </w:p>
    <w:p w14:paraId="74A3BA75" w14:textId="574C1A51" w:rsidR="009019B9" w:rsidRPr="004944EE" w:rsidRDefault="009019B9" w:rsidP="000A7098"/>
    <w:p w14:paraId="22D39E06" w14:textId="6AC7B122" w:rsidR="009019B9" w:rsidRPr="004944EE" w:rsidRDefault="009019B9" w:rsidP="000A7098">
      <w:r w:rsidRPr="004944EE">
        <w:br w:type="page"/>
      </w:r>
    </w:p>
    <w:p w14:paraId="09E35DB1" w14:textId="77777777" w:rsidR="00C91758" w:rsidRPr="002C287B" w:rsidRDefault="00C91758" w:rsidP="000A7098">
      <w:pPr>
        <w:sectPr w:rsidR="00C91758" w:rsidRPr="002C287B" w:rsidSect="0072772F">
          <w:type w:val="continuous"/>
          <w:pgSz w:w="12240" w:h="15840"/>
          <w:pgMar w:top="1814" w:right="1701" w:bottom="1434" w:left="1701" w:header="708" w:footer="456" w:gutter="0"/>
          <w:cols w:space="708"/>
          <w:docGrid w:linePitch="360"/>
        </w:sectPr>
      </w:pPr>
    </w:p>
    <w:sdt>
      <w:sdtPr>
        <w:rPr>
          <w:rFonts w:ascii="Montserrat" w:eastAsiaTheme="minorHAnsi" w:hAnsi="Montserrat"/>
          <w:b w:val="0"/>
          <w:color w:val="auto"/>
          <w:sz w:val="18"/>
          <w:szCs w:val="18"/>
          <w:lang w:val="en-CA"/>
        </w:rPr>
        <w:id w:val="-1415083641"/>
        <w:docPartObj>
          <w:docPartGallery w:val="Table of Contents"/>
          <w:docPartUnique/>
        </w:docPartObj>
      </w:sdtPr>
      <w:sdtEndPr>
        <w:rPr>
          <w:noProof/>
        </w:rPr>
      </w:sdtEndPr>
      <w:sdtContent>
        <w:p w14:paraId="17093323" w14:textId="543140D5" w:rsidR="00C7565D" w:rsidRPr="00404929" w:rsidRDefault="00882F3F" w:rsidP="00CD034A">
          <w:pPr>
            <w:pStyle w:val="TOCHeading"/>
            <w:spacing w:before="0" w:line="360" w:lineRule="auto"/>
          </w:pPr>
          <w:r w:rsidRPr="00404929">
            <w:t>Contents</w:t>
          </w:r>
        </w:p>
        <w:p w14:paraId="5444DCC5" w14:textId="2813800F" w:rsidR="007B1E23" w:rsidRDefault="001A1A8E">
          <w:pPr>
            <w:pStyle w:val="TOC1"/>
            <w:rPr>
              <w:rFonts w:asciiTheme="minorHAnsi" w:eastAsiaTheme="minorEastAsia" w:hAnsiTheme="minorHAnsi" w:cstheme="minorBidi"/>
              <w:noProof/>
              <w:sz w:val="22"/>
              <w:szCs w:val="22"/>
              <w:lang w:val="en-US"/>
            </w:rPr>
          </w:pPr>
          <w:r w:rsidRPr="00745C0C">
            <w:rPr>
              <w:rFonts w:ascii="Times New Roman" w:hAnsi="Times New Roman"/>
              <w:sz w:val="24"/>
              <w:szCs w:val="24"/>
            </w:rPr>
            <w:fldChar w:fldCharType="begin"/>
          </w:r>
          <w:r w:rsidR="00C7565D" w:rsidRPr="00745C0C">
            <w:rPr>
              <w:rFonts w:ascii="Times New Roman" w:hAnsi="Times New Roman"/>
              <w:sz w:val="24"/>
              <w:szCs w:val="24"/>
            </w:rPr>
            <w:instrText xml:space="preserve"> TOC \o "1-3" \h \z \u </w:instrText>
          </w:r>
          <w:r w:rsidRPr="00745C0C">
            <w:rPr>
              <w:rFonts w:ascii="Times New Roman" w:hAnsi="Times New Roman"/>
              <w:sz w:val="24"/>
              <w:szCs w:val="24"/>
            </w:rPr>
            <w:fldChar w:fldCharType="separate"/>
          </w:r>
          <w:hyperlink w:anchor="_Toc36122786" w:history="1">
            <w:r w:rsidR="007B1E23" w:rsidRPr="009C4A26">
              <w:rPr>
                <w:rStyle w:val="Hyperlink"/>
                <w:noProof/>
              </w:rPr>
              <w:t>List of Abbreviations</w:t>
            </w:r>
            <w:r w:rsidR="007B1E23">
              <w:rPr>
                <w:noProof/>
                <w:webHidden/>
              </w:rPr>
              <w:tab/>
            </w:r>
            <w:r w:rsidR="007B1E23">
              <w:rPr>
                <w:noProof/>
                <w:webHidden/>
              </w:rPr>
              <w:fldChar w:fldCharType="begin"/>
            </w:r>
            <w:r w:rsidR="007B1E23">
              <w:rPr>
                <w:noProof/>
                <w:webHidden/>
              </w:rPr>
              <w:instrText xml:space="preserve"> PAGEREF _Toc36122786 \h </w:instrText>
            </w:r>
            <w:r w:rsidR="007B1E23">
              <w:rPr>
                <w:noProof/>
                <w:webHidden/>
              </w:rPr>
            </w:r>
            <w:r w:rsidR="007B1E23">
              <w:rPr>
                <w:noProof/>
                <w:webHidden/>
              </w:rPr>
              <w:fldChar w:fldCharType="separate"/>
            </w:r>
            <w:r w:rsidR="007B1E23">
              <w:rPr>
                <w:noProof/>
                <w:webHidden/>
              </w:rPr>
              <w:t>6</w:t>
            </w:r>
            <w:r w:rsidR="007B1E23">
              <w:rPr>
                <w:noProof/>
                <w:webHidden/>
              </w:rPr>
              <w:fldChar w:fldCharType="end"/>
            </w:r>
          </w:hyperlink>
        </w:p>
        <w:p w14:paraId="70D65EF6" w14:textId="4D5D2E0C" w:rsidR="007B1E23" w:rsidRDefault="000B75EB">
          <w:pPr>
            <w:pStyle w:val="TOC1"/>
            <w:rPr>
              <w:rFonts w:asciiTheme="minorHAnsi" w:eastAsiaTheme="minorEastAsia" w:hAnsiTheme="minorHAnsi" w:cstheme="minorBidi"/>
              <w:noProof/>
              <w:sz w:val="22"/>
              <w:szCs w:val="22"/>
              <w:lang w:val="en-US"/>
            </w:rPr>
          </w:pPr>
          <w:hyperlink w:anchor="_Toc36122787" w:history="1">
            <w:r w:rsidR="007B1E23" w:rsidRPr="009C4A26">
              <w:rPr>
                <w:rStyle w:val="Hyperlink"/>
                <w:noProof/>
              </w:rPr>
              <w:t>Executive Summary</w:t>
            </w:r>
            <w:r w:rsidR="007B1E23">
              <w:rPr>
                <w:noProof/>
                <w:webHidden/>
              </w:rPr>
              <w:tab/>
            </w:r>
            <w:r w:rsidR="007B1E23">
              <w:rPr>
                <w:noProof/>
                <w:webHidden/>
              </w:rPr>
              <w:fldChar w:fldCharType="begin"/>
            </w:r>
            <w:r w:rsidR="007B1E23">
              <w:rPr>
                <w:noProof/>
                <w:webHidden/>
              </w:rPr>
              <w:instrText xml:space="preserve"> PAGEREF _Toc36122787 \h </w:instrText>
            </w:r>
            <w:r w:rsidR="007B1E23">
              <w:rPr>
                <w:noProof/>
                <w:webHidden/>
              </w:rPr>
            </w:r>
            <w:r w:rsidR="007B1E23">
              <w:rPr>
                <w:noProof/>
                <w:webHidden/>
              </w:rPr>
              <w:fldChar w:fldCharType="separate"/>
            </w:r>
            <w:r w:rsidR="007B1E23">
              <w:rPr>
                <w:noProof/>
                <w:webHidden/>
              </w:rPr>
              <w:t>7</w:t>
            </w:r>
            <w:r w:rsidR="007B1E23">
              <w:rPr>
                <w:noProof/>
                <w:webHidden/>
              </w:rPr>
              <w:fldChar w:fldCharType="end"/>
            </w:r>
          </w:hyperlink>
        </w:p>
        <w:p w14:paraId="6B05E4B2" w14:textId="15F89003"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788" w:history="1">
            <w:r w:rsidR="007B1E23" w:rsidRPr="009C4A26">
              <w:rPr>
                <w:rStyle w:val="Hyperlink"/>
                <w:noProof/>
              </w:rPr>
              <w:t>I.</w:t>
            </w:r>
            <w:r w:rsidR="007B1E23">
              <w:rPr>
                <w:rFonts w:asciiTheme="minorHAnsi" w:eastAsiaTheme="minorEastAsia" w:hAnsiTheme="minorHAnsi" w:cstheme="minorBidi"/>
                <w:noProof/>
                <w:sz w:val="22"/>
                <w:szCs w:val="22"/>
                <w:lang w:val="en-US"/>
              </w:rPr>
              <w:tab/>
            </w:r>
            <w:r w:rsidR="007B1E23" w:rsidRPr="009C4A26">
              <w:rPr>
                <w:rStyle w:val="Hyperlink"/>
                <w:noProof/>
              </w:rPr>
              <w:t>Context</w:t>
            </w:r>
            <w:r w:rsidR="007B1E23">
              <w:rPr>
                <w:noProof/>
                <w:webHidden/>
              </w:rPr>
              <w:tab/>
            </w:r>
            <w:r w:rsidR="007B1E23">
              <w:rPr>
                <w:noProof/>
                <w:webHidden/>
              </w:rPr>
              <w:fldChar w:fldCharType="begin"/>
            </w:r>
            <w:r w:rsidR="007B1E23">
              <w:rPr>
                <w:noProof/>
                <w:webHidden/>
              </w:rPr>
              <w:instrText xml:space="preserve"> PAGEREF _Toc36122788 \h </w:instrText>
            </w:r>
            <w:r w:rsidR="007B1E23">
              <w:rPr>
                <w:noProof/>
                <w:webHidden/>
              </w:rPr>
            </w:r>
            <w:r w:rsidR="007B1E23">
              <w:rPr>
                <w:noProof/>
                <w:webHidden/>
              </w:rPr>
              <w:fldChar w:fldCharType="separate"/>
            </w:r>
            <w:r w:rsidR="007B1E23">
              <w:rPr>
                <w:noProof/>
                <w:webHidden/>
              </w:rPr>
              <w:t>11</w:t>
            </w:r>
            <w:r w:rsidR="007B1E23">
              <w:rPr>
                <w:noProof/>
                <w:webHidden/>
              </w:rPr>
              <w:fldChar w:fldCharType="end"/>
            </w:r>
          </w:hyperlink>
        </w:p>
        <w:p w14:paraId="5C237F11" w14:textId="5180DCA9"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789" w:history="1">
            <w:r w:rsidR="007B1E23" w:rsidRPr="009C4A26">
              <w:rPr>
                <w:rStyle w:val="Hyperlink"/>
                <w:noProof/>
              </w:rPr>
              <w:t>1.</w:t>
            </w:r>
            <w:r w:rsidR="007B1E23">
              <w:rPr>
                <w:rFonts w:asciiTheme="minorHAnsi" w:eastAsiaTheme="minorEastAsia" w:hAnsiTheme="minorHAnsi" w:cstheme="minorBidi"/>
                <w:noProof/>
                <w:sz w:val="22"/>
                <w:szCs w:val="22"/>
                <w:lang w:val="en-US"/>
              </w:rPr>
              <w:tab/>
            </w:r>
            <w:r w:rsidR="007B1E23" w:rsidRPr="009C4A26">
              <w:rPr>
                <w:rStyle w:val="Hyperlink"/>
                <w:noProof/>
              </w:rPr>
              <w:t>Description of the Health Problem</w:t>
            </w:r>
            <w:r w:rsidR="007B1E23">
              <w:rPr>
                <w:noProof/>
                <w:webHidden/>
              </w:rPr>
              <w:tab/>
            </w:r>
            <w:r w:rsidR="007B1E23">
              <w:rPr>
                <w:noProof/>
                <w:webHidden/>
              </w:rPr>
              <w:fldChar w:fldCharType="begin"/>
            </w:r>
            <w:r w:rsidR="007B1E23">
              <w:rPr>
                <w:noProof/>
                <w:webHidden/>
              </w:rPr>
              <w:instrText xml:space="preserve"> PAGEREF _Toc36122789 \h </w:instrText>
            </w:r>
            <w:r w:rsidR="007B1E23">
              <w:rPr>
                <w:noProof/>
                <w:webHidden/>
              </w:rPr>
            </w:r>
            <w:r w:rsidR="007B1E23">
              <w:rPr>
                <w:noProof/>
                <w:webHidden/>
              </w:rPr>
              <w:fldChar w:fldCharType="separate"/>
            </w:r>
            <w:r w:rsidR="007B1E23">
              <w:rPr>
                <w:noProof/>
                <w:webHidden/>
              </w:rPr>
              <w:t>11</w:t>
            </w:r>
            <w:r w:rsidR="007B1E23">
              <w:rPr>
                <w:noProof/>
                <w:webHidden/>
              </w:rPr>
              <w:fldChar w:fldCharType="end"/>
            </w:r>
          </w:hyperlink>
        </w:p>
        <w:p w14:paraId="58CE997F" w14:textId="59C65278"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790" w:history="1">
            <w:r w:rsidR="007B1E23" w:rsidRPr="009C4A26">
              <w:rPr>
                <w:rStyle w:val="Hyperlink"/>
                <w:noProof/>
              </w:rPr>
              <w:t>1.1</w:t>
            </w:r>
            <w:r w:rsidR="007B1E23">
              <w:rPr>
                <w:rFonts w:asciiTheme="minorHAnsi" w:eastAsiaTheme="minorEastAsia" w:hAnsiTheme="minorHAnsi" w:cstheme="minorBidi"/>
                <w:noProof/>
                <w:sz w:val="22"/>
                <w:szCs w:val="22"/>
                <w:lang w:val="en-US"/>
              </w:rPr>
              <w:tab/>
            </w:r>
            <w:r w:rsidR="007B1E23" w:rsidRPr="009C4A26">
              <w:rPr>
                <w:rStyle w:val="Hyperlink"/>
                <w:noProof/>
              </w:rPr>
              <w:t>Lung cancer incidence, staging and mortality</w:t>
            </w:r>
            <w:r w:rsidR="007B1E23">
              <w:rPr>
                <w:noProof/>
                <w:webHidden/>
              </w:rPr>
              <w:tab/>
            </w:r>
            <w:r w:rsidR="007B1E23">
              <w:rPr>
                <w:noProof/>
                <w:webHidden/>
              </w:rPr>
              <w:fldChar w:fldCharType="begin"/>
            </w:r>
            <w:r w:rsidR="007B1E23">
              <w:rPr>
                <w:noProof/>
                <w:webHidden/>
              </w:rPr>
              <w:instrText xml:space="preserve"> PAGEREF _Toc36122790 \h </w:instrText>
            </w:r>
            <w:r w:rsidR="007B1E23">
              <w:rPr>
                <w:noProof/>
                <w:webHidden/>
              </w:rPr>
            </w:r>
            <w:r w:rsidR="007B1E23">
              <w:rPr>
                <w:noProof/>
                <w:webHidden/>
              </w:rPr>
              <w:fldChar w:fldCharType="separate"/>
            </w:r>
            <w:r w:rsidR="007B1E23">
              <w:rPr>
                <w:noProof/>
                <w:webHidden/>
              </w:rPr>
              <w:t>11</w:t>
            </w:r>
            <w:r w:rsidR="007B1E23">
              <w:rPr>
                <w:noProof/>
                <w:webHidden/>
              </w:rPr>
              <w:fldChar w:fldCharType="end"/>
            </w:r>
          </w:hyperlink>
        </w:p>
        <w:p w14:paraId="08E393AD" w14:textId="06E3C80D"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791" w:history="1">
            <w:r w:rsidR="007B1E23" w:rsidRPr="009C4A26">
              <w:rPr>
                <w:rStyle w:val="Hyperlink"/>
                <w:noProof/>
              </w:rPr>
              <w:t>1.2</w:t>
            </w:r>
            <w:r w:rsidR="007B1E23">
              <w:rPr>
                <w:rFonts w:asciiTheme="minorHAnsi" w:eastAsiaTheme="minorEastAsia" w:hAnsiTheme="minorHAnsi" w:cstheme="minorBidi"/>
                <w:noProof/>
                <w:sz w:val="22"/>
                <w:szCs w:val="22"/>
                <w:lang w:val="en-US"/>
              </w:rPr>
              <w:tab/>
            </w:r>
            <w:r w:rsidR="007B1E23" w:rsidRPr="009C4A26">
              <w:rPr>
                <w:rStyle w:val="Hyperlink"/>
                <w:noProof/>
              </w:rPr>
              <w:t>Smoking as a major risk factor</w:t>
            </w:r>
            <w:r w:rsidR="007B1E23">
              <w:rPr>
                <w:noProof/>
                <w:webHidden/>
              </w:rPr>
              <w:tab/>
            </w:r>
            <w:r w:rsidR="007B1E23">
              <w:rPr>
                <w:noProof/>
                <w:webHidden/>
              </w:rPr>
              <w:fldChar w:fldCharType="begin"/>
            </w:r>
            <w:r w:rsidR="007B1E23">
              <w:rPr>
                <w:noProof/>
                <w:webHidden/>
              </w:rPr>
              <w:instrText xml:space="preserve"> PAGEREF _Toc36122791 \h </w:instrText>
            </w:r>
            <w:r w:rsidR="007B1E23">
              <w:rPr>
                <w:noProof/>
                <w:webHidden/>
              </w:rPr>
            </w:r>
            <w:r w:rsidR="007B1E23">
              <w:rPr>
                <w:noProof/>
                <w:webHidden/>
              </w:rPr>
              <w:fldChar w:fldCharType="separate"/>
            </w:r>
            <w:r w:rsidR="007B1E23">
              <w:rPr>
                <w:noProof/>
                <w:webHidden/>
              </w:rPr>
              <w:t>15</w:t>
            </w:r>
            <w:r w:rsidR="007B1E23">
              <w:rPr>
                <w:noProof/>
                <w:webHidden/>
              </w:rPr>
              <w:fldChar w:fldCharType="end"/>
            </w:r>
          </w:hyperlink>
        </w:p>
        <w:p w14:paraId="1DA514F6" w14:textId="209FC76A"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792" w:history="1">
            <w:r w:rsidR="007B1E23" w:rsidRPr="009C4A26">
              <w:rPr>
                <w:rStyle w:val="Hyperlink"/>
                <w:noProof/>
              </w:rPr>
              <w:t>2.</w:t>
            </w:r>
            <w:r w:rsidR="007B1E23">
              <w:rPr>
                <w:rFonts w:asciiTheme="minorHAnsi" w:eastAsiaTheme="minorEastAsia" w:hAnsiTheme="minorHAnsi" w:cstheme="minorBidi"/>
                <w:noProof/>
                <w:sz w:val="22"/>
                <w:szCs w:val="22"/>
                <w:lang w:val="en-US"/>
              </w:rPr>
              <w:tab/>
            </w:r>
            <w:r w:rsidR="007B1E23" w:rsidRPr="009C4A26">
              <w:rPr>
                <w:rStyle w:val="Hyperlink"/>
                <w:noProof/>
              </w:rPr>
              <w:t>Description of Technology under Assessment</w:t>
            </w:r>
            <w:r w:rsidR="007B1E23">
              <w:rPr>
                <w:noProof/>
                <w:webHidden/>
              </w:rPr>
              <w:tab/>
            </w:r>
            <w:r w:rsidR="007B1E23">
              <w:rPr>
                <w:noProof/>
                <w:webHidden/>
              </w:rPr>
              <w:fldChar w:fldCharType="begin"/>
            </w:r>
            <w:r w:rsidR="007B1E23">
              <w:rPr>
                <w:noProof/>
                <w:webHidden/>
              </w:rPr>
              <w:instrText xml:space="preserve"> PAGEREF _Toc36122792 \h </w:instrText>
            </w:r>
            <w:r w:rsidR="007B1E23">
              <w:rPr>
                <w:noProof/>
                <w:webHidden/>
              </w:rPr>
            </w:r>
            <w:r w:rsidR="007B1E23">
              <w:rPr>
                <w:noProof/>
                <w:webHidden/>
              </w:rPr>
              <w:fldChar w:fldCharType="separate"/>
            </w:r>
            <w:r w:rsidR="007B1E23">
              <w:rPr>
                <w:noProof/>
                <w:webHidden/>
              </w:rPr>
              <w:t>17</w:t>
            </w:r>
            <w:r w:rsidR="007B1E23">
              <w:rPr>
                <w:noProof/>
                <w:webHidden/>
              </w:rPr>
              <w:fldChar w:fldCharType="end"/>
            </w:r>
          </w:hyperlink>
        </w:p>
        <w:p w14:paraId="6121F549" w14:textId="5B549EBC"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793" w:history="1">
            <w:r w:rsidR="007B1E23" w:rsidRPr="009C4A26">
              <w:rPr>
                <w:rStyle w:val="Hyperlink"/>
                <w:noProof/>
              </w:rPr>
              <w:t>2.1.</w:t>
            </w:r>
            <w:r w:rsidR="007B1E23">
              <w:rPr>
                <w:rFonts w:asciiTheme="minorHAnsi" w:eastAsiaTheme="minorEastAsia" w:hAnsiTheme="minorHAnsi" w:cstheme="minorBidi"/>
                <w:noProof/>
                <w:sz w:val="22"/>
                <w:szCs w:val="22"/>
                <w:lang w:val="en-US"/>
              </w:rPr>
              <w:tab/>
            </w:r>
            <w:r w:rsidR="007B1E23" w:rsidRPr="009C4A26">
              <w:rPr>
                <w:rStyle w:val="Hyperlink"/>
                <w:noProof/>
              </w:rPr>
              <w:t>Screening for lung cancer</w:t>
            </w:r>
            <w:r w:rsidR="007B1E23">
              <w:rPr>
                <w:noProof/>
                <w:webHidden/>
              </w:rPr>
              <w:tab/>
            </w:r>
            <w:r w:rsidR="007B1E23">
              <w:rPr>
                <w:noProof/>
                <w:webHidden/>
              </w:rPr>
              <w:fldChar w:fldCharType="begin"/>
            </w:r>
            <w:r w:rsidR="007B1E23">
              <w:rPr>
                <w:noProof/>
                <w:webHidden/>
              </w:rPr>
              <w:instrText xml:space="preserve"> PAGEREF _Toc36122793 \h </w:instrText>
            </w:r>
            <w:r w:rsidR="007B1E23">
              <w:rPr>
                <w:noProof/>
                <w:webHidden/>
              </w:rPr>
            </w:r>
            <w:r w:rsidR="007B1E23">
              <w:rPr>
                <w:noProof/>
                <w:webHidden/>
              </w:rPr>
              <w:fldChar w:fldCharType="separate"/>
            </w:r>
            <w:r w:rsidR="007B1E23">
              <w:rPr>
                <w:noProof/>
                <w:webHidden/>
              </w:rPr>
              <w:t>17</w:t>
            </w:r>
            <w:r w:rsidR="007B1E23">
              <w:rPr>
                <w:noProof/>
                <w:webHidden/>
              </w:rPr>
              <w:fldChar w:fldCharType="end"/>
            </w:r>
          </w:hyperlink>
        </w:p>
        <w:p w14:paraId="6ECBDC24" w14:textId="75995FBD"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794" w:history="1">
            <w:r w:rsidR="007B1E23" w:rsidRPr="009C4A26">
              <w:rPr>
                <w:rStyle w:val="Hyperlink"/>
                <w:noProof/>
              </w:rPr>
              <w:t>2.2.</w:t>
            </w:r>
            <w:r w:rsidR="007B1E23">
              <w:rPr>
                <w:rFonts w:asciiTheme="minorHAnsi" w:eastAsiaTheme="minorEastAsia" w:hAnsiTheme="minorHAnsi" w:cstheme="minorBidi"/>
                <w:noProof/>
                <w:sz w:val="22"/>
                <w:szCs w:val="22"/>
                <w:lang w:val="en-US"/>
              </w:rPr>
              <w:tab/>
            </w:r>
            <w:r w:rsidR="007B1E23" w:rsidRPr="009C4A26">
              <w:rPr>
                <w:rStyle w:val="Hyperlink"/>
                <w:noProof/>
              </w:rPr>
              <w:t>Status of organized screening across Canada</w:t>
            </w:r>
            <w:r w:rsidR="007B1E23">
              <w:rPr>
                <w:noProof/>
                <w:webHidden/>
              </w:rPr>
              <w:tab/>
            </w:r>
            <w:r w:rsidR="007B1E23">
              <w:rPr>
                <w:noProof/>
                <w:webHidden/>
              </w:rPr>
              <w:fldChar w:fldCharType="begin"/>
            </w:r>
            <w:r w:rsidR="007B1E23">
              <w:rPr>
                <w:noProof/>
                <w:webHidden/>
              </w:rPr>
              <w:instrText xml:space="preserve"> PAGEREF _Toc36122794 \h </w:instrText>
            </w:r>
            <w:r w:rsidR="007B1E23">
              <w:rPr>
                <w:noProof/>
                <w:webHidden/>
              </w:rPr>
            </w:r>
            <w:r w:rsidR="007B1E23">
              <w:rPr>
                <w:noProof/>
                <w:webHidden/>
              </w:rPr>
              <w:fldChar w:fldCharType="separate"/>
            </w:r>
            <w:r w:rsidR="007B1E23">
              <w:rPr>
                <w:noProof/>
                <w:webHidden/>
              </w:rPr>
              <w:t>19</w:t>
            </w:r>
            <w:r w:rsidR="007B1E23">
              <w:rPr>
                <w:noProof/>
                <w:webHidden/>
              </w:rPr>
              <w:fldChar w:fldCharType="end"/>
            </w:r>
          </w:hyperlink>
        </w:p>
        <w:p w14:paraId="1DC93D21" w14:textId="2B80EBF1"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795" w:history="1">
            <w:r w:rsidR="007B1E23" w:rsidRPr="009C4A26">
              <w:rPr>
                <w:rStyle w:val="Hyperlink"/>
                <w:noProof/>
              </w:rPr>
              <w:t>2.3.</w:t>
            </w:r>
            <w:r w:rsidR="007B1E23">
              <w:rPr>
                <w:rFonts w:asciiTheme="minorHAnsi" w:eastAsiaTheme="minorEastAsia" w:hAnsiTheme="minorHAnsi" w:cstheme="minorBidi"/>
                <w:noProof/>
                <w:sz w:val="22"/>
                <w:szCs w:val="22"/>
                <w:lang w:val="en-US"/>
              </w:rPr>
              <w:tab/>
            </w:r>
            <w:r w:rsidR="007B1E23" w:rsidRPr="009C4A26">
              <w:rPr>
                <w:rStyle w:val="Hyperlink"/>
                <w:noProof/>
              </w:rPr>
              <w:t>Status of opportunistic screening across Canada</w:t>
            </w:r>
            <w:r w:rsidR="007B1E23">
              <w:rPr>
                <w:noProof/>
                <w:webHidden/>
              </w:rPr>
              <w:tab/>
            </w:r>
            <w:r w:rsidR="007B1E23">
              <w:rPr>
                <w:noProof/>
                <w:webHidden/>
              </w:rPr>
              <w:fldChar w:fldCharType="begin"/>
            </w:r>
            <w:r w:rsidR="007B1E23">
              <w:rPr>
                <w:noProof/>
                <w:webHidden/>
              </w:rPr>
              <w:instrText xml:space="preserve"> PAGEREF _Toc36122795 \h </w:instrText>
            </w:r>
            <w:r w:rsidR="007B1E23">
              <w:rPr>
                <w:noProof/>
                <w:webHidden/>
              </w:rPr>
            </w:r>
            <w:r w:rsidR="007B1E23">
              <w:rPr>
                <w:noProof/>
                <w:webHidden/>
              </w:rPr>
              <w:fldChar w:fldCharType="separate"/>
            </w:r>
            <w:r w:rsidR="007B1E23">
              <w:rPr>
                <w:noProof/>
                <w:webHidden/>
              </w:rPr>
              <w:t>21</w:t>
            </w:r>
            <w:r w:rsidR="007B1E23">
              <w:rPr>
                <w:noProof/>
                <w:webHidden/>
              </w:rPr>
              <w:fldChar w:fldCharType="end"/>
            </w:r>
          </w:hyperlink>
        </w:p>
        <w:p w14:paraId="4C3ACBC4" w14:textId="707053EB"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796" w:history="1">
            <w:r w:rsidR="007B1E23" w:rsidRPr="009C4A26">
              <w:rPr>
                <w:rStyle w:val="Hyperlink"/>
                <w:noProof/>
              </w:rPr>
              <w:t>2.4.</w:t>
            </w:r>
            <w:r w:rsidR="007B1E23">
              <w:rPr>
                <w:rFonts w:asciiTheme="minorHAnsi" w:eastAsiaTheme="minorEastAsia" w:hAnsiTheme="minorHAnsi" w:cstheme="minorBidi"/>
                <w:noProof/>
                <w:sz w:val="22"/>
                <w:szCs w:val="22"/>
                <w:lang w:val="en-US"/>
              </w:rPr>
              <w:tab/>
            </w:r>
            <w:r w:rsidR="007B1E23" w:rsidRPr="009C4A26">
              <w:rPr>
                <w:rStyle w:val="Hyperlink"/>
                <w:noProof/>
              </w:rPr>
              <w:t>Status of screening worldwide</w:t>
            </w:r>
            <w:r w:rsidR="007B1E23">
              <w:rPr>
                <w:noProof/>
                <w:webHidden/>
              </w:rPr>
              <w:tab/>
            </w:r>
            <w:r w:rsidR="007B1E23">
              <w:rPr>
                <w:noProof/>
                <w:webHidden/>
              </w:rPr>
              <w:fldChar w:fldCharType="begin"/>
            </w:r>
            <w:r w:rsidR="007B1E23">
              <w:rPr>
                <w:noProof/>
                <w:webHidden/>
              </w:rPr>
              <w:instrText xml:space="preserve"> PAGEREF _Toc36122796 \h </w:instrText>
            </w:r>
            <w:r w:rsidR="007B1E23">
              <w:rPr>
                <w:noProof/>
                <w:webHidden/>
              </w:rPr>
            </w:r>
            <w:r w:rsidR="007B1E23">
              <w:rPr>
                <w:noProof/>
                <w:webHidden/>
              </w:rPr>
              <w:fldChar w:fldCharType="separate"/>
            </w:r>
            <w:r w:rsidR="007B1E23">
              <w:rPr>
                <w:noProof/>
                <w:webHidden/>
              </w:rPr>
              <w:t>22</w:t>
            </w:r>
            <w:r w:rsidR="007B1E23">
              <w:rPr>
                <w:noProof/>
                <w:webHidden/>
              </w:rPr>
              <w:fldChar w:fldCharType="end"/>
            </w:r>
          </w:hyperlink>
        </w:p>
        <w:p w14:paraId="06A80190" w14:textId="6EBF4AAE"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797" w:history="1">
            <w:r w:rsidR="007B1E23" w:rsidRPr="009C4A26">
              <w:rPr>
                <w:rStyle w:val="Hyperlink"/>
                <w:noProof/>
              </w:rPr>
              <w:t>II.</w:t>
            </w:r>
            <w:r w:rsidR="007B1E23">
              <w:rPr>
                <w:rFonts w:asciiTheme="minorHAnsi" w:eastAsiaTheme="minorEastAsia" w:hAnsiTheme="minorHAnsi" w:cstheme="minorBidi"/>
                <w:noProof/>
                <w:sz w:val="22"/>
                <w:szCs w:val="22"/>
                <w:lang w:val="en-US"/>
              </w:rPr>
              <w:tab/>
            </w:r>
            <w:r w:rsidR="007B1E23" w:rsidRPr="009C4A26">
              <w:rPr>
                <w:rStyle w:val="Hyperlink"/>
                <w:noProof/>
              </w:rPr>
              <w:t>Health Technology Assessment</w:t>
            </w:r>
            <w:r w:rsidR="007B1E23">
              <w:rPr>
                <w:noProof/>
                <w:webHidden/>
              </w:rPr>
              <w:tab/>
            </w:r>
            <w:r w:rsidR="007B1E23">
              <w:rPr>
                <w:noProof/>
                <w:webHidden/>
              </w:rPr>
              <w:fldChar w:fldCharType="begin"/>
            </w:r>
            <w:r w:rsidR="007B1E23">
              <w:rPr>
                <w:noProof/>
                <w:webHidden/>
              </w:rPr>
              <w:instrText xml:space="preserve"> PAGEREF _Toc36122797 \h </w:instrText>
            </w:r>
            <w:r w:rsidR="007B1E23">
              <w:rPr>
                <w:noProof/>
                <w:webHidden/>
              </w:rPr>
            </w:r>
            <w:r w:rsidR="007B1E23">
              <w:rPr>
                <w:noProof/>
                <w:webHidden/>
              </w:rPr>
              <w:fldChar w:fldCharType="separate"/>
            </w:r>
            <w:r w:rsidR="007B1E23">
              <w:rPr>
                <w:noProof/>
                <w:webHidden/>
              </w:rPr>
              <w:t>26</w:t>
            </w:r>
            <w:r w:rsidR="007B1E23">
              <w:rPr>
                <w:noProof/>
                <w:webHidden/>
              </w:rPr>
              <w:fldChar w:fldCharType="end"/>
            </w:r>
          </w:hyperlink>
        </w:p>
        <w:p w14:paraId="76509F3E" w14:textId="14D7C39B"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798" w:history="1">
            <w:r w:rsidR="007B1E23" w:rsidRPr="009C4A26">
              <w:rPr>
                <w:rStyle w:val="Hyperlink"/>
                <w:noProof/>
              </w:rPr>
              <w:t>1.</w:t>
            </w:r>
            <w:r w:rsidR="007B1E23">
              <w:rPr>
                <w:rFonts w:asciiTheme="minorHAnsi" w:eastAsiaTheme="minorEastAsia" w:hAnsiTheme="minorHAnsi" w:cstheme="minorBidi"/>
                <w:noProof/>
                <w:sz w:val="22"/>
                <w:szCs w:val="22"/>
                <w:lang w:val="en-US"/>
              </w:rPr>
              <w:tab/>
            </w:r>
            <w:r w:rsidR="007B1E23" w:rsidRPr="009C4A26">
              <w:rPr>
                <w:rStyle w:val="Hyperlink"/>
                <w:noProof/>
              </w:rPr>
              <w:t>Summary of Clinical Evidence on LDCT Screening</w:t>
            </w:r>
            <w:r w:rsidR="007B1E23">
              <w:rPr>
                <w:noProof/>
                <w:webHidden/>
              </w:rPr>
              <w:tab/>
            </w:r>
            <w:r w:rsidR="007B1E23">
              <w:rPr>
                <w:noProof/>
                <w:webHidden/>
              </w:rPr>
              <w:fldChar w:fldCharType="begin"/>
            </w:r>
            <w:r w:rsidR="007B1E23">
              <w:rPr>
                <w:noProof/>
                <w:webHidden/>
              </w:rPr>
              <w:instrText xml:space="preserve"> PAGEREF _Toc36122798 \h </w:instrText>
            </w:r>
            <w:r w:rsidR="007B1E23">
              <w:rPr>
                <w:noProof/>
                <w:webHidden/>
              </w:rPr>
            </w:r>
            <w:r w:rsidR="007B1E23">
              <w:rPr>
                <w:noProof/>
                <w:webHidden/>
              </w:rPr>
              <w:fldChar w:fldCharType="separate"/>
            </w:r>
            <w:r w:rsidR="007B1E23">
              <w:rPr>
                <w:noProof/>
                <w:webHidden/>
              </w:rPr>
              <w:t>26</w:t>
            </w:r>
            <w:r w:rsidR="007B1E23">
              <w:rPr>
                <w:noProof/>
                <w:webHidden/>
              </w:rPr>
              <w:fldChar w:fldCharType="end"/>
            </w:r>
          </w:hyperlink>
        </w:p>
        <w:p w14:paraId="0DF9F4A1" w14:textId="3DC353F4"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799" w:history="1">
            <w:r w:rsidR="007B1E23" w:rsidRPr="009C4A26">
              <w:rPr>
                <w:rStyle w:val="Hyperlink"/>
                <w:noProof/>
              </w:rPr>
              <w:t>1.1</w:t>
            </w:r>
            <w:r w:rsidR="007B1E23">
              <w:rPr>
                <w:rFonts w:asciiTheme="minorHAnsi" w:eastAsiaTheme="minorEastAsia" w:hAnsiTheme="minorHAnsi" w:cstheme="minorBidi"/>
                <w:noProof/>
                <w:sz w:val="22"/>
                <w:szCs w:val="22"/>
                <w:lang w:val="en-US"/>
              </w:rPr>
              <w:tab/>
            </w:r>
            <w:r w:rsidR="007B1E23" w:rsidRPr="009C4A26">
              <w:rPr>
                <w:rStyle w:val="Hyperlink"/>
                <w:noProof/>
              </w:rPr>
              <w:t>What are the benefits of LDCT screening?</w:t>
            </w:r>
            <w:r w:rsidR="007B1E23">
              <w:rPr>
                <w:noProof/>
                <w:webHidden/>
              </w:rPr>
              <w:tab/>
            </w:r>
            <w:r w:rsidR="007B1E23">
              <w:rPr>
                <w:noProof/>
                <w:webHidden/>
              </w:rPr>
              <w:fldChar w:fldCharType="begin"/>
            </w:r>
            <w:r w:rsidR="007B1E23">
              <w:rPr>
                <w:noProof/>
                <w:webHidden/>
              </w:rPr>
              <w:instrText xml:space="preserve"> PAGEREF _Toc36122799 \h </w:instrText>
            </w:r>
            <w:r w:rsidR="007B1E23">
              <w:rPr>
                <w:noProof/>
                <w:webHidden/>
              </w:rPr>
            </w:r>
            <w:r w:rsidR="007B1E23">
              <w:rPr>
                <w:noProof/>
                <w:webHidden/>
              </w:rPr>
              <w:fldChar w:fldCharType="separate"/>
            </w:r>
            <w:r w:rsidR="007B1E23">
              <w:rPr>
                <w:noProof/>
                <w:webHidden/>
              </w:rPr>
              <w:t>26</w:t>
            </w:r>
            <w:r w:rsidR="007B1E23">
              <w:rPr>
                <w:noProof/>
                <w:webHidden/>
              </w:rPr>
              <w:fldChar w:fldCharType="end"/>
            </w:r>
          </w:hyperlink>
        </w:p>
        <w:p w14:paraId="492A7591" w14:textId="77B50C06"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00" w:history="1">
            <w:r w:rsidR="007B1E23" w:rsidRPr="009C4A26">
              <w:rPr>
                <w:rStyle w:val="Hyperlink"/>
                <w:noProof/>
              </w:rPr>
              <w:t>1.1.1</w:t>
            </w:r>
            <w:r w:rsidR="007B1E23">
              <w:rPr>
                <w:rFonts w:asciiTheme="minorHAnsi" w:eastAsiaTheme="minorEastAsia" w:hAnsiTheme="minorHAnsi" w:cstheme="minorBidi"/>
                <w:noProof/>
                <w:sz w:val="22"/>
                <w:szCs w:val="22"/>
                <w:lang w:val="en-US"/>
              </w:rPr>
              <w:tab/>
            </w:r>
            <w:r w:rsidR="007B1E23" w:rsidRPr="009C4A26">
              <w:rPr>
                <w:rStyle w:val="Hyperlink"/>
                <w:noProof/>
              </w:rPr>
              <w:t>Pan-Canadian OncoSim modelling</w:t>
            </w:r>
            <w:r w:rsidR="007B1E23">
              <w:rPr>
                <w:noProof/>
                <w:webHidden/>
              </w:rPr>
              <w:tab/>
            </w:r>
            <w:r w:rsidR="007B1E23">
              <w:rPr>
                <w:noProof/>
                <w:webHidden/>
              </w:rPr>
              <w:fldChar w:fldCharType="begin"/>
            </w:r>
            <w:r w:rsidR="007B1E23">
              <w:rPr>
                <w:noProof/>
                <w:webHidden/>
              </w:rPr>
              <w:instrText xml:space="preserve"> PAGEREF _Toc36122800 \h </w:instrText>
            </w:r>
            <w:r w:rsidR="007B1E23">
              <w:rPr>
                <w:noProof/>
                <w:webHidden/>
              </w:rPr>
            </w:r>
            <w:r w:rsidR="007B1E23">
              <w:rPr>
                <w:noProof/>
                <w:webHidden/>
              </w:rPr>
              <w:fldChar w:fldCharType="separate"/>
            </w:r>
            <w:r w:rsidR="007B1E23">
              <w:rPr>
                <w:noProof/>
                <w:webHidden/>
              </w:rPr>
              <w:t>26</w:t>
            </w:r>
            <w:r w:rsidR="007B1E23">
              <w:rPr>
                <w:noProof/>
                <w:webHidden/>
              </w:rPr>
              <w:fldChar w:fldCharType="end"/>
            </w:r>
          </w:hyperlink>
        </w:p>
        <w:p w14:paraId="7CED148A" w14:textId="79EEAC0B"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01" w:history="1">
            <w:r w:rsidR="007B1E23" w:rsidRPr="009C4A26">
              <w:rPr>
                <w:rStyle w:val="Hyperlink"/>
                <w:noProof/>
              </w:rPr>
              <w:t>1.1.2</w:t>
            </w:r>
            <w:r w:rsidR="007B1E23">
              <w:rPr>
                <w:rFonts w:asciiTheme="minorHAnsi" w:eastAsiaTheme="minorEastAsia" w:hAnsiTheme="minorHAnsi" w:cstheme="minorBidi"/>
                <w:noProof/>
                <w:sz w:val="22"/>
                <w:szCs w:val="22"/>
                <w:lang w:val="en-US"/>
              </w:rPr>
              <w:tab/>
            </w:r>
            <w:r w:rsidR="007B1E23" w:rsidRPr="009C4A26">
              <w:rPr>
                <w:rStyle w:val="Hyperlink"/>
                <w:noProof/>
              </w:rPr>
              <w:t>Overview of randomized control trials</w:t>
            </w:r>
            <w:r w:rsidR="007B1E23">
              <w:rPr>
                <w:noProof/>
                <w:webHidden/>
              </w:rPr>
              <w:tab/>
            </w:r>
            <w:r w:rsidR="007B1E23">
              <w:rPr>
                <w:noProof/>
                <w:webHidden/>
              </w:rPr>
              <w:fldChar w:fldCharType="begin"/>
            </w:r>
            <w:r w:rsidR="007B1E23">
              <w:rPr>
                <w:noProof/>
                <w:webHidden/>
              </w:rPr>
              <w:instrText xml:space="preserve"> PAGEREF _Toc36122801 \h </w:instrText>
            </w:r>
            <w:r w:rsidR="007B1E23">
              <w:rPr>
                <w:noProof/>
                <w:webHidden/>
              </w:rPr>
            </w:r>
            <w:r w:rsidR="007B1E23">
              <w:rPr>
                <w:noProof/>
                <w:webHidden/>
              </w:rPr>
              <w:fldChar w:fldCharType="separate"/>
            </w:r>
            <w:r w:rsidR="007B1E23">
              <w:rPr>
                <w:noProof/>
                <w:webHidden/>
              </w:rPr>
              <w:t>26</w:t>
            </w:r>
            <w:r w:rsidR="007B1E23">
              <w:rPr>
                <w:noProof/>
                <w:webHidden/>
              </w:rPr>
              <w:fldChar w:fldCharType="end"/>
            </w:r>
          </w:hyperlink>
        </w:p>
        <w:p w14:paraId="2E39DC4F" w14:textId="7AE45E5C"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02" w:history="1">
            <w:r w:rsidR="007B1E23" w:rsidRPr="009C4A26">
              <w:rPr>
                <w:rStyle w:val="Hyperlink"/>
                <w:noProof/>
              </w:rPr>
              <w:t>1.1.3</w:t>
            </w:r>
            <w:r w:rsidR="007B1E23">
              <w:rPr>
                <w:rFonts w:asciiTheme="minorHAnsi" w:eastAsiaTheme="minorEastAsia" w:hAnsiTheme="minorHAnsi" w:cstheme="minorBidi"/>
                <w:noProof/>
                <w:sz w:val="22"/>
                <w:szCs w:val="22"/>
                <w:lang w:val="en-US"/>
              </w:rPr>
              <w:tab/>
            </w:r>
            <w:r w:rsidR="007B1E23" w:rsidRPr="009C4A26">
              <w:rPr>
                <w:rStyle w:val="Hyperlink"/>
                <w:noProof/>
              </w:rPr>
              <w:t>Meta-analysis of RCTs</w:t>
            </w:r>
            <w:r w:rsidR="007B1E23">
              <w:rPr>
                <w:noProof/>
                <w:webHidden/>
              </w:rPr>
              <w:tab/>
            </w:r>
            <w:r w:rsidR="007B1E23">
              <w:rPr>
                <w:noProof/>
                <w:webHidden/>
              </w:rPr>
              <w:fldChar w:fldCharType="begin"/>
            </w:r>
            <w:r w:rsidR="007B1E23">
              <w:rPr>
                <w:noProof/>
                <w:webHidden/>
              </w:rPr>
              <w:instrText xml:space="preserve"> PAGEREF _Toc36122802 \h </w:instrText>
            </w:r>
            <w:r w:rsidR="007B1E23">
              <w:rPr>
                <w:noProof/>
                <w:webHidden/>
              </w:rPr>
            </w:r>
            <w:r w:rsidR="007B1E23">
              <w:rPr>
                <w:noProof/>
                <w:webHidden/>
              </w:rPr>
              <w:fldChar w:fldCharType="separate"/>
            </w:r>
            <w:r w:rsidR="007B1E23">
              <w:rPr>
                <w:noProof/>
                <w:webHidden/>
              </w:rPr>
              <w:t>28</w:t>
            </w:r>
            <w:r w:rsidR="007B1E23">
              <w:rPr>
                <w:noProof/>
                <w:webHidden/>
              </w:rPr>
              <w:fldChar w:fldCharType="end"/>
            </w:r>
          </w:hyperlink>
        </w:p>
        <w:p w14:paraId="7CC58502" w14:textId="2FE93ED1"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03" w:history="1">
            <w:r w:rsidR="007B1E23" w:rsidRPr="009C4A26">
              <w:rPr>
                <w:rStyle w:val="Hyperlink"/>
                <w:noProof/>
              </w:rPr>
              <w:t>1.1.4</w:t>
            </w:r>
            <w:r w:rsidR="007B1E23">
              <w:rPr>
                <w:rFonts w:asciiTheme="minorHAnsi" w:eastAsiaTheme="minorEastAsia" w:hAnsiTheme="minorHAnsi" w:cstheme="minorBidi"/>
                <w:noProof/>
                <w:sz w:val="22"/>
                <w:szCs w:val="22"/>
                <w:lang w:val="en-US"/>
              </w:rPr>
              <w:tab/>
            </w:r>
            <w:r w:rsidR="007B1E23" w:rsidRPr="009C4A26">
              <w:rPr>
                <w:rStyle w:val="Hyperlink"/>
                <w:noProof/>
              </w:rPr>
              <w:t>Canadian Early Lung Cancer Detection Study</w:t>
            </w:r>
            <w:r w:rsidR="007B1E23">
              <w:rPr>
                <w:noProof/>
                <w:webHidden/>
              </w:rPr>
              <w:tab/>
            </w:r>
            <w:r w:rsidR="007B1E23">
              <w:rPr>
                <w:noProof/>
                <w:webHidden/>
              </w:rPr>
              <w:fldChar w:fldCharType="begin"/>
            </w:r>
            <w:r w:rsidR="007B1E23">
              <w:rPr>
                <w:noProof/>
                <w:webHidden/>
              </w:rPr>
              <w:instrText xml:space="preserve"> PAGEREF _Toc36122803 \h </w:instrText>
            </w:r>
            <w:r w:rsidR="007B1E23">
              <w:rPr>
                <w:noProof/>
                <w:webHidden/>
              </w:rPr>
            </w:r>
            <w:r w:rsidR="007B1E23">
              <w:rPr>
                <w:noProof/>
                <w:webHidden/>
              </w:rPr>
              <w:fldChar w:fldCharType="separate"/>
            </w:r>
            <w:r w:rsidR="007B1E23">
              <w:rPr>
                <w:noProof/>
                <w:webHidden/>
              </w:rPr>
              <w:t>29</w:t>
            </w:r>
            <w:r w:rsidR="007B1E23">
              <w:rPr>
                <w:noProof/>
                <w:webHidden/>
              </w:rPr>
              <w:fldChar w:fldCharType="end"/>
            </w:r>
          </w:hyperlink>
        </w:p>
        <w:p w14:paraId="408C946A" w14:textId="2FD4E4C8"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04" w:history="1">
            <w:r w:rsidR="007B1E23" w:rsidRPr="009C4A26">
              <w:rPr>
                <w:rStyle w:val="Hyperlink"/>
                <w:noProof/>
              </w:rPr>
              <w:t>1.2</w:t>
            </w:r>
            <w:r w:rsidR="007B1E23">
              <w:rPr>
                <w:rFonts w:asciiTheme="minorHAnsi" w:eastAsiaTheme="minorEastAsia" w:hAnsiTheme="minorHAnsi" w:cstheme="minorBidi"/>
                <w:noProof/>
                <w:sz w:val="22"/>
                <w:szCs w:val="22"/>
                <w:lang w:val="en-US"/>
              </w:rPr>
              <w:tab/>
            </w:r>
            <w:r w:rsidR="007B1E23" w:rsidRPr="009C4A26">
              <w:rPr>
                <w:rStyle w:val="Hyperlink"/>
                <w:noProof/>
              </w:rPr>
              <w:t>What are the potential harms of LDCT screening?</w:t>
            </w:r>
            <w:r w:rsidR="007B1E23">
              <w:rPr>
                <w:noProof/>
                <w:webHidden/>
              </w:rPr>
              <w:tab/>
            </w:r>
            <w:r w:rsidR="007B1E23">
              <w:rPr>
                <w:noProof/>
                <w:webHidden/>
              </w:rPr>
              <w:fldChar w:fldCharType="begin"/>
            </w:r>
            <w:r w:rsidR="007B1E23">
              <w:rPr>
                <w:noProof/>
                <w:webHidden/>
              </w:rPr>
              <w:instrText xml:space="preserve"> PAGEREF _Toc36122804 \h </w:instrText>
            </w:r>
            <w:r w:rsidR="007B1E23">
              <w:rPr>
                <w:noProof/>
                <w:webHidden/>
              </w:rPr>
            </w:r>
            <w:r w:rsidR="007B1E23">
              <w:rPr>
                <w:noProof/>
                <w:webHidden/>
              </w:rPr>
              <w:fldChar w:fldCharType="separate"/>
            </w:r>
            <w:r w:rsidR="007B1E23">
              <w:rPr>
                <w:noProof/>
                <w:webHidden/>
              </w:rPr>
              <w:t>30</w:t>
            </w:r>
            <w:r w:rsidR="007B1E23">
              <w:rPr>
                <w:noProof/>
                <w:webHidden/>
              </w:rPr>
              <w:fldChar w:fldCharType="end"/>
            </w:r>
          </w:hyperlink>
        </w:p>
        <w:p w14:paraId="6C26758E" w14:textId="3241BDD7"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05" w:history="1">
            <w:r w:rsidR="007B1E23" w:rsidRPr="009C4A26">
              <w:rPr>
                <w:rStyle w:val="Hyperlink"/>
                <w:noProof/>
              </w:rPr>
              <w:t>1.3</w:t>
            </w:r>
            <w:r w:rsidR="007B1E23">
              <w:rPr>
                <w:rFonts w:asciiTheme="minorHAnsi" w:eastAsiaTheme="minorEastAsia" w:hAnsiTheme="minorHAnsi" w:cstheme="minorBidi"/>
                <w:noProof/>
                <w:sz w:val="22"/>
                <w:szCs w:val="22"/>
                <w:lang w:val="en-US"/>
              </w:rPr>
              <w:tab/>
            </w:r>
            <w:r w:rsidR="007B1E23" w:rsidRPr="009C4A26">
              <w:rPr>
                <w:rStyle w:val="Hyperlink"/>
                <w:noProof/>
              </w:rPr>
              <w:t>How could organized screening programs mitigate harms?</w:t>
            </w:r>
            <w:r w:rsidR="007B1E23">
              <w:rPr>
                <w:noProof/>
                <w:webHidden/>
              </w:rPr>
              <w:tab/>
            </w:r>
            <w:r w:rsidR="007B1E23">
              <w:rPr>
                <w:noProof/>
                <w:webHidden/>
              </w:rPr>
              <w:fldChar w:fldCharType="begin"/>
            </w:r>
            <w:r w:rsidR="007B1E23">
              <w:rPr>
                <w:noProof/>
                <w:webHidden/>
              </w:rPr>
              <w:instrText xml:space="preserve"> PAGEREF _Toc36122805 \h </w:instrText>
            </w:r>
            <w:r w:rsidR="007B1E23">
              <w:rPr>
                <w:noProof/>
                <w:webHidden/>
              </w:rPr>
            </w:r>
            <w:r w:rsidR="007B1E23">
              <w:rPr>
                <w:noProof/>
                <w:webHidden/>
              </w:rPr>
              <w:fldChar w:fldCharType="separate"/>
            </w:r>
            <w:r w:rsidR="007B1E23">
              <w:rPr>
                <w:noProof/>
                <w:webHidden/>
              </w:rPr>
              <w:t>32</w:t>
            </w:r>
            <w:r w:rsidR="007B1E23">
              <w:rPr>
                <w:noProof/>
                <w:webHidden/>
              </w:rPr>
              <w:fldChar w:fldCharType="end"/>
            </w:r>
          </w:hyperlink>
        </w:p>
        <w:p w14:paraId="1A78BAA1" w14:textId="6A966BD6"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806" w:history="1">
            <w:r w:rsidR="007B1E23" w:rsidRPr="009C4A26">
              <w:rPr>
                <w:rStyle w:val="Hyperlink"/>
                <w:noProof/>
              </w:rPr>
              <w:t>2.</w:t>
            </w:r>
            <w:r w:rsidR="007B1E23">
              <w:rPr>
                <w:rFonts w:asciiTheme="minorHAnsi" w:eastAsiaTheme="minorEastAsia" w:hAnsiTheme="minorHAnsi" w:cstheme="minorBidi"/>
                <w:noProof/>
                <w:sz w:val="22"/>
                <w:szCs w:val="22"/>
                <w:lang w:val="en-US"/>
              </w:rPr>
              <w:tab/>
            </w:r>
            <w:r w:rsidR="007B1E23" w:rsidRPr="009C4A26">
              <w:rPr>
                <w:rStyle w:val="Hyperlink"/>
                <w:noProof/>
              </w:rPr>
              <w:t>Summary of Economic Evidence on LDCT Screening</w:t>
            </w:r>
            <w:r w:rsidR="007B1E23">
              <w:rPr>
                <w:noProof/>
                <w:webHidden/>
              </w:rPr>
              <w:tab/>
            </w:r>
            <w:r w:rsidR="007B1E23">
              <w:rPr>
                <w:noProof/>
                <w:webHidden/>
              </w:rPr>
              <w:fldChar w:fldCharType="begin"/>
            </w:r>
            <w:r w:rsidR="007B1E23">
              <w:rPr>
                <w:noProof/>
                <w:webHidden/>
              </w:rPr>
              <w:instrText xml:space="preserve"> PAGEREF _Toc36122806 \h </w:instrText>
            </w:r>
            <w:r w:rsidR="007B1E23">
              <w:rPr>
                <w:noProof/>
                <w:webHidden/>
              </w:rPr>
            </w:r>
            <w:r w:rsidR="007B1E23">
              <w:rPr>
                <w:noProof/>
                <w:webHidden/>
              </w:rPr>
              <w:fldChar w:fldCharType="separate"/>
            </w:r>
            <w:r w:rsidR="007B1E23">
              <w:rPr>
                <w:noProof/>
                <w:webHidden/>
              </w:rPr>
              <w:t>34</w:t>
            </w:r>
            <w:r w:rsidR="007B1E23">
              <w:rPr>
                <w:noProof/>
                <w:webHidden/>
              </w:rPr>
              <w:fldChar w:fldCharType="end"/>
            </w:r>
          </w:hyperlink>
        </w:p>
        <w:p w14:paraId="249C77A6" w14:textId="2E27C67D"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807" w:history="1">
            <w:r w:rsidR="007B1E23" w:rsidRPr="009C4A26">
              <w:rPr>
                <w:rStyle w:val="Hyperlink"/>
                <w:noProof/>
              </w:rPr>
              <w:t>3.</w:t>
            </w:r>
            <w:r w:rsidR="007B1E23">
              <w:rPr>
                <w:rFonts w:asciiTheme="minorHAnsi" w:eastAsiaTheme="minorEastAsia" w:hAnsiTheme="minorHAnsi" w:cstheme="minorBidi"/>
                <w:noProof/>
                <w:sz w:val="22"/>
                <w:szCs w:val="22"/>
                <w:lang w:val="en-US"/>
              </w:rPr>
              <w:tab/>
            </w:r>
            <w:r w:rsidR="007B1E23" w:rsidRPr="009C4A26">
              <w:rPr>
                <w:rStyle w:val="Hyperlink"/>
                <w:noProof/>
              </w:rPr>
              <w:t>Ethical, Social and Equity Considerations Related to LDCT Screening</w:t>
            </w:r>
            <w:r w:rsidR="007B1E23">
              <w:rPr>
                <w:noProof/>
                <w:webHidden/>
              </w:rPr>
              <w:tab/>
            </w:r>
            <w:r w:rsidR="007B1E23">
              <w:rPr>
                <w:noProof/>
                <w:webHidden/>
              </w:rPr>
              <w:fldChar w:fldCharType="begin"/>
            </w:r>
            <w:r w:rsidR="007B1E23">
              <w:rPr>
                <w:noProof/>
                <w:webHidden/>
              </w:rPr>
              <w:instrText xml:space="preserve"> PAGEREF _Toc36122807 \h </w:instrText>
            </w:r>
            <w:r w:rsidR="007B1E23">
              <w:rPr>
                <w:noProof/>
                <w:webHidden/>
              </w:rPr>
            </w:r>
            <w:r w:rsidR="007B1E23">
              <w:rPr>
                <w:noProof/>
                <w:webHidden/>
              </w:rPr>
              <w:fldChar w:fldCharType="separate"/>
            </w:r>
            <w:r w:rsidR="007B1E23">
              <w:rPr>
                <w:noProof/>
                <w:webHidden/>
              </w:rPr>
              <w:t>35</w:t>
            </w:r>
            <w:r w:rsidR="007B1E23">
              <w:rPr>
                <w:noProof/>
                <w:webHidden/>
              </w:rPr>
              <w:fldChar w:fldCharType="end"/>
            </w:r>
          </w:hyperlink>
        </w:p>
        <w:p w14:paraId="21A6E7E2" w14:textId="774DC8CA"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808" w:history="1">
            <w:r w:rsidR="007B1E23" w:rsidRPr="009C4A26">
              <w:rPr>
                <w:rStyle w:val="Hyperlink"/>
                <w:noProof/>
              </w:rPr>
              <w:t>III.</w:t>
            </w:r>
            <w:r w:rsidR="007B1E23">
              <w:rPr>
                <w:rFonts w:asciiTheme="minorHAnsi" w:eastAsiaTheme="minorEastAsia" w:hAnsiTheme="minorHAnsi" w:cstheme="minorBidi"/>
                <w:noProof/>
                <w:sz w:val="22"/>
                <w:szCs w:val="22"/>
                <w:lang w:val="en-US"/>
              </w:rPr>
              <w:tab/>
            </w:r>
            <w:r w:rsidR="007B1E23" w:rsidRPr="009C4A26">
              <w:rPr>
                <w:rStyle w:val="Hyperlink"/>
                <w:noProof/>
              </w:rPr>
              <w:t>Program Implementation</w:t>
            </w:r>
            <w:r w:rsidR="007B1E23">
              <w:rPr>
                <w:noProof/>
                <w:webHidden/>
              </w:rPr>
              <w:tab/>
            </w:r>
            <w:r w:rsidR="007B1E23">
              <w:rPr>
                <w:noProof/>
                <w:webHidden/>
              </w:rPr>
              <w:fldChar w:fldCharType="begin"/>
            </w:r>
            <w:r w:rsidR="007B1E23">
              <w:rPr>
                <w:noProof/>
                <w:webHidden/>
              </w:rPr>
              <w:instrText xml:space="preserve"> PAGEREF _Toc36122808 \h </w:instrText>
            </w:r>
            <w:r w:rsidR="007B1E23">
              <w:rPr>
                <w:noProof/>
                <w:webHidden/>
              </w:rPr>
            </w:r>
            <w:r w:rsidR="007B1E23">
              <w:rPr>
                <w:noProof/>
                <w:webHidden/>
              </w:rPr>
              <w:fldChar w:fldCharType="separate"/>
            </w:r>
            <w:r w:rsidR="007B1E23">
              <w:rPr>
                <w:noProof/>
                <w:webHidden/>
              </w:rPr>
              <w:t>37</w:t>
            </w:r>
            <w:r w:rsidR="007B1E23">
              <w:rPr>
                <w:noProof/>
                <w:webHidden/>
              </w:rPr>
              <w:fldChar w:fldCharType="end"/>
            </w:r>
          </w:hyperlink>
        </w:p>
        <w:p w14:paraId="1B1A9502" w14:textId="6450A30A"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809" w:history="1">
            <w:r w:rsidR="007B1E23" w:rsidRPr="009C4A26">
              <w:rPr>
                <w:rStyle w:val="Hyperlink"/>
                <w:noProof/>
              </w:rPr>
              <w:t>1.</w:t>
            </w:r>
            <w:r w:rsidR="007B1E23">
              <w:rPr>
                <w:rFonts w:asciiTheme="minorHAnsi" w:eastAsiaTheme="minorEastAsia" w:hAnsiTheme="minorHAnsi" w:cstheme="minorBidi"/>
                <w:noProof/>
                <w:sz w:val="22"/>
                <w:szCs w:val="22"/>
                <w:lang w:val="en-US"/>
              </w:rPr>
              <w:tab/>
            </w:r>
            <w:r w:rsidR="007B1E23" w:rsidRPr="009C4A26">
              <w:rPr>
                <w:rStyle w:val="Hyperlink"/>
                <w:noProof/>
              </w:rPr>
              <w:t>Recommended Approach</w:t>
            </w:r>
            <w:r w:rsidR="007B1E23">
              <w:rPr>
                <w:noProof/>
                <w:webHidden/>
              </w:rPr>
              <w:tab/>
            </w:r>
            <w:r w:rsidR="007B1E23">
              <w:rPr>
                <w:noProof/>
                <w:webHidden/>
              </w:rPr>
              <w:fldChar w:fldCharType="begin"/>
            </w:r>
            <w:r w:rsidR="007B1E23">
              <w:rPr>
                <w:noProof/>
                <w:webHidden/>
              </w:rPr>
              <w:instrText xml:space="preserve"> PAGEREF _Toc36122809 \h </w:instrText>
            </w:r>
            <w:r w:rsidR="007B1E23">
              <w:rPr>
                <w:noProof/>
                <w:webHidden/>
              </w:rPr>
            </w:r>
            <w:r w:rsidR="007B1E23">
              <w:rPr>
                <w:noProof/>
                <w:webHidden/>
              </w:rPr>
              <w:fldChar w:fldCharType="separate"/>
            </w:r>
            <w:r w:rsidR="007B1E23">
              <w:rPr>
                <w:noProof/>
                <w:webHidden/>
              </w:rPr>
              <w:t>37</w:t>
            </w:r>
            <w:r w:rsidR="007B1E23">
              <w:rPr>
                <w:noProof/>
                <w:webHidden/>
              </w:rPr>
              <w:fldChar w:fldCharType="end"/>
            </w:r>
          </w:hyperlink>
        </w:p>
        <w:p w14:paraId="65D32146" w14:textId="036816DB"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10" w:history="1">
            <w:r w:rsidR="007B1E23" w:rsidRPr="009C4A26">
              <w:rPr>
                <w:rStyle w:val="Hyperlink"/>
                <w:noProof/>
              </w:rPr>
              <w:t>1.1</w:t>
            </w:r>
            <w:r w:rsidR="007B1E23">
              <w:rPr>
                <w:rFonts w:asciiTheme="minorHAnsi" w:eastAsiaTheme="minorEastAsia" w:hAnsiTheme="minorHAnsi" w:cstheme="minorBidi"/>
                <w:noProof/>
                <w:sz w:val="22"/>
                <w:szCs w:val="22"/>
                <w:lang w:val="en-US"/>
              </w:rPr>
              <w:tab/>
            </w:r>
            <w:r w:rsidR="007B1E23" w:rsidRPr="009C4A26">
              <w:rPr>
                <w:rStyle w:val="Hyperlink"/>
                <w:noProof/>
              </w:rPr>
              <w:t>Program description</w:t>
            </w:r>
            <w:r w:rsidR="007B1E23">
              <w:rPr>
                <w:noProof/>
                <w:webHidden/>
              </w:rPr>
              <w:tab/>
            </w:r>
            <w:r w:rsidR="007B1E23">
              <w:rPr>
                <w:noProof/>
                <w:webHidden/>
              </w:rPr>
              <w:fldChar w:fldCharType="begin"/>
            </w:r>
            <w:r w:rsidR="007B1E23">
              <w:rPr>
                <w:noProof/>
                <w:webHidden/>
              </w:rPr>
              <w:instrText xml:space="preserve"> PAGEREF _Toc36122810 \h </w:instrText>
            </w:r>
            <w:r w:rsidR="007B1E23">
              <w:rPr>
                <w:noProof/>
                <w:webHidden/>
              </w:rPr>
            </w:r>
            <w:r w:rsidR="007B1E23">
              <w:rPr>
                <w:noProof/>
                <w:webHidden/>
              </w:rPr>
              <w:fldChar w:fldCharType="separate"/>
            </w:r>
            <w:r w:rsidR="007B1E23">
              <w:rPr>
                <w:noProof/>
                <w:webHidden/>
              </w:rPr>
              <w:t>37</w:t>
            </w:r>
            <w:r w:rsidR="007B1E23">
              <w:rPr>
                <w:noProof/>
                <w:webHidden/>
              </w:rPr>
              <w:fldChar w:fldCharType="end"/>
            </w:r>
          </w:hyperlink>
        </w:p>
        <w:p w14:paraId="6FB0796E" w14:textId="10165620"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11" w:history="1">
            <w:r w:rsidR="007B1E23" w:rsidRPr="009C4A26">
              <w:rPr>
                <w:rStyle w:val="Hyperlink"/>
                <w:noProof/>
              </w:rPr>
              <w:t>1.2</w:t>
            </w:r>
            <w:r w:rsidR="007B1E23">
              <w:rPr>
                <w:rFonts w:asciiTheme="minorHAnsi" w:eastAsiaTheme="minorEastAsia" w:hAnsiTheme="minorHAnsi" w:cstheme="minorBidi"/>
                <w:noProof/>
                <w:sz w:val="22"/>
                <w:szCs w:val="22"/>
                <w:lang w:val="en-US"/>
              </w:rPr>
              <w:tab/>
            </w:r>
            <w:r w:rsidR="007B1E23" w:rsidRPr="009C4A26">
              <w:rPr>
                <w:rStyle w:val="Hyperlink"/>
                <w:noProof/>
              </w:rPr>
              <w:t>Estimated program volume and impact on system capacity</w:t>
            </w:r>
            <w:r w:rsidR="007B1E23">
              <w:rPr>
                <w:noProof/>
                <w:webHidden/>
              </w:rPr>
              <w:tab/>
            </w:r>
            <w:r w:rsidR="007B1E23">
              <w:rPr>
                <w:noProof/>
                <w:webHidden/>
              </w:rPr>
              <w:fldChar w:fldCharType="begin"/>
            </w:r>
            <w:r w:rsidR="007B1E23">
              <w:rPr>
                <w:noProof/>
                <w:webHidden/>
              </w:rPr>
              <w:instrText xml:space="preserve"> PAGEREF _Toc36122811 \h </w:instrText>
            </w:r>
            <w:r w:rsidR="007B1E23">
              <w:rPr>
                <w:noProof/>
                <w:webHidden/>
              </w:rPr>
            </w:r>
            <w:r w:rsidR="007B1E23">
              <w:rPr>
                <w:noProof/>
                <w:webHidden/>
              </w:rPr>
              <w:fldChar w:fldCharType="separate"/>
            </w:r>
            <w:r w:rsidR="007B1E23">
              <w:rPr>
                <w:noProof/>
                <w:webHidden/>
              </w:rPr>
              <w:t>39</w:t>
            </w:r>
            <w:r w:rsidR="007B1E23">
              <w:rPr>
                <w:noProof/>
                <w:webHidden/>
              </w:rPr>
              <w:fldChar w:fldCharType="end"/>
            </w:r>
          </w:hyperlink>
        </w:p>
        <w:p w14:paraId="602F6C97" w14:textId="5D354F8E"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12" w:history="1">
            <w:r w:rsidR="007B1E23" w:rsidRPr="009C4A26">
              <w:rPr>
                <w:rStyle w:val="Hyperlink"/>
                <w:noProof/>
              </w:rPr>
              <w:t>1.2.1</w:t>
            </w:r>
            <w:r w:rsidR="007B1E23">
              <w:rPr>
                <w:rFonts w:asciiTheme="minorHAnsi" w:eastAsiaTheme="minorEastAsia" w:hAnsiTheme="minorHAnsi" w:cstheme="minorBidi"/>
                <w:noProof/>
                <w:sz w:val="22"/>
                <w:szCs w:val="22"/>
                <w:lang w:val="en-US"/>
              </w:rPr>
              <w:tab/>
            </w:r>
            <w:r w:rsidR="007B1E23" w:rsidRPr="009C4A26">
              <w:rPr>
                <w:rStyle w:val="Hyperlink"/>
                <w:noProof/>
              </w:rPr>
              <w:t>LDCT services</w:t>
            </w:r>
            <w:r w:rsidR="007B1E23">
              <w:rPr>
                <w:noProof/>
                <w:webHidden/>
              </w:rPr>
              <w:tab/>
            </w:r>
            <w:r w:rsidR="007B1E23">
              <w:rPr>
                <w:noProof/>
                <w:webHidden/>
              </w:rPr>
              <w:fldChar w:fldCharType="begin"/>
            </w:r>
            <w:r w:rsidR="007B1E23">
              <w:rPr>
                <w:noProof/>
                <w:webHidden/>
              </w:rPr>
              <w:instrText xml:space="preserve"> PAGEREF _Toc36122812 \h </w:instrText>
            </w:r>
            <w:r w:rsidR="007B1E23">
              <w:rPr>
                <w:noProof/>
                <w:webHidden/>
              </w:rPr>
            </w:r>
            <w:r w:rsidR="007B1E23">
              <w:rPr>
                <w:noProof/>
                <w:webHidden/>
              </w:rPr>
              <w:fldChar w:fldCharType="separate"/>
            </w:r>
            <w:r w:rsidR="007B1E23">
              <w:rPr>
                <w:noProof/>
                <w:webHidden/>
              </w:rPr>
              <w:t>40</w:t>
            </w:r>
            <w:r w:rsidR="007B1E23">
              <w:rPr>
                <w:noProof/>
                <w:webHidden/>
              </w:rPr>
              <w:fldChar w:fldCharType="end"/>
            </w:r>
          </w:hyperlink>
        </w:p>
        <w:p w14:paraId="1665D1F9" w14:textId="15AE4DE6"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13" w:history="1">
            <w:r w:rsidR="007B1E23" w:rsidRPr="009C4A26">
              <w:rPr>
                <w:rStyle w:val="Hyperlink"/>
                <w:noProof/>
              </w:rPr>
              <w:t>1.2.2</w:t>
            </w:r>
            <w:r w:rsidR="007B1E23">
              <w:rPr>
                <w:rFonts w:asciiTheme="minorHAnsi" w:eastAsiaTheme="minorEastAsia" w:hAnsiTheme="minorHAnsi" w:cstheme="minorBidi"/>
                <w:noProof/>
                <w:sz w:val="22"/>
                <w:szCs w:val="22"/>
                <w:lang w:val="en-US"/>
              </w:rPr>
              <w:tab/>
            </w:r>
            <w:r w:rsidR="007B1E23" w:rsidRPr="009C4A26">
              <w:rPr>
                <w:rStyle w:val="Hyperlink"/>
                <w:noProof/>
              </w:rPr>
              <w:t>Smoking cessation services</w:t>
            </w:r>
            <w:r w:rsidR="007B1E23">
              <w:rPr>
                <w:noProof/>
                <w:webHidden/>
              </w:rPr>
              <w:tab/>
            </w:r>
            <w:r w:rsidR="007B1E23">
              <w:rPr>
                <w:noProof/>
                <w:webHidden/>
              </w:rPr>
              <w:fldChar w:fldCharType="begin"/>
            </w:r>
            <w:r w:rsidR="007B1E23">
              <w:rPr>
                <w:noProof/>
                <w:webHidden/>
              </w:rPr>
              <w:instrText xml:space="preserve"> PAGEREF _Toc36122813 \h </w:instrText>
            </w:r>
            <w:r w:rsidR="007B1E23">
              <w:rPr>
                <w:noProof/>
                <w:webHidden/>
              </w:rPr>
            </w:r>
            <w:r w:rsidR="007B1E23">
              <w:rPr>
                <w:noProof/>
                <w:webHidden/>
              </w:rPr>
              <w:fldChar w:fldCharType="separate"/>
            </w:r>
            <w:r w:rsidR="007B1E23">
              <w:rPr>
                <w:noProof/>
                <w:webHidden/>
              </w:rPr>
              <w:t>40</w:t>
            </w:r>
            <w:r w:rsidR="007B1E23">
              <w:rPr>
                <w:noProof/>
                <w:webHidden/>
              </w:rPr>
              <w:fldChar w:fldCharType="end"/>
            </w:r>
          </w:hyperlink>
        </w:p>
        <w:p w14:paraId="5B34ED43" w14:textId="5030A8AF"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14" w:history="1">
            <w:r w:rsidR="007B1E23" w:rsidRPr="009C4A26">
              <w:rPr>
                <w:rStyle w:val="Hyperlink"/>
                <w:noProof/>
              </w:rPr>
              <w:t>1.2.3</w:t>
            </w:r>
            <w:r w:rsidR="007B1E23">
              <w:rPr>
                <w:rFonts w:asciiTheme="minorHAnsi" w:eastAsiaTheme="minorEastAsia" w:hAnsiTheme="minorHAnsi" w:cstheme="minorBidi"/>
                <w:noProof/>
                <w:sz w:val="22"/>
                <w:szCs w:val="22"/>
                <w:lang w:val="en-US"/>
              </w:rPr>
              <w:tab/>
            </w:r>
            <w:r w:rsidR="007B1E23" w:rsidRPr="009C4A26">
              <w:rPr>
                <w:rStyle w:val="Hyperlink"/>
                <w:noProof/>
              </w:rPr>
              <w:t>Diagnostic workup</w:t>
            </w:r>
            <w:r w:rsidR="007B1E23">
              <w:rPr>
                <w:noProof/>
                <w:webHidden/>
              </w:rPr>
              <w:tab/>
            </w:r>
            <w:r w:rsidR="007B1E23">
              <w:rPr>
                <w:noProof/>
                <w:webHidden/>
              </w:rPr>
              <w:fldChar w:fldCharType="begin"/>
            </w:r>
            <w:r w:rsidR="007B1E23">
              <w:rPr>
                <w:noProof/>
                <w:webHidden/>
              </w:rPr>
              <w:instrText xml:space="preserve"> PAGEREF _Toc36122814 \h </w:instrText>
            </w:r>
            <w:r w:rsidR="007B1E23">
              <w:rPr>
                <w:noProof/>
                <w:webHidden/>
              </w:rPr>
            </w:r>
            <w:r w:rsidR="007B1E23">
              <w:rPr>
                <w:noProof/>
                <w:webHidden/>
              </w:rPr>
              <w:fldChar w:fldCharType="separate"/>
            </w:r>
            <w:r w:rsidR="007B1E23">
              <w:rPr>
                <w:noProof/>
                <w:webHidden/>
              </w:rPr>
              <w:t>41</w:t>
            </w:r>
            <w:r w:rsidR="007B1E23">
              <w:rPr>
                <w:noProof/>
                <w:webHidden/>
              </w:rPr>
              <w:fldChar w:fldCharType="end"/>
            </w:r>
          </w:hyperlink>
        </w:p>
        <w:p w14:paraId="187EF8D6" w14:textId="3789CC1B"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15" w:history="1">
            <w:r w:rsidR="007B1E23" w:rsidRPr="009C4A26">
              <w:rPr>
                <w:rStyle w:val="Hyperlink"/>
                <w:noProof/>
              </w:rPr>
              <w:t>1.2.4</w:t>
            </w:r>
            <w:r w:rsidR="007B1E23">
              <w:rPr>
                <w:rFonts w:asciiTheme="minorHAnsi" w:eastAsiaTheme="minorEastAsia" w:hAnsiTheme="minorHAnsi" w:cstheme="minorBidi"/>
                <w:noProof/>
                <w:sz w:val="22"/>
                <w:szCs w:val="22"/>
                <w:lang w:val="en-US"/>
              </w:rPr>
              <w:tab/>
            </w:r>
            <w:r w:rsidR="007B1E23" w:rsidRPr="009C4A26">
              <w:rPr>
                <w:rStyle w:val="Hyperlink"/>
                <w:noProof/>
              </w:rPr>
              <w:t>Lung cancer management</w:t>
            </w:r>
            <w:r w:rsidR="007B1E23">
              <w:rPr>
                <w:noProof/>
                <w:webHidden/>
              </w:rPr>
              <w:tab/>
            </w:r>
            <w:r w:rsidR="007B1E23">
              <w:rPr>
                <w:noProof/>
                <w:webHidden/>
              </w:rPr>
              <w:fldChar w:fldCharType="begin"/>
            </w:r>
            <w:r w:rsidR="007B1E23">
              <w:rPr>
                <w:noProof/>
                <w:webHidden/>
              </w:rPr>
              <w:instrText xml:space="preserve"> PAGEREF _Toc36122815 \h </w:instrText>
            </w:r>
            <w:r w:rsidR="007B1E23">
              <w:rPr>
                <w:noProof/>
                <w:webHidden/>
              </w:rPr>
            </w:r>
            <w:r w:rsidR="007B1E23">
              <w:rPr>
                <w:noProof/>
                <w:webHidden/>
              </w:rPr>
              <w:fldChar w:fldCharType="separate"/>
            </w:r>
            <w:r w:rsidR="007B1E23">
              <w:rPr>
                <w:noProof/>
                <w:webHidden/>
              </w:rPr>
              <w:t>41</w:t>
            </w:r>
            <w:r w:rsidR="007B1E23">
              <w:rPr>
                <w:noProof/>
                <w:webHidden/>
              </w:rPr>
              <w:fldChar w:fldCharType="end"/>
            </w:r>
          </w:hyperlink>
        </w:p>
        <w:p w14:paraId="5A1CE6E2" w14:textId="6D999DB2" w:rsidR="007B1E23" w:rsidRDefault="000B75EB">
          <w:pPr>
            <w:pStyle w:val="TOC3"/>
            <w:tabs>
              <w:tab w:val="left" w:pos="1100"/>
              <w:tab w:val="right" w:leader="dot" w:pos="8828"/>
            </w:tabs>
            <w:rPr>
              <w:rFonts w:asciiTheme="minorHAnsi" w:eastAsiaTheme="minorEastAsia" w:hAnsiTheme="minorHAnsi" w:cstheme="minorBidi"/>
              <w:noProof/>
              <w:sz w:val="22"/>
              <w:szCs w:val="22"/>
              <w:lang w:val="en-US"/>
            </w:rPr>
          </w:pPr>
          <w:hyperlink w:anchor="_Toc36122816" w:history="1">
            <w:r w:rsidR="007B1E23" w:rsidRPr="009C4A26">
              <w:rPr>
                <w:rStyle w:val="Hyperlink"/>
                <w:noProof/>
              </w:rPr>
              <w:t>1.2.5</w:t>
            </w:r>
            <w:r w:rsidR="007B1E23">
              <w:rPr>
                <w:rFonts w:asciiTheme="minorHAnsi" w:eastAsiaTheme="minorEastAsia" w:hAnsiTheme="minorHAnsi" w:cstheme="minorBidi"/>
                <w:noProof/>
                <w:sz w:val="22"/>
                <w:szCs w:val="22"/>
                <w:lang w:val="en-US"/>
              </w:rPr>
              <w:tab/>
            </w:r>
            <w:r w:rsidR="007B1E23" w:rsidRPr="009C4A26">
              <w:rPr>
                <w:rStyle w:val="Hyperlink"/>
                <w:noProof/>
              </w:rPr>
              <w:t>Providers affected</w:t>
            </w:r>
            <w:r w:rsidR="007B1E23">
              <w:rPr>
                <w:noProof/>
                <w:webHidden/>
              </w:rPr>
              <w:tab/>
            </w:r>
            <w:r w:rsidR="007B1E23">
              <w:rPr>
                <w:noProof/>
                <w:webHidden/>
              </w:rPr>
              <w:fldChar w:fldCharType="begin"/>
            </w:r>
            <w:r w:rsidR="007B1E23">
              <w:rPr>
                <w:noProof/>
                <w:webHidden/>
              </w:rPr>
              <w:instrText xml:space="preserve"> PAGEREF _Toc36122816 \h </w:instrText>
            </w:r>
            <w:r w:rsidR="007B1E23">
              <w:rPr>
                <w:noProof/>
                <w:webHidden/>
              </w:rPr>
            </w:r>
            <w:r w:rsidR="007B1E23">
              <w:rPr>
                <w:noProof/>
                <w:webHidden/>
              </w:rPr>
              <w:fldChar w:fldCharType="separate"/>
            </w:r>
            <w:r w:rsidR="007B1E23">
              <w:rPr>
                <w:noProof/>
                <w:webHidden/>
              </w:rPr>
              <w:t>42</w:t>
            </w:r>
            <w:r w:rsidR="007B1E23">
              <w:rPr>
                <w:noProof/>
                <w:webHidden/>
              </w:rPr>
              <w:fldChar w:fldCharType="end"/>
            </w:r>
          </w:hyperlink>
        </w:p>
        <w:p w14:paraId="21D24E56" w14:textId="5E5713D6"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17" w:history="1">
            <w:r w:rsidR="007B1E23" w:rsidRPr="009C4A26">
              <w:rPr>
                <w:rStyle w:val="Hyperlink"/>
                <w:noProof/>
              </w:rPr>
              <w:t>1.3</w:t>
            </w:r>
            <w:r w:rsidR="007B1E23">
              <w:rPr>
                <w:rFonts w:asciiTheme="minorHAnsi" w:eastAsiaTheme="minorEastAsia" w:hAnsiTheme="minorHAnsi" w:cstheme="minorBidi"/>
                <w:noProof/>
                <w:sz w:val="22"/>
                <w:szCs w:val="22"/>
                <w:lang w:val="en-US"/>
              </w:rPr>
              <w:tab/>
            </w:r>
            <w:r w:rsidR="007B1E23" w:rsidRPr="009C4A26">
              <w:rPr>
                <w:rStyle w:val="Hyperlink"/>
                <w:noProof/>
              </w:rPr>
              <w:t>Budget impact analysis</w:t>
            </w:r>
            <w:r w:rsidR="007B1E23">
              <w:rPr>
                <w:noProof/>
                <w:webHidden/>
              </w:rPr>
              <w:tab/>
            </w:r>
            <w:r w:rsidR="007B1E23">
              <w:rPr>
                <w:noProof/>
                <w:webHidden/>
              </w:rPr>
              <w:fldChar w:fldCharType="begin"/>
            </w:r>
            <w:r w:rsidR="007B1E23">
              <w:rPr>
                <w:noProof/>
                <w:webHidden/>
              </w:rPr>
              <w:instrText xml:space="preserve"> PAGEREF _Toc36122817 \h </w:instrText>
            </w:r>
            <w:r w:rsidR="007B1E23">
              <w:rPr>
                <w:noProof/>
                <w:webHidden/>
              </w:rPr>
            </w:r>
            <w:r w:rsidR="007B1E23">
              <w:rPr>
                <w:noProof/>
                <w:webHidden/>
              </w:rPr>
              <w:fldChar w:fldCharType="separate"/>
            </w:r>
            <w:r w:rsidR="007B1E23">
              <w:rPr>
                <w:noProof/>
                <w:webHidden/>
              </w:rPr>
              <w:t>42</w:t>
            </w:r>
            <w:r w:rsidR="007B1E23">
              <w:rPr>
                <w:noProof/>
                <w:webHidden/>
              </w:rPr>
              <w:fldChar w:fldCharType="end"/>
            </w:r>
          </w:hyperlink>
        </w:p>
        <w:p w14:paraId="1C13F1BE" w14:textId="18D5D896"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18" w:history="1">
            <w:r w:rsidR="007B1E23" w:rsidRPr="009C4A26">
              <w:rPr>
                <w:rStyle w:val="Hyperlink"/>
                <w:noProof/>
              </w:rPr>
              <w:t>1.4</w:t>
            </w:r>
            <w:r w:rsidR="007B1E23">
              <w:rPr>
                <w:rFonts w:asciiTheme="minorHAnsi" w:eastAsiaTheme="minorEastAsia" w:hAnsiTheme="minorHAnsi" w:cstheme="minorBidi"/>
                <w:noProof/>
                <w:sz w:val="22"/>
                <w:szCs w:val="22"/>
                <w:lang w:val="en-US"/>
              </w:rPr>
              <w:tab/>
            </w:r>
            <w:r w:rsidR="007B1E23" w:rsidRPr="009C4A26">
              <w:rPr>
                <w:rStyle w:val="Hyperlink"/>
                <w:noProof/>
              </w:rPr>
              <w:t>Cost-effectiveness analysis</w:t>
            </w:r>
            <w:r w:rsidR="007B1E23">
              <w:rPr>
                <w:noProof/>
                <w:webHidden/>
              </w:rPr>
              <w:tab/>
            </w:r>
            <w:r w:rsidR="007B1E23">
              <w:rPr>
                <w:noProof/>
                <w:webHidden/>
              </w:rPr>
              <w:fldChar w:fldCharType="begin"/>
            </w:r>
            <w:r w:rsidR="007B1E23">
              <w:rPr>
                <w:noProof/>
                <w:webHidden/>
              </w:rPr>
              <w:instrText xml:space="preserve"> PAGEREF _Toc36122818 \h </w:instrText>
            </w:r>
            <w:r w:rsidR="007B1E23">
              <w:rPr>
                <w:noProof/>
                <w:webHidden/>
              </w:rPr>
            </w:r>
            <w:r w:rsidR="007B1E23">
              <w:rPr>
                <w:noProof/>
                <w:webHidden/>
              </w:rPr>
              <w:fldChar w:fldCharType="separate"/>
            </w:r>
            <w:r w:rsidR="007B1E23">
              <w:rPr>
                <w:noProof/>
                <w:webHidden/>
              </w:rPr>
              <w:t>43</w:t>
            </w:r>
            <w:r w:rsidR="007B1E23">
              <w:rPr>
                <w:noProof/>
                <w:webHidden/>
              </w:rPr>
              <w:fldChar w:fldCharType="end"/>
            </w:r>
          </w:hyperlink>
        </w:p>
        <w:p w14:paraId="442DB7DA" w14:textId="604CB80D" w:rsidR="007B1E23" w:rsidRDefault="000B75EB">
          <w:pPr>
            <w:pStyle w:val="TOC1"/>
            <w:tabs>
              <w:tab w:val="left" w:pos="440"/>
            </w:tabs>
            <w:rPr>
              <w:rFonts w:asciiTheme="minorHAnsi" w:eastAsiaTheme="minorEastAsia" w:hAnsiTheme="minorHAnsi" w:cstheme="minorBidi"/>
              <w:noProof/>
              <w:sz w:val="22"/>
              <w:szCs w:val="22"/>
              <w:lang w:val="en-US"/>
            </w:rPr>
          </w:pPr>
          <w:hyperlink w:anchor="_Toc36122819" w:history="1">
            <w:r w:rsidR="007B1E23" w:rsidRPr="009C4A26">
              <w:rPr>
                <w:rStyle w:val="Hyperlink"/>
                <w:noProof/>
              </w:rPr>
              <w:t>2.</w:t>
            </w:r>
            <w:r w:rsidR="007B1E23">
              <w:rPr>
                <w:rFonts w:asciiTheme="minorHAnsi" w:eastAsiaTheme="minorEastAsia" w:hAnsiTheme="minorHAnsi" w:cstheme="minorBidi"/>
                <w:noProof/>
                <w:sz w:val="22"/>
                <w:szCs w:val="22"/>
                <w:lang w:val="en-US"/>
              </w:rPr>
              <w:tab/>
            </w:r>
            <w:r w:rsidR="007B1E23" w:rsidRPr="009C4A26">
              <w:rPr>
                <w:rStyle w:val="Hyperlink"/>
                <w:noProof/>
              </w:rPr>
              <w:t>Implementation Plan</w:t>
            </w:r>
            <w:r w:rsidR="007B1E23">
              <w:rPr>
                <w:noProof/>
                <w:webHidden/>
              </w:rPr>
              <w:tab/>
            </w:r>
            <w:r w:rsidR="007B1E23">
              <w:rPr>
                <w:noProof/>
                <w:webHidden/>
              </w:rPr>
              <w:fldChar w:fldCharType="begin"/>
            </w:r>
            <w:r w:rsidR="007B1E23">
              <w:rPr>
                <w:noProof/>
                <w:webHidden/>
              </w:rPr>
              <w:instrText xml:space="preserve"> PAGEREF _Toc36122819 \h </w:instrText>
            </w:r>
            <w:r w:rsidR="007B1E23">
              <w:rPr>
                <w:noProof/>
                <w:webHidden/>
              </w:rPr>
            </w:r>
            <w:r w:rsidR="007B1E23">
              <w:rPr>
                <w:noProof/>
                <w:webHidden/>
              </w:rPr>
              <w:fldChar w:fldCharType="separate"/>
            </w:r>
            <w:r w:rsidR="007B1E23">
              <w:rPr>
                <w:noProof/>
                <w:webHidden/>
              </w:rPr>
              <w:t>45</w:t>
            </w:r>
            <w:r w:rsidR="007B1E23">
              <w:rPr>
                <w:noProof/>
                <w:webHidden/>
              </w:rPr>
              <w:fldChar w:fldCharType="end"/>
            </w:r>
          </w:hyperlink>
        </w:p>
        <w:p w14:paraId="28F2F805" w14:textId="257C3002"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20" w:history="1">
            <w:r w:rsidR="007B1E23" w:rsidRPr="009C4A26">
              <w:rPr>
                <w:rStyle w:val="Hyperlink"/>
                <w:noProof/>
              </w:rPr>
              <w:t>2.1</w:t>
            </w:r>
            <w:r w:rsidR="007B1E23">
              <w:rPr>
                <w:rFonts w:asciiTheme="minorHAnsi" w:eastAsiaTheme="minorEastAsia" w:hAnsiTheme="minorHAnsi" w:cstheme="minorBidi"/>
                <w:noProof/>
                <w:sz w:val="22"/>
                <w:szCs w:val="22"/>
                <w:lang w:val="en-US"/>
              </w:rPr>
              <w:tab/>
            </w:r>
            <w:r w:rsidR="007B1E23" w:rsidRPr="009C4A26">
              <w:rPr>
                <w:rStyle w:val="Hyperlink"/>
                <w:noProof/>
              </w:rPr>
              <w:t>Screening program operational models</w:t>
            </w:r>
            <w:r w:rsidR="007B1E23">
              <w:rPr>
                <w:noProof/>
                <w:webHidden/>
              </w:rPr>
              <w:tab/>
            </w:r>
            <w:r w:rsidR="007B1E23">
              <w:rPr>
                <w:noProof/>
                <w:webHidden/>
              </w:rPr>
              <w:fldChar w:fldCharType="begin"/>
            </w:r>
            <w:r w:rsidR="007B1E23">
              <w:rPr>
                <w:noProof/>
                <w:webHidden/>
              </w:rPr>
              <w:instrText xml:space="preserve"> PAGEREF _Toc36122820 \h </w:instrText>
            </w:r>
            <w:r w:rsidR="007B1E23">
              <w:rPr>
                <w:noProof/>
                <w:webHidden/>
              </w:rPr>
            </w:r>
            <w:r w:rsidR="007B1E23">
              <w:rPr>
                <w:noProof/>
                <w:webHidden/>
              </w:rPr>
              <w:fldChar w:fldCharType="separate"/>
            </w:r>
            <w:r w:rsidR="007B1E23">
              <w:rPr>
                <w:noProof/>
                <w:webHidden/>
              </w:rPr>
              <w:t>45</w:t>
            </w:r>
            <w:r w:rsidR="007B1E23">
              <w:rPr>
                <w:noProof/>
                <w:webHidden/>
              </w:rPr>
              <w:fldChar w:fldCharType="end"/>
            </w:r>
          </w:hyperlink>
        </w:p>
        <w:p w14:paraId="0C2198C8" w14:textId="23757C29"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21" w:history="1">
            <w:r w:rsidR="007B1E23" w:rsidRPr="009C4A26">
              <w:rPr>
                <w:rStyle w:val="Hyperlink"/>
                <w:noProof/>
              </w:rPr>
              <w:t>2.2</w:t>
            </w:r>
            <w:r w:rsidR="007B1E23">
              <w:rPr>
                <w:rFonts w:asciiTheme="minorHAnsi" w:eastAsiaTheme="minorEastAsia" w:hAnsiTheme="minorHAnsi" w:cstheme="minorBidi"/>
                <w:noProof/>
                <w:sz w:val="22"/>
                <w:szCs w:val="22"/>
                <w:lang w:val="en-US"/>
              </w:rPr>
              <w:tab/>
            </w:r>
            <w:r w:rsidR="007B1E23" w:rsidRPr="009C4A26">
              <w:rPr>
                <w:rStyle w:val="Hyperlink"/>
                <w:noProof/>
              </w:rPr>
              <w:t>Integration of smoking cessation interventions in lung cancer screening setting</w:t>
            </w:r>
            <w:r w:rsidR="007B1E23">
              <w:rPr>
                <w:noProof/>
                <w:webHidden/>
              </w:rPr>
              <w:tab/>
            </w:r>
            <w:r w:rsidR="007B1E23">
              <w:rPr>
                <w:noProof/>
                <w:webHidden/>
              </w:rPr>
              <w:fldChar w:fldCharType="begin"/>
            </w:r>
            <w:r w:rsidR="007B1E23">
              <w:rPr>
                <w:noProof/>
                <w:webHidden/>
              </w:rPr>
              <w:instrText xml:space="preserve"> PAGEREF _Toc36122821 \h </w:instrText>
            </w:r>
            <w:r w:rsidR="007B1E23">
              <w:rPr>
                <w:noProof/>
                <w:webHidden/>
              </w:rPr>
            </w:r>
            <w:r w:rsidR="007B1E23">
              <w:rPr>
                <w:noProof/>
                <w:webHidden/>
              </w:rPr>
              <w:fldChar w:fldCharType="separate"/>
            </w:r>
            <w:r w:rsidR="007B1E23">
              <w:rPr>
                <w:noProof/>
                <w:webHidden/>
              </w:rPr>
              <w:t>45</w:t>
            </w:r>
            <w:r w:rsidR="007B1E23">
              <w:rPr>
                <w:noProof/>
                <w:webHidden/>
              </w:rPr>
              <w:fldChar w:fldCharType="end"/>
            </w:r>
          </w:hyperlink>
        </w:p>
        <w:p w14:paraId="7FEEF6A3" w14:textId="07C1430A"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22" w:history="1">
            <w:r w:rsidR="007B1E23" w:rsidRPr="009C4A26">
              <w:rPr>
                <w:rStyle w:val="Hyperlink"/>
                <w:noProof/>
              </w:rPr>
              <w:t>2.3</w:t>
            </w:r>
            <w:r w:rsidR="007B1E23">
              <w:rPr>
                <w:rFonts w:asciiTheme="minorHAnsi" w:eastAsiaTheme="minorEastAsia" w:hAnsiTheme="minorHAnsi" w:cstheme="minorBidi"/>
                <w:noProof/>
                <w:sz w:val="22"/>
                <w:szCs w:val="22"/>
                <w:lang w:val="en-US"/>
              </w:rPr>
              <w:tab/>
            </w:r>
            <w:r w:rsidR="007B1E23" w:rsidRPr="009C4A26">
              <w:rPr>
                <w:rStyle w:val="Hyperlink"/>
                <w:noProof/>
              </w:rPr>
              <w:t>Critical dependencies</w:t>
            </w:r>
            <w:r w:rsidR="007B1E23">
              <w:rPr>
                <w:noProof/>
                <w:webHidden/>
              </w:rPr>
              <w:tab/>
            </w:r>
            <w:r w:rsidR="007B1E23">
              <w:rPr>
                <w:noProof/>
                <w:webHidden/>
              </w:rPr>
              <w:fldChar w:fldCharType="begin"/>
            </w:r>
            <w:r w:rsidR="007B1E23">
              <w:rPr>
                <w:noProof/>
                <w:webHidden/>
              </w:rPr>
              <w:instrText xml:space="preserve"> PAGEREF _Toc36122822 \h </w:instrText>
            </w:r>
            <w:r w:rsidR="007B1E23">
              <w:rPr>
                <w:noProof/>
                <w:webHidden/>
              </w:rPr>
            </w:r>
            <w:r w:rsidR="007B1E23">
              <w:rPr>
                <w:noProof/>
                <w:webHidden/>
              </w:rPr>
              <w:fldChar w:fldCharType="separate"/>
            </w:r>
            <w:r w:rsidR="007B1E23">
              <w:rPr>
                <w:noProof/>
                <w:webHidden/>
              </w:rPr>
              <w:t>46</w:t>
            </w:r>
            <w:r w:rsidR="007B1E23">
              <w:rPr>
                <w:noProof/>
                <w:webHidden/>
              </w:rPr>
              <w:fldChar w:fldCharType="end"/>
            </w:r>
          </w:hyperlink>
        </w:p>
        <w:p w14:paraId="0D78BE15" w14:textId="321AA415"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23" w:history="1">
            <w:r w:rsidR="007B1E23" w:rsidRPr="009C4A26">
              <w:rPr>
                <w:rStyle w:val="Hyperlink"/>
                <w:noProof/>
              </w:rPr>
              <w:t>2.4</w:t>
            </w:r>
            <w:r w:rsidR="007B1E23">
              <w:rPr>
                <w:rFonts w:asciiTheme="minorHAnsi" w:eastAsiaTheme="minorEastAsia" w:hAnsiTheme="minorHAnsi" w:cstheme="minorBidi"/>
                <w:noProof/>
                <w:sz w:val="22"/>
                <w:szCs w:val="22"/>
                <w:lang w:val="en-US"/>
              </w:rPr>
              <w:tab/>
            </w:r>
            <w:r w:rsidR="007B1E23" w:rsidRPr="009C4A26">
              <w:rPr>
                <w:rStyle w:val="Hyperlink"/>
                <w:noProof/>
              </w:rPr>
              <w:t>Implementation risks and mitigation strategies</w:t>
            </w:r>
            <w:r w:rsidR="007B1E23">
              <w:rPr>
                <w:noProof/>
                <w:webHidden/>
              </w:rPr>
              <w:tab/>
            </w:r>
            <w:r w:rsidR="007B1E23">
              <w:rPr>
                <w:noProof/>
                <w:webHidden/>
              </w:rPr>
              <w:fldChar w:fldCharType="begin"/>
            </w:r>
            <w:r w:rsidR="007B1E23">
              <w:rPr>
                <w:noProof/>
                <w:webHidden/>
              </w:rPr>
              <w:instrText xml:space="preserve"> PAGEREF _Toc36122823 \h </w:instrText>
            </w:r>
            <w:r w:rsidR="007B1E23">
              <w:rPr>
                <w:noProof/>
                <w:webHidden/>
              </w:rPr>
            </w:r>
            <w:r w:rsidR="007B1E23">
              <w:rPr>
                <w:noProof/>
                <w:webHidden/>
              </w:rPr>
              <w:fldChar w:fldCharType="separate"/>
            </w:r>
            <w:r w:rsidR="007B1E23">
              <w:rPr>
                <w:noProof/>
                <w:webHidden/>
              </w:rPr>
              <w:t>47</w:t>
            </w:r>
            <w:r w:rsidR="007B1E23">
              <w:rPr>
                <w:noProof/>
                <w:webHidden/>
              </w:rPr>
              <w:fldChar w:fldCharType="end"/>
            </w:r>
          </w:hyperlink>
        </w:p>
        <w:p w14:paraId="6C20F0A3" w14:textId="3D79D58B" w:rsidR="007B1E23" w:rsidRDefault="000B75EB">
          <w:pPr>
            <w:pStyle w:val="TOC2"/>
            <w:tabs>
              <w:tab w:val="left" w:pos="880"/>
              <w:tab w:val="right" w:leader="dot" w:pos="8828"/>
            </w:tabs>
            <w:rPr>
              <w:rFonts w:asciiTheme="minorHAnsi" w:eastAsiaTheme="minorEastAsia" w:hAnsiTheme="minorHAnsi" w:cstheme="minorBidi"/>
              <w:noProof/>
              <w:sz w:val="22"/>
              <w:szCs w:val="22"/>
              <w:lang w:val="en-US"/>
            </w:rPr>
          </w:pPr>
          <w:hyperlink w:anchor="_Toc36122824" w:history="1">
            <w:r w:rsidR="007B1E23" w:rsidRPr="009C4A26">
              <w:rPr>
                <w:rStyle w:val="Hyperlink"/>
                <w:noProof/>
              </w:rPr>
              <w:t>2.5</w:t>
            </w:r>
            <w:r w:rsidR="007B1E23">
              <w:rPr>
                <w:rFonts w:asciiTheme="minorHAnsi" w:eastAsiaTheme="minorEastAsia" w:hAnsiTheme="minorHAnsi" w:cstheme="minorBidi"/>
                <w:noProof/>
                <w:sz w:val="22"/>
                <w:szCs w:val="22"/>
                <w:lang w:val="en-US"/>
              </w:rPr>
              <w:tab/>
            </w:r>
            <w:r w:rsidR="007B1E23" w:rsidRPr="009C4A26">
              <w:rPr>
                <w:rStyle w:val="Hyperlink"/>
                <w:noProof/>
              </w:rPr>
              <w:t>Program effectiveness measures</w:t>
            </w:r>
            <w:r w:rsidR="007B1E23">
              <w:rPr>
                <w:noProof/>
                <w:webHidden/>
              </w:rPr>
              <w:tab/>
            </w:r>
            <w:r w:rsidR="007B1E23">
              <w:rPr>
                <w:noProof/>
                <w:webHidden/>
              </w:rPr>
              <w:fldChar w:fldCharType="begin"/>
            </w:r>
            <w:r w:rsidR="007B1E23">
              <w:rPr>
                <w:noProof/>
                <w:webHidden/>
              </w:rPr>
              <w:instrText xml:space="preserve"> PAGEREF _Toc36122824 \h </w:instrText>
            </w:r>
            <w:r w:rsidR="007B1E23">
              <w:rPr>
                <w:noProof/>
                <w:webHidden/>
              </w:rPr>
            </w:r>
            <w:r w:rsidR="007B1E23">
              <w:rPr>
                <w:noProof/>
                <w:webHidden/>
              </w:rPr>
              <w:fldChar w:fldCharType="separate"/>
            </w:r>
            <w:r w:rsidR="007B1E23">
              <w:rPr>
                <w:noProof/>
                <w:webHidden/>
              </w:rPr>
              <w:t>48</w:t>
            </w:r>
            <w:r w:rsidR="007B1E23">
              <w:rPr>
                <w:noProof/>
                <w:webHidden/>
              </w:rPr>
              <w:fldChar w:fldCharType="end"/>
            </w:r>
          </w:hyperlink>
        </w:p>
        <w:p w14:paraId="46BC8238" w14:textId="6F5E4A01" w:rsidR="007B1E23" w:rsidRDefault="000B75EB">
          <w:pPr>
            <w:pStyle w:val="TOC1"/>
            <w:rPr>
              <w:rFonts w:asciiTheme="minorHAnsi" w:eastAsiaTheme="minorEastAsia" w:hAnsiTheme="minorHAnsi" w:cstheme="minorBidi"/>
              <w:noProof/>
              <w:sz w:val="22"/>
              <w:szCs w:val="22"/>
              <w:lang w:val="en-US"/>
            </w:rPr>
          </w:pPr>
          <w:hyperlink w:anchor="_Toc36122825" w:history="1">
            <w:r w:rsidR="007B1E23" w:rsidRPr="009C4A26">
              <w:rPr>
                <w:rStyle w:val="Hyperlink"/>
                <w:noProof/>
              </w:rPr>
              <w:t>References</w:t>
            </w:r>
            <w:r w:rsidR="007B1E23">
              <w:rPr>
                <w:noProof/>
                <w:webHidden/>
              </w:rPr>
              <w:tab/>
            </w:r>
            <w:r w:rsidR="007B1E23">
              <w:rPr>
                <w:noProof/>
                <w:webHidden/>
              </w:rPr>
              <w:fldChar w:fldCharType="begin"/>
            </w:r>
            <w:r w:rsidR="007B1E23">
              <w:rPr>
                <w:noProof/>
                <w:webHidden/>
              </w:rPr>
              <w:instrText xml:space="preserve"> PAGEREF _Toc36122825 \h </w:instrText>
            </w:r>
            <w:r w:rsidR="007B1E23">
              <w:rPr>
                <w:noProof/>
                <w:webHidden/>
              </w:rPr>
            </w:r>
            <w:r w:rsidR="007B1E23">
              <w:rPr>
                <w:noProof/>
                <w:webHidden/>
              </w:rPr>
              <w:fldChar w:fldCharType="separate"/>
            </w:r>
            <w:r w:rsidR="007B1E23">
              <w:rPr>
                <w:noProof/>
                <w:webHidden/>
              </w:rPr>
              <w:t>49</w:t>
            </w:r>
            <w:r w:rsidR="007B1E23">
              <w:rPr>
                <w:noProof/>
                <w:webHidden/>
              </w:rPr>
              <w:fldChar w:fldCharType="end"/>
            </w:r>
          </w:hyperlink>
        </w:p>
        <w:p w14:paraId="48DC727D" w14:textId="29CC75FB" w:rsidR="007B1E23" w:rsidRDefault="000B75EB">
          <w:pPr>
            <w:pStyle w:val="TOC1"/>
            <w:rPr>
              <w:rFonts w:asciiTheme="minorHAnsi" w:eastAsiaTheme="minorEastAsia" w:hAnsiTheme="minorHAnsi" w:cstheme="minorBidi"/>
              <w:noProof/>
              <w:sz w:val="22"/>
              <w:szCs w:val="22"/>
              <w:lang w:val="en-US"/>
            </w:rPr>
          </w:pPr>
          <w:hyperlink w:anchor="_Toc36122826" w:history="1">
            <w:r w:rsidR="007B1E23" w:rsidRPr="009C4A26">
              <w:rPr>
                <w:rStyle w:val="Hyperlink"/>
                <w:noProof/>
              </w:rPr>
              <w:t>Appendices</w:t>
            </w:r>
            <w:r w:rsidR="007B1E23">
              <w:rPr>
                <w:noProof/>
                <w:webHidden/>
              </w:rPr>
              <w:tab/>
            </w:r>
            <w:r w:rsidR="007B1E23">
              <w:rPr>
                <w:noProof/>
                <w:webHidden/>
              </w:rPr>
              <w:fldChar w:fldCharType="begin"/>
            </w:r>
            <w:r w:rsidR="007B1E23">
              <w:rPr>
                <w:noProof/>
                <w:webHidden/>
              </w:rPr>
              <w:instrText xml:space="preserve"> PAGEREF _Toc36122826 \h </w:instrText>
            </w:r>
            <w:r w:rsidR="007B1E23">
              <w:rPr>
                <w:noProof/>
                <w:webHidden/>
              </w:rPr>
            </w:r>
            <w:r w:rsidR="007B1E23">
              <w:rPr>
                <w:noProof/>
                <w:webHidden/>
              </w:rPr>
              <w:fldChar w:fldCharType="separate"/>
            </w:r>
            <w:r w:rsidR="007B1E23">
              <w:rPr>
                <w:noProof/>
                <w:webHidden/>
              </w:rPr>
              <w:t>56</w:t>
            </w:r>
            <w:r w:rsidR="007B1E23">
              <w:rPr>
                <w:noProof/>
                <w:webHidden/>
              </w:rPr>
              <w:fldChar w:fldCharType="end"/>
            </w:r>
          </w:hyperlink>
        </w:p>
        <w:p w14:paraId="4C20FE93" w14:textId="046E8A1C" w:rsidR="007B1E23" w:rsidRDefault="000B75EB">
          <w:pPr>
            <w:pStyle w:val="TOC2"/>
            <w:tabs>
              <w:tab w:val="right" w:leader="dot" w:pos="8828"/>
            </w:tabs>
            <w:rPr>
              <w:rFonts w:asciiTheme="minorHAnsi" w:eastAsiaTheme="minorEastAsia" w:hAnsiTheme="minorHAnsi" w:cstheme="minorBidi"/>
              <w:noProof/>
              <w:sz w:val="22"/>
              <w:szCs w:val="22"/>
              <w:lang w:val="en-US"/>
            </w:rPr>
          </w:pPr>
          <w:hyperlink w:anchor="_Toc36122827" w:history="1">
            <w:r w:rsidR="007B1E23" w:rsidRPr="009C4A26">
              <w:rPr>
                <w:rStyle w:val="Hyperlink"/>
                <w:noProof/>
              </w:rPr>
              <w:t>Appendix 1. List of working group members</w:t>
            </w:r>
            <w:r w:rsidR="007B1E23">
              <w:rPr>
                <w:noProof/>
                <w:webHidden/>
              </w:rPr>
              <w:tab/>
            </w:r>
            <w:r w:rsidR="007B1E23">
              <w:rPr>
                <w:noProof/>
                <w:webHidden/>
              </w:rPr>
              <w:fldChar w:fldCharType="begin"/>
            </w:r>
            <w:r w:rsidR="007B1E23">
              <w:rPr>
                <w:noProof/>
                <w:webHidden/>
              </w:rPr>
              <w:instrText xml:space="preserve"> PAGEREF _Toc36122827 \h </w:instrText>
            </w:r>
            <w:r w:rsidR="007B1E23">
              <w:rPr>
                <w:noProof/>
                <w:webHidden/>
              </w:rPr>
            </w:r>
            <w:r w:rsidR="007B1E23">
              <w:rPr>
                <w:noProof/>
                <w:webHidden/>
              </w:rPr>
              <w:fldChar w:fldCharType="separate"/>
            </w:r>
            <w:r w:rsidR="007B1E23">
              <w:rPr>
                <w:noProof/>
                <w:webHidden/>
              </w:rPr>
              <w:t>56</w:t>
            </w:r>
            <w:r w:rsidR="007B1E23">
              <w:rPr>
                <w:noProof/>
                <w:webHidden/>
              </w:rPr>
              <w:fldChar w:fldCharType="end"/>
            </w:r>
          </w:hyperlink>
        </w:p>
        <w:p w14:paraId="28D32D16" w14:textId="706E26AD" w:rsidR="007B1E23" w:rsidRDefault="000B75EB">
          <w:pPr>
            <w:pStyle w:val="TOC2"/>
            <w:tabs>
              <w:tab w:val="right" w:leader="dot" w:pos="8828"/>
            </w:tabs>
            <w:rPr>
              <w:rFonts w:asciiTheme="minorHAnsi" w:eastAsiaTheme="minorEastAsia" w:hAnsiTheme="minorHAnsi" w:cstheme="minorBidi"/>
              <w:noProof/>
              <w:sz w:val="22"/>
              <w:szCs w:val="22"/>
              <w:lang w:val="en-US"/>
            </w:rPr>
          </w:pPr>
          <w:hyperlink w:anchor="_Toc36122828" w:history="1">
            <w:r w:rsidR="007B1E23" w:rsidRPr="009C4A26">
              <w:rPr>
                <w:rStyle w:val="Hyperlink"/>
                <w:noProof/>
              </w:rPr>
              <w:t>Appendix 2. Mortality related outcomes: summary of randomized controlled trials</w:t>
            </w:r>
            <w:r w:rsidR="007B1E23">
              <w:rPr>
                <w:noProof/>
                <w:webHidden/>
              </w:rPr>
              <w:tab/>
            </w:r>
            <w:r w:rsidR="007B1E23">
              <w:rPr>
                <w:noProof/>
                <w:webHidden/>
              </w:rPr>
              <w:fldChar w:fldCharType="begin"/>
            </w:r>
            <w:r w:rsidR="007B1E23">
              <w:rPr>
                <w:noProof/>
                <w:webHidden/>
              </w:rPr>
              <w:instrText xml:space="preserve"> PAGEREF _Toc36122828 \h </w:instrText>
            </w:r>
            <w:r w:rsidR="007B1E23">
              <w:rPr>
                <w:noProof/>
                <w:webHidden/>
              </w:rPr>
            </w:r>
            <w:r w:rsidR="007B1E23">
              <w:rPr>
                <w:noProof/>
                <w:webHidden/>
              </w:rPr>
              <w:fldChar w:fldCharType="separate"/>
            </w:r>
            <w:r w:rsidR="007B1E23">
              <w:rPr>
                <w:noProof/>
                <w:webHidden/>
              </w:rPr>
              <w:t>58</w:t>
            </w:r>
            <w:r w:rsidR="007B1E23">
              <w:rPr>
                <w:noProof/>
                <w:webHidden/>
              </w:rPr>
              <w:fldChar w:fldCharType="end"/>
            </w:r>
          </w:hyperlink>
        </w:p>
        <w:p w14:paraId="48757D1C" w14:textId="5967D245" w:rsidR="007B1E23" w:rsidRDefault="000B75EB">
          <w:pPr>
            <w:pStyle w:val="TOC2"/>
            <w:tabs>
              <w:tab w:val="right" w:leader="dot" w:pos="8828"/>
            </w:tabs>
            <w:rPr>
              <w:rFonts w:asciiTheme="minorHAnsi" w:eastAsiaTheme="minorEastAsia" w:hAnsiTheme="minorHAnsi" w:cstheme="minorBidi"/>
              <w:noProof/>
              <w:sz w:val="22"/>
              <w:szCs w:val="22"/>
              <w:lang w:val="en-US"/>
            </w:rPr>
          </w:pPr>
          <w:hyperlink w:anchor="_Toc36122829" w:history="1">
            <w:r w:rsidR="007B1E23" w:rsidRPr="009C4A26">
              <w:rPr>
                <w:rStyle w:val="Hyperlink"/>
                <w:noProof/>
              </w:rPr>
              <w:t>Appendix 3. PanCan nodule management protocol</w:t>
            </w:r>
            <w:r w:rsidR="007B1E23">
              <w:rPr>
                <w:noProof/>
                <w:webHidden/>
              </w:rPr>
              <w:tab/>
            </w:r>
            <w:r w:rsidR="007B1E23">
              <w:rPr>
                <w:noProof/>
                <w:webHidden/>
              </w:rPr>
              <w:fldChar w:fldCharType="begin"/>
            </w:r>
            <w:r w:rsidR="007B1E23">
              <w:rPr>
                <w:noProof/>
                <w:webHidden/>
              </w:rPr>
              <w:instrText xml:space="preserve"> PAGEREF _Toc36122829 \h </w:instrText>
            </w:r>
            <w:r w:rsidR="007B1E23">
              <w:rPr>
                <w:noProof/>
                <w:webHidden/>
              </w:rPr>
            </w:r>
            <w:r w:rsidR="007B1E23">
              <w:rPr>
                <w:noProof/>
                <w:webHidden/>
              </w:rPr>
              <w:fldChar w:fldCharType="separate"/>
            </w:r>
            <w:r w:rsidR="007B1E23">
              <w:rPr>
                <w:noProof/>
                <w:webHidden/>
              </w:rPr>
              <w:t>60</w:t>
            </w:r>
            <w:r w:rsidR="007B1E23">
              <w:rPr>
                <w:noProof/>
                <w:webHidden/>
              </w:rPr>
              <w:fldChar w:fldCharType="end"/>
            </w:r>
          </w:hyperlink>
        </w:p>
        <w:p w14:paraId="5E4D6606" w14:textId="3D199CCB" w:rsidR="007B1E23" w:rsidRDefault="000B75EB">
          <w:pPr>
            <w:pStyle w:val="TOC2"/>
            <w:tabs>
              <w:tab w:val="right" w:leader="dot" w:pos="8828"/>
            </w:tabs>
            <w:rPr>
              <w:rFonts w:asciiTheme="minorHAnsi" w:eastAsiaTheme="minorEastAsia" w:hAnsiTheme="minorHAnsi" w:cstheme="minorBidi"/>
              <w:noProof/>
              <w:sz w:val="22"/>
              <w:szCs w:val="22"/>
              <w:lang w:val="en-US"/>
            </w:rPr>
          </w:pPr>
          <w:hyperlink w:anchor="_Toc36122830" w:history="1">
            <w:r w:rsidR="007B1E23" w:rsidRPr="009C4A26">
              <w:rPr>
                <w:rStyle w:val="Hyperlink"/>
                <w:noProof/>
              </w:rPr>
              <w:t>Appendix 4. Lung-RADS nodule management protocol – Version 1.1 (Assessment Category Release Date: 2019)</w:t>
            </w:r>
            <w:r w:rsidR="007B1E23">
              <w:rPr>
                <w:noProof/>
                <w:webHidden/>
              </w:rPr>
              <w:tab/>
            </w:r>
            <w:r w:rsidR="007B1E23">
              <w:rPr>
                <w:noProof/>
                <w:webHidden/>
              </w:rPr>
              <w:fldChar w:fldCharType="begin"/>
            </w:r>
            <w:r w:rsidR="007B1E23">
              <w:rPr>
                <w:noProof/>
                <w:webHidden/>
              </w:rPr>
              <w:instrText xml:space="preserve"> PAGEREF _Toc36122830 \h </w:instrText>
            </w:r>
            <w:r w:rsidR="007B1E23">
              <w:rPr>
                <w:noProof/>
                <w:webHidden/>
              </w:rPr>
            </w:r>
            <w:r w:rsidR="007B1E23">
              <w:rPr>
                <w:noProof/>
                <w:webHidden/>
              </w:rPr>
              <w:fldChar w:fldCharType="separate"/>
            </w:r>
            <w:r w:rsidR="007B1E23">
              <w:rPr>
                <w:noProof/>
                <w:webHidden/>
              </w:rPr>
              <w:t>61</w:t>
            </w:r>
            <w:r w:rsidR="007B1E23">
              <w:rPr>
                <w:noProof/>
                <w:webHidden/>
              </w:rPr>
              <w:fldChar w:fldCharType="end"/>
            </w:r>
          </w:hyperlink>
        </w:p>
        <w:p w14:paraId="5A4FDFA0" w14:textId="151B217A" w:rsidR="007B1E23" w:rsidRDefault="000B75EB">
          <w:pPr>
            <w:pStyle w:val="TOC2"/>
            <w:tabs>
              <w:tab w:val="right" w:leader="dot" w:pos="8828"/>
            </w:tabs>
            <w:rPr>
              <w:rFonts w:asciiTheme="minorHAnsi" w:eastAsiaTheme="minorEastAsia" w:hAnsiTheme="minorHAnsi" w:cstheme="minorBidi"/>
              <w:noProof/>
              <w:sz w:val="22"/>
              <w:szCs w:val="22"/>
              <w:lang w:val="en-US"/>
            </w:rPr>
          </w:pPr>
          <w:hyperlink w:anchor="_Toc36122831" w:history="1">
            <w:r w:rsidR="007B1E23" w:rsidRPr="009C4A26">
              <w:rPr>
                <w:rStyle w:val="Hyperlink"/>
                <w:noProof/>
              </w:rPr>
              <w:t>Appendix 5. Summary of economic evidence on LDCT screening</w:t>
            </w:r>
            <w:r w:rsidR="007B1E23">
              <w:rPr>
                <w:noProof/>
                <w:webHidden/>
              </w:rPr>
              <w:tab/>
            </w:r>
            <w:r w:rsidR="007B1E23">
              <w:rPr>
                <w:noProof/>
                <w:webHidden/>
              </w:rPr>
              <w:fldChar w:fldCharType="begin"/>
            </w:r>
            <w:r w:rsidR="007B1E23">
              <w:rPr>
                <w:noProof/>
                <w:webHidden/>
              </w:rPr>
              <w:instrText xml:space="preserve"> PAGEREF _Toc36122831 \h </w:instrText>
            </w:r>
            <w:r w:rsidR="007B1E23">
              <w:rPr>
                <w:noProof/>
                <w:webHidden/>
              </w:rPr>
            </w:r>
            <w:r w:rsidR="007B1E23">
              <w:rPr>
                <w:noProof/>
                <w:webHidden/>
              </w:rPr>
              <w:fldChar w:fldCharType="separate"/>
            </w:r>
            <w:r w:rsidR="007B1E23">
              <w:rPr>
                <w:noProof/>
                <w:webHidden/>
              </w:rPr>
              <w:t>62</w:t>
            </w:r>
            <w:r w:rsidR="007B1E23">
              <w:rPr>
                <w:noProof/>
                <w:webHidden/>
              </w:rPr>
              <w:fldChar w:fldCharType="end"/>
            </w:r>
          </w:hyperlink>
        </w:p>
        <w:p w14:paraId="4542E919" w14:textId="3CF0A322" w:rsidR="007B1E23" w:rsidRDefault="000B75EB">
          <w:pPr>
            <w:pStyle w:val="TOC2"/>
            <w:tabs>
              <w:tab w:val="right" w:leader="dot" w:pos="8828"/>
            </w:tabs>
            <w:rPr>
              <w:rFonts w:asciiTheme="minorHAnsi" w:eastAsiaTheme="minorEastAsia" w:hAnsiTheme="minorHAnsi" w:cstheme="minorBidi"/>
              <w:noProof/>
              <w:sz w:val="22"/>
              <w:szCs w:val="22"/>
              <w:lang w:val="en-US"/>
            </w:rPr>
          </w:pPr>
          <w:hyperlink w:anchor="_Toc36122832" w:history="1">
            <w:r w:rsidR="007B1E23" w:rsidRPr="009C4A26">
              <w:rPr>
                <w:rStyle w:val="Hyperlink"/>
                <w:noProof/>
              </w:rPr>
              <w:t>Appendix 6. Methodology on economic evaluation of LDCT screening in Canada</w:t>
            </w:r>
            <w:r w:rsidR="007B1E23">
              <w:rPr>
                <w:noProof/>
                <w:webHidden/>
              </w:rPr>
              <w:tab/>
            </w:r>
            <w:r w:rsidR="007B1E23">
              <w:rPr>
                <w:noProof/>
                <w:webHidden/>
              </w:rPr>
              <w:fldChar w:fldCharType="begin"/>
            </w:r>
            <w:r w:rsidR="007B1E23">
              <w:rPr>
                <w:noProof/>
                <w:webHidden/>
              </w:rPr>
              <w:instrText xml:space="preserve"> PAGEREF _Toc36122832 \h </w:instrText>
            </w:r>
            <w:r w:rsidR="007B1E23">
              <w:rPr>
                <w:noProof/>
                <w:webHidden/>
              </w:rPr>
            </w:r>
            <w:r w:rsidR="007B1E23">
              <w:rPr>
                <w:noProof/>
                <w:webHidden/>
              </w:rPr>
              <w:fldChar w:fldCharType="separate"/>
            </w:r>
            <w:r w:rsidR="007B1E23">
              <w:rPr>
                <w:noProof/>
                <w:webHidden/>
              </w:rPr>
              <w:t>64</w:t>
            </w:r>
            <w:r w:rsidR="007B1E23">
              <w:rPr>
                <w:noProof/>
                <w:webHidden/>
              </w:rPr>
              <w:fldChar w:fldCharType="end"/>
            </w:r>
          </w:hyperlink>
        </w:p>
        <w:p w14:paraId="32F5341B" w14:textId="1A5EC2EF" w:rsidR="007B1E23" w:rsidRDefault="000B75EB">
          <w:pPr>
            <w:pStyle w:val="TOC2"/>
            <w:tabs>
              <w:tab w:val="right" w:leader="dot" w:pos="8828"/>
            </w:tabs>
            <w:rPr>
              <w:rFonts w:asciiTheme="minorHAnsi" w:eastAsiaTheme="minorEastAsia" w:hAnsiTheme="minorHAnsi" w:cstheme="minorBidi"/>
              <w:noProof/>
              <w:sz w:val="22"/>
              <w:szCs w:val="22"/>
              <w:lang w:val="en-US"/>
            </w:rPr>
          </w:pPr>
          <w:hyperlink w:anchor="_Toc36122833" w:history="1">
            <w:r w:rsidR="007B1E23" w:rsidRPr="009C4A26">
              <w:rPr>
                <w:rStyle w:val="Hyperlink"/>
                <w:noProof/>
              </w:rPr>
              <w:t>Appendix 7. Summary of RCTs and observational studies on implementation of smoking cessation strategies along LDCT screening</w:t>
            </w:r>
            <w:r w:rsidR="007B1E23">
              <w:rPr>
                <w:noProof/>
                <w:webHidden/>
              </w:rPr>
              <w:tab/>
            </w:r>
            <w:r w:rsidR="007B1E23">
              <w:rPr>
                <w:noProof/>
                <w:webHidden/>
              </w:rPr>
              <w:fldChar w:fldCharType="begin"/>
            </w:r>
            <w:r w:rsidR="007B1E23">
              <w:rPr>
                <w:noProof/>
                <w:webHidden/>
              </w:rPr>
              <w:instrText xml:space="preserve"> PAGEREF _Toc36122833 \h </w:instrText>
            </w:r>
            <w:r w:rsidR="007B1E23">
              <w:rPr>
                <w:noProof/>
                <w:webHidden/>
              </w:rPr>
            </w:r>
            <w:r w:rsidR="007B1E23">
              <w:rPr>
                <w:noProof/>
                <w:webHidden/>
              </w:rPr>
              <w:fldChar w:fldCharType="separate"/>
            </w:r>
            <w:r w:rsidR="007B1E23">
              <w:rPr>
                <w:noProof/>
                <w:webHidden/>
              </w:rPr>
              <w:t>65</w:t>
            </w:r>
            <w:r w:rsidR="007B1E23">
              <w:rPr>
                <w:noProof/>
                <w:webHidden/>
              </w:rPr>
              <w:fldChar w:fldCharType="end"/>
            </w:r>
          </w:hyperlink>
        </w:p>
        <w:p w14:paraId="4B9669C2" w14:textId="03DCC95A" w:rsidR="00C7565D" w:rsidRPr="00A40B44" w:rsidRDefault="001A1A8E" w:rsidP="00A40B44">
          <w:pPr>
            <w:pStyle w:val="TOC2"/>
            <w:tabs>
              <w:tab w:val="right" w:leader="dot" w:pos="8828"/>
            </w:tabs>
            <w:rPr>
              <w:rFonts w:asciiTheme="minorHAnsi" w:eastAsiaTheme="minorEastAsia" w:hAnsiTheme="minorHAnsi" w:cstheme="minorBidi"/>
              <w:noProof/>
              <w:sz w:val="22"/>
              <w:szCs w:val="22"/>
              <w:lang w:val="en-US"/>
            </w:rPr>
          </w:pPr>
          <w:r w:rsidRPr="00745C0C">
            <w:rPr>
              <w:noProof/>
            </w:rPr>
            <w:fldChar w:fldCharType="end"/>
          </w:r>
        </w:p>
      </w:sdtContent>
    </w:sdt>
    <w:p w14:paraId="646415E2" w14:textId="797EFAEA" w:rsidR="008940E9" w:rsidRPr="00B869A9" w:rsidRDefault="00B869A9" w:rsidP="000A7098">
      <w:pPr>
        <w:pStyle w:val="Heading1"/>
      </w:pPr>
      <w:r w:rsidRPr="00B869A9">
        <w:br w:type="page"/>
      </w:r>
    </w:p>
    <w:p w14:paraId="2046BB13" w14:textId="0575EB9E" w:rsidR="00DC2725" w:rsidRPr="00DC2725" w:rsidRDefault="00CE5B79" w:rsidP="00CD034A">
      <w:pPr>
        <w:pStyle w:val="Heading1"/>
      </w:pPr>
      <w:bookmarkStart w:id="1" w:name="_Toc36122786"/>
      <w:r>
        <w:lastRenderedPageBreak/>
        <w:t>List o</w:t>
      </w:r>
      <w:r w:rsidR="00B869A9" w:rsidRPr="00B869A9">
        <w:t>f Abbreviation</w:t>
      </w:r>
      <w:r w:rsidR="00A40B44">
        <w:t>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7332"/>
      </w:tblGrid>
      <w:tr w:rsidR="00A03C7E" w:rsidRPr="00DC2725" w14:paraId="3AF49247" w14:textId="77777777" w:rsidTr="0003223D">
        <w:tc>
          <w:tcPr>
            <w:tcW w:w="1506" w:type="dxa"/>
          </w:tcPr>
          <w:p w14:paraId="3CF76144" w14:textId="17F1FAF4" w:rsidR="00A03C7E" w:rsidRPr="006147FF" w:rsidRDefault="00A03C7E" w:rsidP="000A7098">
            <w:pPr>
              <w:rPr>
                <w:rFonts w:ascii="Montserrat Medium" w:hAnsi="Montserrat Medium"/>
              </w:rPr>
            </w:pPr>
            <w:r w:rsidRPr="006147FF">
              <w:rPr>
                <w:rFonts w:ascii="Montserrat Medium" w:hAnsi="Montserrat Medium"/>
              </w:rPr>
              <w:t>CI</w:t>
            </w:r>
          </w:p>
        </w:tc>
        <w:tc>
          <w:tcPr>
            <w:tcW w:w="7332" w:type="dxa"/>
          </w:tcPr>
          <w:p w14:paraId="795B345B" w14:textId="4061EE8A" w:rsidR="00A03C7E" w:rsidRPr="00DC2725" w:rsidRDefault="00A03C7E" w:rsidP="000A7098">
            <w:r w:rsidRPr="00DC2725">
              <w:t>Confidence interval</w:t>
            </w:r>
          </w:p>
        </w:tc>
      </w:tr>
      <w:tr w:rsidR="00DC2725" w:rsidRPr="00DC2725" w14:paraId="7BEC5BE2" w14:textId="77777777" w:rsidTr="0003223D">
        <w:tc>
          <w:tcPr>
            <w:tcW w:w="1506" w:type="dxa"/>
          </w:tcPr>
          <w:p w14:paraId="314E830A" w14:textId="13C24B1A" w:rsidR="00DC2725" w:rsidRPr="006147FF" w:rsidRDefault="00DC2725" w:rsidP="000A7098">
            <w:pPr>
              <w:rPr>
                <w:rFonts w:ascii="Montserrat Medium" w:hAnsi="Montserrat Medium"/>
              </w:rPr>
            </w:pPr>
            <w:r w:rsidRPr="006147FF">
              <w:rPr>
                <w:rFonts w:ascii="Montserrat Medium" w:hAnsi="Montserrat Medium"/>
              </w:rPr>
              <w:t>CT</w:t>
            </w:r>
          </w:p>
        </w:tc>
        <w:tc>
          <w:tcPr>
            <w:tcW w:w="7332" w:type="dxa"/>
          </w:tcPr>
          <w:p w14:paraId="2C05F748" w14:textId="6AF6F6DE" w:rsidR="00DC2725" w:rsidRPr="00DC2725" w:rsidRDefault="00DC2725" w:rsidP="000A7098">
            <w:r w:rsidRPr="00DC2725">
              <w:t>Computed tomography</w:t>
            </w:r>
          </w:p>
        </w:tc>
      </w:tr>
      <w:tr w:rsidR="00A03C7E" w:rsidRPr="00DC2725" w14:paraId="03208A50" w14:textId="77777777" w:rsidTr="0003223D">
        <w:tc>
          <w:tcPr>
            <w:tcW w:w="1506" w:type="dxa"/>
          </w:tcPr>
          <w:p w14:paraId="4B36FD0B" w14:textId="0AA1B977" w:rsidR="00A03C7E" w:rsidRPr="006147FF" w:rsidRDefault="00A03C7E" w:rsidP="000A7098">
            <w:pPr>
              <w:rPr>
                <w:rFonts w:ascii="Montserrat Medium" w:hAnsi="Montserrat Medium"/>
              </w:rPr>
            </w:pPr>
            <w:r w:rsidRPr="006147FF">
              <w:rPr>
                <w:rFonts w:ascii="Montserrat Medium" w:hAnsi="Montserrat Medium"/>
              </w:rPr>
              <w:t>CTFPHC</w:t>
            </w:r>
          </w:p>
        </w:tc>
        <w:tc>
          <w:tcPr>
            <w:tcW w:w="7332" w:type="dxa"/>
          </w:tcPr>
          <w:p w14:paraId="17967C05" w14:textId="63063A34" w:rsidR="00A03C7E" w:rsidRPr="00DC2725" w:rsidRDefault="00DC2725" w:rsidP="000A7098">
            <w:r w:rsidRPr="00DC2725">
              <w:t>Canadian Task Forc</w:t>
            </w:r>
            <w:r w:rsidR="00A03C7E" w:rsidRPr="00DC2725">
              <w:t>e on Preventive Health Care</w:t>
            </w:r>
          </w:p>
        </w:tc>
      </w:tr>
      <w:tr w:rsidR="00C54834" w:rsidRPr="00DC2725" w14:paraId="34192502" w14:textId="77777777" w:rsidTr="0003223D">
        <w:tc>
          <w:tcPr>
            <w:tcW w:w="1506" w:type="dxa"/>
          </w:tcPr>
          <w:p w14:paraId="08F40ED3" w14:textId="012D59FC" w:rsidR="00C54834" w:rsidRPr="006147FF" w:rsidRDefault="00C54834" w:rsidP="000A7098">
            <w:pPr>
              <w:rPr>
                <w:rFonts w:ascii="Montserrat Medium" w:hAnsi="Montserrat Medium"/>
              </w:rPr>
            </w:pPr>
            <w:r w:rsidRPr="006147FF">
              <w:rPr>
                <w:rFonts w:ascii="Montserrat Medium" w:hAnsi="Montserrat Medium"/>
              </w:rPr>
              <w:t>EU</w:t>
            </w:r>
          </w:p>
        </w:tc>
        <w:tc>
          <w:tcPr>
            <w:tcW w:w="7332" w:type="dxa"/>
          </w:tcPr>
          <w:p w14:paraId="15E95972" w14:textId="43E1C953" w:rsidR="00C54834" w:rsidRPr="00DC2725" w:rsidRDefault="00C54834" w:rsidP="000A7098">
            <w:r w:rsidRPr="00163C05">
              <w:t>European Union</w:t>
            </w:r>
          </w:p>
        </w:tc>
      </w:tr>
      <w:tr w:rsidR="00A03C7E" w:rsidRPr="00DC2725" w14:paraId="03312DF4" w14:textId="77777777" w:rsidTr="0003223D">
        <w:tc>
          <w:tcPr>
            <w:tcW w:w="1506" w:type="dxa"/>
          </w:tcPr>
          <w:p w14:paraId="1CB2ED37" w14:textId="35F07457" w:rsidR="00A03C7E" w:rsidRPr="006147FF" w:rsidRDefault="00A03C7E" w:rsidP="000A7098">
            <w:pPr>
              <w:rPr>
                <w:rFonts w:ascii="Montserrat Medium" w:hAnsi="Montserrat Medium"/>
              </w:rPr>
            </w:pPr>
            <w:r w:rsidRPr="006147FF">
              <w:rPr>
                <w:rFonts w:ascii="Montserrat Medium" w:hAnsi="Montserrat Medium"/>
              </w:rPr>
              <w:t>HR</w:t>
            </w:r>
          </w:p>
        </w:tc>
        <w:tc>
          <w:tcPr>
            <w:tcW w:w="7332" w:type="dxa"/>
          </w:tcPr>
          <w:p w14:paraId="174312B3" w14:textId="1B23B6FE" w:rsidR="00A03C7E" w:rsidRPr="00DC2725" w:rsidRDefault="00A03C7E" w:rsidP="000A7098">
            <w:r w:rsidRPr="00DC2725">
              <w:t>Hazard ratio</w:t>
            </w:r>
          </w:p>
        </w:tc>
      </w:tr>
      <w:tr w:rsidR="00A03C7E" w:rsidRPr="00DC2725" w14:paraId="1375FEBF" w14:textId="77777777" w:rsidTr="0003223D">
        <w:tc>
          <w:tcPr>
            <w:tcW w:w="1506" w:type="dxa"/>
          </w:tcPr>
          <w:p w14:paraId="27999E7F" w14:textId="2255FAAC" w:rsidR="00A03C7E" w:rsidRPr="006147FF" w:rsidRDefault="00A03C7E" w:rsidP="000A7098">
            <w:pPr>
              <w:rPr>
                <w:rFonts w:ascii="Montserrat Medium" w:hAnsi="Montserrat Medium"/>
              </w:rPr>
            </w:pPr>
            <w:r w:rsidRPr="006147FF">
              <w:rPr>
                <w:rFonts w:ascii="Montserrat Medium" w:hAnsi="Montserrat Medium"/>
              </w:rPr>
              <w:t>ICER</w:t>
            </w:r>
          </w:p>
        </w:tc>
        <w:tc>
          <w:tcPr>
            <w:tcW w:w="7332" w:type="dxa"/>
          </w:tcPr>
          <w:p w14:paraId="4B624175" w14:textId="07617554" w:rsidR="00A03C7E" w:rsidRPr="00DC2725" w:rsidRDefault="00A03C7E" w:rsidP="000A7098">
            <w:r w:rsidRPr="00DC2725">
              <w:t>Incremental cost-effectiveness ratio</w:t>
            </w:r>
          </w:p>
        </w:tc>
      </w:tr>
      <w:tr w:rsidR="00A03C7E" w:rsidRPr="00DC2725" w14:paraId="1CE574E1" w14:textId="77777777" w:rsidTr="0003223D">
        <w:tc>
          <w:tcPr>
            <w:tcW w:w="1506" w:type="dxa"/>
          </w:tcPr>
          <w:p w14:paraId="1266BEE9" w14:textId="35BF1CB9" w:rsidR="00A03C7E" w:rsidRPr="006147FF" w:rsidRDefault="00A03C7E" w:rsidP="000A7098">
            <w:pPr>
              <w:rPr>
                <w:rFonts w:ascii="Montserrat Medium" w:hAnsi="Montserrat Medium"/>
              </w:rPr>
            </w:pPr>
            <w:r w:rsidRPr="006147FF">
              <w:rPr>
                <w:rFonts w:ascii="Montserrat Medium" w:hAnsi="Montserrat Medium"/>
              </w:rPr>
              <w:t>LDCT</w:t>
            </w:r>
          </w:p>
        </w:tc>
        <w:tc>
          <w:tcPr>
            <w:tcW w:w="7332" w:type="dxa"/>
          </w:tcPr>
          <w:p w14:paraId="0AB6ABB2" w14:textId="54E944A5" w:rsidR="00A03C7E" w:rsidRPr="00DC2725" w:rsidRDefault="00A03C7E" w:rsidP="000A7098">
            <w:r w:rsidRPr="00DC2725">
              <w:t>Low</w:t>
            </w:r>
            <w:r w:rsidR="00864409">
              <w:t>-</w:t>
            </w:r>
            <w:r w:rsidRPr="00DC2725">
              <w:t>dose computed tomography</w:t>
            </w:r>
          </w:p>
        </w:tc>
      </w:tr>
      <w:tr w:rsidR="00C54834" w:rsidRPr="00DC2725" w14:paraId="797EC4BC" w14:textId="77777777" w:rsidTr="0003223D">
        <w:tc>
          <w:tcPr>
            <w:tcW w:w="1506" w:type="dxa"/>
          </w:tcPr>
          <w:p w14:paraId="2C10D2B0" w14:textId="47F55882" w:rsidR="00C54834" w:rsidRPr="006147FF" w:rsidRDefault="00C54834" w:rsidP="000A7098">
            <w:pPr>
              <w:rPr>
                <w:rFonts w:ascii="Montserrat Medium" w:hAnsi="Montserrat Medium"/>
              </w:rPr>
            </w:pPr>
            <w:r w:rsidRPr="006147FF">
              <w:rPr>
                <w:rFonts w:ascii="Montserrat Medium" w:hAnsi="Montserrat Medium"/>
              </w:rPr>
              <w:t>LC</w:t>
            </w:r>
          </w:p>
        </w:tc>
        <w:tc>
          <w:tcPr>
            <w:tcW w:w="7332" w:type="dxa"/>
          </w:tcPr>
          <w:p w14:paraId="1C6F6B94" w14:textId="71F94995" w:rsidR="00C54834" w:rsidRPr="00DC2725" w:rsidRDefault="00C54834" w:rsidP="000A7098">
            <w:r w:rsidRPr="00163C05">
              <w:t>Lung cancer</w:t>
            </w:r>
          </w:p>
        </w:tc>
      </w:tr>
      <w:tr w:rsidR="000957D7" w:rsidRPr="000957D7" w14:paraId="68D1EB86" w14:textId="77777777" w:rsidTr="0078283E">
        <w:tc>
          <w:tcPr>
            <w:tcW w:w="1506" w:type="dxa"/>
          </w:tcPr>
          <w:p w14:paraId="29C18B78" w14:textId="111B9C57" w:rsidR="00A03C7E" w:rsidRPr="006147FF" w:rsidRDefault="00A03C7E" w:rsidP="000A7098">
            <w:pPr>
              <w:rPr>
                <w:rFonts w:ascii="Montserrat Medium" w:hAnsi="Montserrat Medium"/>
              </w:rPr>
            </w:pPr>
            <w:r w:rsidRPr="006147FF">
              <w:rPr>
                <w:rFonts w:ascii="Montserrat Medium" w:hAnsi="Montserrat Medium"/>
              </w:rPr>
              <w:t>LY</w:t>
            </w:r>
          </w:p>
        </w:tc>
        <w:tc>
          <w:tcPr>
            <w:tcW w:w="7332" w:type="dxa"/>
          </w:tcPr>
          <w:p w14:paraId="0110491F" w14:textId="00A55116" w:rsidR="00A03C7E" w:rsidRPr="00DC2725" w:rsidRDefault="00A03C7E" w:rsidP="000A7098">
            <w:r w:rsidRPr="00DC2725">
              <w:t>Life years</w:t>
            </w:r>
          </w:p>
        </w:tc>
      </w:tr>
      <w:tr w:rsidR="00A03C7E" w:rsidRPr="00DC2725" w14:paraId="3C8E98BE" w14:textId="77777777" w:rsidTr="0003223D">
        <w:tc>
          <w:tcPr>
            <w:tcW w:w="1506" w:type="dxa"/>
          </w:tcPr>
          <w:p w14:paraId="6B977AB4" w14:textId="6B995AE6" w:rsidR="00A03C7E" w:rsidRPr="006147FF" w:rsidRDefault="00A03C7E" w:rsidP="000A7098">
            <w:pPr>
              <w:rPr>
                <w:rFonts w:ascii="Montserrat Medium" w:hAnsi="Montserrat Medium"/>
              </w:rPr>
            </w:pPr>
            <w:r w:rsidRPr="006147FF">
              <w:rPr>
                <w:rFonts w:ascii="Montserrat Medium" w:hAnsi="Montserrat Medium"/>
              </w:rPr>
              <w:t>NRT</w:t>
            </w:r>
          </w:p>
        </w:tc>
        <w:tc>
          <w:tcPr>
            <w:tcW w:w="7332" w:type="dxa"/>
          </w:tcPr>
          <w:p w14:paraId="2D4B4B25" w14:textId="1A467063" w:rsidR="00A03C7E" w:rsidRPr="00DC2725" w:rsidRDefault="00A03C7E" w:rsidP="000A7098">
            <w:r w:rsidRPr="00DC2725">
              <w:t>Nicotine replacement therapy</w:t>
            </w:r>
          </w:p>
        </w:tc>
      </w:tr>
      <w:tr w:rsidR="00A434C7" w:rsidRPr="00DC2725" w14:paraId="06C589A0" w14:textId="77777777" w:rsidTr="0003223D">
        <w:tc>
          <w:tcPr>
            <w:tcW w:w="1506" w:type="dxa"/>
          </w:tcPr>
          <w:p w14:paraId="62B140CC" w14:textId="085F3089" w:rsidR="00A434C7" w:rsidRPr="006147FF" w:rsidRDefault="00A434C7" w:rsidP="000A7098">
            <w:pPr>
              <w:rPr>
                <w:rFonts w:ascii="Montserrat Medium" w:hAnsi="Montserrat Medium"/>
              </w:rPr>
            </w:pPr>
            <w:r w:rsidRPr="006147FF">
              <w:rPr>
                <w:rFonts w:ascii="Montserrat Medium" w:hAnsi="Montserrat Medium"/>
              </w:rPr>
              <w:t>RCT</w:t>
            </w:r>
          </w:p>
        </w:tc>
        <w:tc>
          <w:tcPr>
            <w:tcW w:w="7332" w:type="dxa"/>
          </w:tcPr>
          <w:p w14:paraId="450FB5FD" w14:textId="67607CC1" w:rsidR="00A434C7" w:rsidRPr="00DC2725" w:rsidRDefault="00A434C7" w:rsidP="000A7098">
            <w:r>
              <w:t>Randomized controlled trial</w:t>
            </w:r>
          </w:p>
        </w:tc>
      </w:tr>
      <w:tr w:rsidR="00A03C7E" w:rsidRPr="00DC2725" w14:paraId="12809B3A" w14:textId="77777777" w:rsidTr="0003223D">
        <w:tc>
          <w:tcPr>
            <w:tcW w:w="1506" w:type="dxa"/>
          </w:tcPr>
          <w:p w14:paraId="5FEACEAC" w14:textId="20D3C176" w:rsidR="00A03C7E" w:rsidRPr="006147FF" w:rsidRDefault="00A03C7E" w:rsidP="000A7098">
            <w:pPr>
              <w:rPr>
                <w:rFonts w:ascii="Montserrat Medium" w:hAnsi="Montserrat Medium"/>
              </w:rPr>
            </w:pPr>
            <w:r w:rsidRPr="006147FF">
              <w:rPr>
                <w:rFonts w:ascii="Montserrat Medium" w:hAnsi="Montserrat Medium"/>
              </w:rPr>
              <w:t>RR</w:t>
            </w:r>
          </w:p>
        </w:tc>
        <w:tc>
          <w:tcPr>
            <w:tcW w:w="7332" w:type="dxa"/>
          </w:tcPr>
          <w:p w14:paraId="4E078B87" w14:textId="79B06864" w:rsidR="00A03C7E" w:rsidRPr="00DC2725" w:rsidRDefault="00A03C7E" w:rsidP="000A7098">
            <w:r w:rsidRPr="00DC2725">
              <w:t>Relative risk</w:t>
            </w:r>
          </w:p>
        </w:tc>
      </w:tr>
      <w:tr w:rsidR="00A03C7E" w:rsidRPr="00DC2725" w14:paraId="56DAA9D0" w14:textId="77777777" w:rsidTr="0003223D">
        <w:tc>
          <w:tcPr>
            <w:tcW w:w="1506" w:type="dxa"/>
          </w:tcPr>
          <w:p w14:paraId="58455589" w14:textId="2672DECE" w:rsidR="00A03C7E" w:rsidRPr="006147FF" w:rsidRDefault="00A03C7E" w:rsidP="000A7098">
            <w:pPr>
              <w:rPr>
                <w:rFonts w:ascii="Montserrat Medium" w:hAnsi="Montserrat Medium"/>
              </w:rPr>
            </w:pPr>
            <w:r w:rsidRPr="006147FF">
              <w:rPr>
                <w:rFonts w:ascii="Montserrat Medium" w:hAnsi="Montserrat Medium"/>
              </w:rPr>
              <w:t>QALY</w:t>
            </w:r>
          </w:p>
        </w:tc>
        <w:tc>
          <w:tcPr>
            <w:tcW w:w="7332" w:type="dxa"/>
          </w:tcPr>
          <w:p w14:paraId="76EF569D" w14:textId="3EA004CA" w:rsidR="00A03C7E" w:rsidRPr="00DC2725" w:rsidRDefault="00A03C7E" w:rsidP="000A7098">
            <w:r w:rsidRPr="00DC2725">
              <w:t>Quality adjusted life years</w:t>
            </w:r>
          </w:p>
        </w:tc>
      </w:tr>
      <w:tr w:rsidR="00A03C7E" w:rsidRPr="00DC2725" w14:paraId="25B365D4" w14:textId="77777777" w:rsidTr="0003223D">
        <w:tc>
          <w:tcPr>
            <w:tcW w:w="1506" w:type="dxa"/>
          </w:tcPr>
          <w:p w14:paraId="099D822D" w14:textId="3F9C81A9" w:rsidR="00A03C7E" w:rsidRPr="006147FF" w:rsidRDefault="00A03C7E" w:rsidP="000A7098">
            <w:pPr>
              <w:rPr>
                <w:rFonts w:ascii="Montserrat Medium" w:hAnsi="Montserrat Medium"/>
              </w:rPr>
            </w:pPr>
            <w:r w:rsidRPr="006147FF">
              <w:rPr>
                <w:rFonts w:ascii="Montserrat Medium" w:hAnsi="Montserrat Medium"/>
              </w:rPr>
              <w:t>SES</w:t>
            </w:r>
          </w:p>
        </w:tc>
        <w:tc>
          <w:tcPr>
            <w:tcW w:w="7332" w:type="dxa"/>
          </w:tcPr>
          <w:p w14:paraId="7A979EC8" w14:textId="16F692E3" w:rsidR="00A03C7E" w:rsidRPr="00DC2725" w:rsidRDefault="00A03C7E" w:rsidP="000A7098">
            <w:r w:rsidRPr="00DC2725">
              <w:t>Socio-economic status</w:t>
            </w:r>
          </w:p>
        </w:tc>
      </w:tr>
      <w:tr w:rsidR="00A03C7E" w:rsidRPr="00DC2725" w14:paraId="16FD7D79" w14:textId="77777777" w:rsidTr="0003223D">
        <w:tc>
          <w:tcPr>
            <w:tcW w:w="1506" w:type="dxa"/>
          </w:tcPr>
          <w:p w14:paraId="1DB1763E" w14:textId="505A157E" w:rsidR="00A03C7E" w:rsidRPr="006147FF" w:rsidRDefault="00A03C7E" w:rsidP="000A7098">
            <w:pPr>
              <w:rPr>
                <w:rFonts w:ascii="Montserrat Medium" w:hAnsi="Montserrat Medium"/>
              </w:rPr>
            </w:pPr>
            <w:r w:rsidRPr="006147FF">
              <w:rPr>
                <w:rFonts w:ascii="Montserrat Medium" w:hAnsi="Montserrat Medium"/>
              </w:rPr>
              <w:t xml:space="preserve">THETA </w:t>
            </w:r>
          </w:p>
        </w:tc>
        <w:tc>
          <w:tcPr>
            <w:tcW w:w="7332" w:type="dxa"/>
          </w:tcPr>
          <w:p w14:paraId="3C11EEA8" w14:textId="5F223F1D" w:rsidR="00A03C7E" w:rsidRPr="00DC2725" w:rsidRDefault="00A03C7E" w:rsidP="000A7098">
            <w:r w:rsidRPr="00DC2725">
              <w:t>Toronto Health Economics and Technology Assessment</w:t>
            </w:r>
          </w:p>
        </w:tc>
      </w:tr>
    </w:tbl>
    <w:p w14:paraId="52B5E940" w14:textId="77777777" w:rsidR="009D1640" w:rsidRDefault="009D1640" w:rsidP="00B8053E">
      <w:pPr>
        <w:pStyle w:val="Default"/>
        <w:spacing w:line="360" w:lineRule="auto"/>
        <w:rPr>
          <w:rFonts w:ascii="Times New Roman" w:hAnsi="Times New Roman" w:cs="Times New Roman"/>
          <w:b/>
        </w:rPr>
        <w:sectPr w:rsidR="009D1640" w:rsidSect="0072772F">
          <w:footerReference w:type="even" r:id="rId21"/>
          <w:footerReference w:type="default" r:id="rId22"/>
          <w:type w:val="continuous"/>
          <w:pgSz w:w="12240" w:h="15840"/>
          <w:pgMar w:top="1814" w:right="1701" w:bottom="1434" w:left="1701" w:header="708" w:footer="708" w:gutter="0"/>
          <w:cols w:space="708"/>
          <w:docGrid w:linePitch="360"/>
        </w:sectPr>
      </w:pPr>
    </w:p>
    <w:p w14:paraId="33700ED2" w14:textId="5C8A8C12" w:rsidR="00B8053E" w:rsidRDefault="00B13C0E" w:rsidP="00B8053E">
      <w:pPr>
        <w:pStyle w:val="Default"/>
        <w:spacing w:line="360" w:lineRule="auto"/>
        <w:rPr>
          <w:rFonts w:ascii="Times New Roman" w:hAnsi="Times New Roman" w:cs="Times New Roman"/>
          <w:color w:val="auto"/>
          <w:sz w:val="20"/>
          <w:szCs w:val="20"/>
        </w:rPr>
      </w:pPr>
      <w:r>
        <w:rPr>
          <w:rFonts w:ascii="Times New Roman" w:hAnsi="Times New Roman" w:cs="Times New Roman"/>
          <w:b/>
        </w:rPr>
        <w:br w:type="page"/>
      </w:r>
    </w:p>
    <w:p w14:paraId="2C6C2301" w14:textId="482216B5" w:rsidR="00B13C0E" w:rsidRPr="00B869A9" w:rsidRDefault="00B13C0E" w:rsidP="000A7098">
      <w:pPr>
        <w:pStyle w:val="Heading1"/>
        <w:sectPr w:rsidR="00B13C0E" w:rsidRPr="00B869A9" w:rsidSect="00174615">
          <w:type w:val="continuous"/>
          <w:pgSz w:w="12240" w:h="15840"/>
          <w:pgMar w:top="1440" w:right="1440" w:bottom="1440" w:left="1440" w:header="708" w:footer="708" w:gutter="0"/>
          <w:cols w:space="708"/>
          <w:docGrid w:linePitch="360"/>
        </w:sectPr>
      </w:pPr>
    </w:p>
    <w:p w14:paraId="4B879795" w14:textId="57FEA7D5" w:rsidR="00996AE6" w:rsidRPr="00A66E59" w:rsidRDefault="00B869A9" w:rsidP="00CD034A">
      <w:pPr>
        <w:pStyle w:val="Heading1"/>
        <w:spacing w:before="0"/>
      </w:pPr>
      <w:bookmarkStart w:id="2" w:name="_Toc36122787"/>
      <w:r w:rsidRPr="00A66E59">
        <w:lastRenderedPageBreak/>
        <w:t>Executive Summary</w:t>
      </w:r>
      <w:bookmarkEnd w:id="2"/>
    </w:p>
    <w:p w14:paraId="5F5159EF" w14:textId="77777777" w:rsidR="009D1640" w:rsidRDefault="009D1640" w:rsidP="009D1640">
      <w:pPr>
        <w:pStyle w:val="Heading4"/>
        <w:sectPr w:rsidR="009D1640" w:rsidSect="009D1640">
          <w:footnotePr>
            <w:numFmt w:val="lowerRoman"/>
          </w:footnotePr>
          <w:pgSz w:w="12240" w:h="15840"/>
          <w:pgMar w:top="1814" w:right="1701" w:bottom="1429" w:left="1701" w:header="709" w:footer="709" w:gutter="0"/>
          <w:cols w:num="2" w:space="720"/>
          <w:docGrid w:linePitch="360"/>
        </w:sectPr>
      </w:pPr>
    </w:p>
    <w:p w14:paraId="2BCF0E24" w14:textId="27C22D52" w:rsidR="00893729" w:rsidRPr="009D1640" w:rsidRDefault="00893729" w:rsidP="009D1640">
      <w:pPr>
        <w:pStyle w:val="Heading4"/>
      </w:pPr>
      <w:r w:rsidRPr="009D1640">
        <w:t>Background</w:t>
      </w:r>
    </w:p>
    <w:p w14:paraId="415E3AD8" w14:textId="5E7478F9" w:rsidR="00B44F29" w:rsidRDefault="00707336" w:rsidP="000A7098">
      <w:r w:rsidRPr="000A7098">
        <w:t xml:space="preserve">Lung cancer is the </w:t>
      </w:r>
      <w:proofErr w:type="gramStart"/>
      <w:r w:rsidRPr="000A7098">
        <w:t>most commonly diagnosed</w:t>
      </w:r>
      <w:proofErr w:type="gramEnd"/>
      <w:r w:rsidRPr="000A7098">
        <w:t xml:space="preserve"> cancer among Canadians. </w:t>
      </w:r>
      <w:r w:rsidR="009B2007" w:rsidRPr="000A7098">
        <w:t>In 201</w:t>
      </w:r>
      <w:r w:rsidR="0086518E" w:rsidRPr="000A7098">
        <w:t>9</w:t>
      </w:r>
      <w:r w:rsidR="009B2007" w:rsidRPr="000A7098">
        <w:t xml:space="preserve">, </w:t>
      </w:r>
      <w:r w:rsidR="00942BFF" w:rsidRPr="000A7098">
        <w:t xml:space="preserve">the </w:t>
      </w:r>
      <w:r w:rsidRPr="000A7098">
        <w:t>Canadian Cancer</w:t>
      </w:r>
      <w:r>
        <w:t xml:space="preserve"> Statistics </w:t>
      </w:r>
      <w:r w:rsidR="00942BFF">
        <w:t xml:space="preserve">Advisory Committee </w:t>
      </w:r>
      <w:r>
        <w:t>estimated</w:t>
      </w:r>
      <w:r w:rsidR="004C2037" w:rsidRPr="00745C0C">
        <w:t xml:space="preserve"> that </w:t>
      </w:r>
      <w:r w:rsidR="002A07C7" w:rsidRPr="00745C0C">
        <w:t>annually</w:t>
      </w:r>
      <w:r w:rsidR="004C2037" w:rsidRPr="00745C0C">
        <w:t xml:space="preserve"> </w:t>
      </w:r>
      <w:r w:rsidR="0086518E">
        <w:t>29,300</w:t>
      </w:r>
      <w:r w:rsidR="009B2007">
        <w:t xml:space="preserve"> Canadians </w:t>
      </w:r>
      <w:r w:rsidR="00EA7F82">
        <w:t>are</w:t>
      </w:r>
      <w:r w:rsidR="002A07C7" w:rsidRPr="00745C0C">
        <w:t xml:space="preserve"> </w:t>
      </w:r>
      <w:r w:rsidR="00942BFF">
        <w:t>diagnosed with</w:t>
      </w:r>
      <w:r w:rsidR="00942BFF" w:rsidRPr="00745C0C">
        <w:t xml:space="preserve"> </w:t>
      </w:r>
      <w:r w:rsidR="004C2037" w:rsidRPr="00745C0C">
        <w:t>lung cancer</w:t>
      </w:r>
      <w:r w:rsidR="002A07C7" w:rsidRPr="00745C0C">
        <w:t xml:space="preserve"> and 21,</w:t>
      </w:r>
      <w:r w:rsidR="00A8112C">
        <w:t>0</w:t>
      </w:r>
      <w:r w:rsidR="002A07C7" w:rsidRPr="00745C0C">
        <w:t xml:space="preserve">00 </w:t>
      </w:r>
      <w:r w:rsidR="003802B4">
        <w:t xml:space="preserve">die from </w:t>
      </w:r>
      <w:r w:rsidR="002A07C7" w:rsidRPr="00745C0C">
        <w:t>it</w:t>
      </w:r>
      <w:r w:rsidR="00A10E75">
        <w:t>.</w:t>
      </w:r>
      <w:r w:rsidR="000F01F6">
        <w:fldChar w:fldCharType="begin"/>
      </w:r>
      <w:r w:rsidR="00F00EB7">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fldChar w:fldCharType="separate"/>
      </w:r>
      <w:r w:rsidR="00F00EB7" w:rsidRPr="00F00EB7">
        <w:rPr>
          <w:noProof/>
          <w:vertAlign w:val="superscript"/>
        </w:rPr>
        <w:t>3</w:t>
      </w:r>
      <w:r w:rsidR="000F01F6">
        <w:fldChar w:fldCharType="end"/>
      </w:r>
      <w:r w:rsidR="002A07C7" w:rsidRPr="00745C0C">
        <w:t xml:space="preserve"> </w:t>
      </w:r>
      <w:r w:rsidR="00942BFF">
        <w:t xml:space="preserve">Lung cancer </w:t>
      </w:r>
      <w:r w:rsidR="009F3B18">
        <w:t xml:space="preserve">kills more Canadians than </w:t>
      </w:r>
      <w:hyperlink r:id="rId23" w:history="1">
        <w:r w:rsidR="009F3B18" w:rsidRPr="009F3B18">
          <w:t>colon</w:t>
        </w:r>
      </w:hyperlink>
      <w:r w:rsidR="009F3B18" w:rsidRPr="009F3B18">
        <w:t>, breast, and prostate cancers combined.</w:t>
      </w:r>
      <w:r w:rsidR="009F3B18">
        <w:t xml:space="preserve"> In fact, 26% of all cancer-related deaths are attributable to lung cancer</w:t>
      </w:r>
      <w:r w:rsidR="00B26246">
        <w:t>.</w:t>
      </w:r>
      <w:r w:rsidR="000F01F6">
        <w:fldChar w:fldCharType="begin"/>
      </w:r>
      <w:r w:rsidR="00F00EB7">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fldChar w:fldCharType="separate"/>
      </w:r>
      <w:r w:rsidR="00F00EB7" w:rsidRPr="00F00EB7">
        <w:rPr>
          <w:noProof/>
          <w:vertAlign w:val="superscript"/>
        </w:rPr>
        <w:t>3</w:t>
      </w:r>
      <w:r w:rsidR="000F01F6">
        <w:fldChar w:fldCharType="end"/>
      </w:r>
      <w:r w:rsidR="007D7C13">
        <w:t xml:space="preserve"> </w:t>
      </w:r>
      <w:r>
        <w:t>Less than 1</w:t>
      </w:r>
      <w:r w:rsidR="00900F87">
        <w:t>9</w:t>
      </w:r>
      <w:r>
        <w:t xml:space="preserve">% of Canadians with lung cancer </w:t>
      </w:r>
      <w:r w:rsidR="00942BFF">
        <w:t>survive more than five years after diagnosis</w:t>
      </w:r>
      <w:r w:rsidR="00B26246">
        <w:t>.</w:t>
      </w:r>
      <w:r w:rsidR="00900F87">
        <w:fldChar w:fldCharType="begin"/>
      </w:r>
      <w:r w:rsidR="00F00EB7">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900F87">
        <w:fldChar w:fldCharType="separate"/>
      </w:r>
      <w:r w:rsidR="00F00EB7" w:rsidRPr="00F00EB7">
        <w:rPr>
          <w:noProof/>
          <w:vertAlign w:val="superscript"/>
        </w:rPr>
        <w:t>3</w:t>
      </w:r>
      <w:r w:rsidR="00900F87">
        <w:fldChar w:fldCharType="end"/>
      </w:r>
      <w:r w:rsidR="007B7FA6">
        <w:t xml:space="preserve"> </w:t>
      </w:r>
    </w:p>
    <w:p w14:paraId="57043A0C" w14:textId="77777777" w:rsidR="00B44F29" w:rsidRDefault="00B44F29" w:rsidP="000A7098"/>
    <w:p w14:paraId="4657D82B" w14:textId="3DDE4E2B" w:rsidR="00750E5B" w:rsidRDefault="00F02F27" w:rsidP="000A7098">
      <w:r w:rsidRPr="00750E5B">
        <w:t xml:space="preserve">Lung cancer might be considered an excellent candidate for screening since </w:t>
      </w:r>
      <w:r w:rsidR="004B3322">
        <w:t>7</w:t>
      </w:r>
      <w:r w:rsidRPr="00745C0C">
        <w:t xml:space="preserve">0% of all lung cancers </w:t>
      </w:r>
      <w:r>
        <w:t>are diagnosed at advanced stages</w:t>
      </w:r>
      <w:r w:rsidR="004B3322">
        <w:t xml:space="preserve"> (III and IV)</w:t>
      </w:r>
      <w:r w:rsidR="000F01F6">
        <w:fldChar w:fldCharType="begin"/>
      </w:r>
      <w:r w:rsidR="00F00EB7">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fldChar w:fldCharType="separate"/>
      </w:r>
      <w:r w:rsidR="00F00EB7" w:rsidRPr="00F00EB7">
        <w:rPr>
          <w:noProof/>
          <w:vertAlign w:val="superscript"/>
        </w:rPr>
        <w:t>3</w:t>
      </w:r>
      <w:r w:rsidR="000F01F6">
        <w:fldChar w:fldCharType="end"/>
      </w:r>
      <w:r w:rsidR="00720157">
        <w:t xml:space="preserve"> and, in many cases, the disease progresses over a </w:t>
      </w:r>
      <w:r w:rsidR="009F0B63">
        <w:t>number of years – providing opportunities for clinical intervention</w:t>
      </w:r>
      <w:r w:rsidRPr="00750E5B">
        <w:t xml:space="preserve">. </w:t>
      </w:r>
      <w:r w:rsidR="00532190">
        <w:t xml:space="preserve">Five-year survival for advanced-stage lung cancer is </w:t>
      </w:r>
      <w:r w:rsidR="00302749">
        <w:t xml:space="preserve">less than 20%. </w:t>
      </w:r>
      <w:r w:rsidR="002A07C7" w:rsidRPr="00745C0C">
        <w:t xml:space="preserve">If </w:t>
      </w:r>
      <w:r w:rsidR="00E07162">
        <w:t>found</w:t>
      </w:r>
      <w:r w:rsidR="002A07C7" w:rsidRPr="00745C0C">
        <w:t xml:space="preserve"> </w:t>
      </w:r>
      <w:r w:rsidR="00302749">
        <w:t>in the earliest stage (Stage 1A)</w:t>
      </w:r>
      <w:r w:rsidR="002A07C7" w:rsidRPr="00745C0C">
        <w:t xml:space="preserve">, </w:t>
      </w:r>
      <w:r w:rsidR="006A4C56">
        <w:t xml:space="preserve">the </w:t>
      </w:r>
      <w:r w:rsidR="009879FB">
        <w:t xml:space="preserve">5-year survival is </w:t>
      </w:r>
      <w:r w:rsidR="00E64BE2">
        <w:t xml:space="preserve">more than </w:t>
      </w:r>
      <w:r w:rsidR="009879FB">
        <w:t>80%.</w:t>
      </w:r>
      <w:r w:rsidR="002A07C7" w:rsidRPr="00745C0C">
        <w:t xml:space="preserve"> </w:t>
      </w:r>
      <w:r w:rsidR="009879FB">
        <w:t xml:space="preserve">This </w:t>
      </w:r>
      <w:r w:rsidR="00A93A98">
        <w:t>has</w:t>
      </w:r>
      <w:r w:rsidR="009879FB">
        <w:t xml:space="preserve"> significant implications </w:t>
      </w:r>
      <w:r w:rsidR="006D1CE1">
        <w:t>o</w:t>
      </w:r>
      <w:r w:rsidR="009879FB">
        <w:t xml:space="preserve">n reducing mortality and </w:t>
      </w:r>
      <w:r w:rsidR="003E4FB2" w:rsidRPr="00745C0C">
        <w:t>decreas</w:t>
      </w:r>
      <w:r w:rsidR="00CD0F27">
        <w:t>ing</w:t>
      </w:r>
      <w:r w:rsidR="003E4FB2" w:rsidRPr="00745C0C">
        <w:t xml:space="preserve"> health care utilization</w:t>
      </w:r>
      <w:r w:rsidR="00973884">
        <w:t xml:space="preserve"> through early detection</w:t>
      </w:r>
      <w:r w:rsidR="00E43B69" w:rsidRPr="00745C0C">
        <w:t>.</w:t>
      </w:r>
      <w:r w:rsidR="00750E5B" w:rsidRPr="00750E5B">
        <w:t xml:space="preserve"> </w:t>
      </w:r>
    </w:p>
    <w:p w14:paraId="6579E506" w14:textId="77777777" w:rsidR="00792517" w:rsidRDefault="00792517" w:rsidP="000A7098"/>
    <w:p w14:paraId="58277D2B" w14:textId="4F1121A7" w:rsidR="00D70335" w:rsidRDefault="00792517" w:rsidP="000A7098">
      <w:r w:rsidRPr="00D70335">
        <w:t>With</w:t>
      </w:r>
      <w:r w:rsidR="00B07AC0" w:rsidRPr="00D70335">
        <w:t xml:space="preserve"> the development of</w:t>
      </w:r>
      <w:r w:rsidRPr="00D70335">
        <w:t xml:space="preserve"> low-dose computed tomography (LDCT), early detection for lung cancer </w:t>
      </w:r>
      <w:r w:rsidR="009819AD" w:rsidRPr="00D70335">
        <w:t xml:space="preserve">has </w:t>
      </w:r>
      <w:r w:rsidRPr="00D70335">
        <w:t xml:space="preserve">become </w:t>
      </w:r>
      <w:r w:rsidR="00B07AC0" w:rsidRPr="00D70335">
        <w:t>feasible</w:t>
      </w:r>
      <w:r w:rsidR="002D6B21" w:rsidRPr="00D70335">
        <w:t xml:space="preserve"> and </w:t>
      </w:r>
      <w:r w:rsidR="00770B1C" w:rsidRPr="00D70335">
        <w:t xml:space="preserve">has been shown to be </w:t>
      </w:r>
      <w:r w:rsidR="002D6B21" w:rsidRPr="00D70335">
        <w:t>clinically effective</w:t>
      </w:r>
      <w:r w:rsidR="00F71F08" w:rsidRPr="00D70335">
        <w:t>.</w:t>
      </w:r>
      <w:r w:rsidR="00EA7F82" w:rsidRPr="00D70335">
        <w:t xml:space="preserve"> </w:t>
      </w:r>
      <w:r w:rsidR="002D6B21" w:rsidRPr="00D70335">
        <w:t>Indeed, t</w:t>
      </w:r>
      <w:r w:rsidR="00F71F08" w:rsidRPr="00D70335">
        <w:t xml:space="preserve">wo </w:t>
      </w:r>
      <w:r w:rsidR="008176CE" w:rsidRPr="00D70335">
        <w:t xml:space="preserve">of the </w:t>
      </w:r>
      <w:r w:rsidR="00F71F08" w:rsidRPr="00D70335">
        <w:t xml:space="preserve">largest </w:t>
      </w:r>
      <w:r w:rsidR="00B42117" w:rsidRPr="00D70335">
        <w:t xml:space="preserve">randomized </w:t>
      </w:r>
      <w:r w:rsidR="00B42117" w:rsidRPr="00FF5BC8">
        <w:t>controlled trials (</w:t>
      </w:r>
      <w:r w:rsidR="00F71F08" w:rsidRPr="00FF5BC8">
        <w:t>RCT</w:t>
      </w:r>
      <w:r w:rsidR="00B42117" w:rsidRPr="00FF5BC8">
        <w:t>s)</w:t>
      </w:r>
      <w:r w:rsidR="00F71F08" w:rsidRPr="00FF5BC8">
        <w:t xml:space="preserve"> (NLST</w:t>
      </w:r>
      <w:r w:rsidR="00B06017" w:rsidRPr="00FF5BC8">
        <w:t>: n= 53,454 and</w:t>
      </w:r>
      <w:r w:rsidR="00F71F08" w:rsidRPr="00FF5BC8">
        <w:t xml:space="preserve"> NELSON</w:t>
      </w:r>
      <w:r w:rsidR="00B06017" w:rsidRPr="00FF5BC8">
        <w:t xml:space="preserve">: n = </w:t>
      </w:r>
      <w:r w:rsidR="004A1C8A">
        <w:t>1</w:t>
      </w:r>
      <w:r w:rsidR="002A239A" w:rsidRPr="00FF5BC8">
        <w:t>3, 195</w:t>
      </w:r>
      <w:r w:rsidR="00F71F08" w:rsidRPr="00FF5BC8">
        <w:t>)</w:t>
      </w:r>
      <w:r w:rsidR="00B06017" w:rsidRPr="00FF5BC8">
        <w:t xml:space="preserve"> </w:t>
      </w:r>
      <w:r w:rsidR="00ED3403" w:rsidRPr="00FF5BC8">
        <w:t xml:space="preserve">have shown </w:t>
      </w:r>
      <w:r w:rsidR="00C03943" w:rsidRPr="00FF5BC8">
        <w:t xml:space="preserve">a </w:t>
      </w:r>
      <w:r w:rsidR="00ED3403" w:rsidRPr="00FF5BC8">
        <w:t xml:space="preserve">reduction </w:t>
      </w:r>
      <w:r w:rsidR="00E43B69" w:rsidRPr="00FF5BC8">
        <w:t xml:space="preserve">in </w:t>
      </w:r>
      <w:r w:rsidR="00BD332B" w:rsidRPr="00FF5BC8">
        <w:t xml:space="preserve">lung </w:t>
      </w:r>
      <w:r w:rsidR="00B06017" w:rsidRPr="00FF5BC8">
        <w:t xml:space="preserve">cancer related </w:t>
      </w:r>
      <w:r w:rsidR="00E43B69" w:rsidRPr="00FF5BC8">
        <w:t xml:space="preserve">mortality by </w:t>
      </w:r>
      <w:r w:rsidR="00ED3403" w:rsidRPr="00FF5BC8">
        <w:t>20-2</w:t>
      </w:r>
      <w:r w:rsidR="002A239A" w:rsidRPr="00FF5BC8">
        <w:t>4</w:t>
      </w:r>
      <w:r w:rsidR="00ED3403" w:rsidRPr="00FF5BC8">
        <w:t xml:space="preserve">% </w:t>
      </w:r>
      <w:r w:rsidR="00E43B69" w:rsidRPr="00FF5BC8">
        <w:t xml:space="preserve">with LDCT </w:t>
      </w:r>
      <w:r w:rsidR="00B06017" w:rsidRPr="00FF5BC8">
        <w:t>screening</w:t>
      </w:r>
      <w:r w:rsidR="00B26246" w:rsidRPr="00FF5BC8">
        <w:t>.</w:t>
      </w:r>
      <w:r w:rsidR="001A1A8E" w:rsidRPr="00FF5BC8">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FF5BC8">
        <w:instrText xml:space="preserve"> ADDIN EN.CITE </w:instrText>
      </w:r>
      <w:r w:rsidR="001132CD" w:rsidRPr="00FF5BC8">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FF5BC8">
        <w:instrText xml:space="preserve"> ADDIN EN.CITE.DATA </w:instrText>
      </w:r>
      <w:r w:rsidR="001132CD" w:rsidRPr="00FF5BC8">
        <w:fldChar w:fldCharType="end"/>
      </w:r>
      <w:r w:rsidR="001A1A8E" w:rsidRPr="00FF5BC8">
        <w:fldChar w:fldCharType="separate"/>
      </w:r>
      <w:r w:rsidR="00F00EB7" w:rsidRPr="00FF5BC8">
        <w:rPr>
          <w:noProof/>
          <w:vertAlign w:val="superscript"/>
        </w:rPr>
        <w:t>1,4</w:t>
      </w:r>
      <w:r w:rsidR="001A1A8E" w:rsidRPr="00FF5BC8">
        <w:fldChar w:fldCharType="end"/>
      </w:r>
    </w:p>
    <w:p w14:paraId="68483385" w14:textId="77777777" w:rsidR="00DC3D28" w:rsidRDefault="00DC3D28" w:rsidP="000A7098"/>
    <w:p w14:paraId="34A01680" w14:textId="42AFAB37" w:rsidR="00DE28EC" w:rsidRDefault="008841E9" w:rsidP="000A7098">
      <w:r>
        <w:t>Furthermore, t</w:t>
      </w:r>
      <w:r w:rsidR="00D70335" w:rsidRPr="00D70335">
        <w:t>he number needed to screen</w:t>
      </w:r>
      <w:r w:rsidR="00FA501B">
        <w:t xml:space="preserve"> (NNS)</w:t>
      </w:r>
      <w:r w:rsidR="00D70335" w:rsidRPr="00D70335">
        <w:t xml:space="preserve"> to prevent one death</w:t>
      </w:r>
      <w:r w:rsidR="00D70335">
        <w:t xml:space="preserve"> wa</w:t>
      </w:r>
      <w:r w:rsidR="00D70335" w:rsidRPr="00D70335">
        <w:t xml:space="preserve">s </w:t>
      </w:r>
      <w:r w:rsidR="00D70335" w:rsidRPr="00D70335">
        <w:rPr>
          <w:lang w:val="en-US"/>
        </w:rPr>
        <w:t>estimated to be 255</w:t>
      </w:r>
      <w:r w:rsidR="00D70335" w:rsidRPr="00D70335">
        <w:rPr>
          <w:lang w:val="en-US"/>
        </w:rPr>
        <w:fldChar w:fldCharType="begin"/>
      </w:r>
      <w:r w:rsidR="00F00EB7">
        <w:rPr>
          <w:lang w:val="en-US"/>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D70335" w:rsidRPr="00D70335">
        <w:rPr>
          <w:lang w:val="en-US"/>
        </w:rPr>
        <w:fldChar w:fldCharType="separate"/>
      </w:r>
      <w:r w:rsidR="00F00EB7" w:rsidRPr="00F00EB7">
        <w:rPr>
          <w:noProof/>
          <w:vertAlign w:val="superscript"/>
          <w:lang w:val="en-US"/>
        </w:rPr>
        <w:t>5</w:t>
      </w:r>
      <w:r w:rsidR="00D70335" w:rsidRPr="00D70335">
        <w:rPr>
          <w:lang w:val="en-US"/>
        </w:rPr>
        <w:fldChar w:fldCharType="end"/>
      </w:r>
      <w:r w:rsidR="00CE4C92">
        <w:rPr>
          <w:lang w:val="en-US"/>
        </w:rPr>
        <w:t xml:space="preserve"> for LDCT</w:t>
      </w:r>
      <w:r w:rsidR="00FA501B">
        <w:rPr>
          <w:lang w:val="en-US"/>
        </w:rPr>
        <w:t>, which is considerably lower compared to other screening programs already implemented in Canada.</w:t>
      </w:r>
      <w:r w:rsidR="00D70335" w:rsidRPr="00D70335">
        <w:rPr>
          <w:lang w:val="en-US"/>
        </w:rPr>
        <w:t xml:space="preserve"> As </w:t>
      </w:r>
      <w:r w:rsidR="00FA501B">
        <w:rPr>
          <w:lang w:val="en-US"/>
        </w:rPr>
        <w:t>such</w:t>
      </w:r>
      <w:r w:rsidR="00D70335" w:rsidRPr="00D70335">
        <w:rPr>
          <w:lang w:val="en-US"/>
        </w:rPr>
        <w:t xml:space="preserve">, the NNS to prevent one breast cancer death </w:t>
      </w:r>
      <w:r w:rsidR="00D70335" w:rsidRPr="00D70335">
        <w:rPr>
          <w:lang w:val="en-US"/>
        </w:rPr>
        <w:t>varies from 645 to 1,724 in each age decade from 40 to 79 years</w:t>
      </w:r>
      <w:r w:rsidR="00CE4C92">
        <w:rPr>
          <w:lang w:val="en-US"/>
        </w:rPr>
        <w:t xml:space="preserve"> for mammography</w:t>
      </w:r>
      <w:r w:rsidR="00D70335" w:rsidRPr="00D70335">
        <w:rPr>
          <w:lang w:val="en-US"/>
        </w:rPr>
        <w:fldChar w:fldCharType="begin"/>
      </w:r>
      <w:r w:rsidR="00F00EB7">
        <w:rPr>
          <w:lang w:val="en-US"/>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00D70335" w:rsidRPr="00D70335">
        <w:rPr>
          <w:lang w:val="en-US"/>
        </w:rPr>
        <w:fldChar w:fldCharType="separate"/>
      </w:r>
      <w:r w:rsidR="00F00EB7" w:rsidRPr="00F00EB7">
        <w:rPr>
          <w:noProof/>
          <w:vertAlign w:val="superscript"/>
          <w:lang w:val="en-US"/>
        </w:rPr>
        <w:t>6</w:t>
      </w:r>
      <w:r w:rsidR="00D70335" w:rsidRPr="00D70335">
        <w:rPr>
          <w:lang w:val="en-US"/>
        </w:rPr>
        <w:fldChar w:fldCharType="end"/>
      </w:r>
      <w:r w:rsidR="00FA501B">
        <w:rPr>
          <w:lang w:val="en-US"/>
        </w:rPr>
        <w:t xml:space="preserve"> and</w:t>
      </w:r>
      <w:r w:rsidR="00D70335" w:rsidRPr="00D70335">
        <w:rPr>
          <w:lang w:val="en-US"/>
        </w:rPr>
        <w:t xml:space="preserve"> the NNS to prevent one colorectal cancer death </w:t>
      </w:r>
      <w:r w:rsidR="00FA501B">
        <w:rPr>
          <w:lang w:val="en-US"/>
        </w:rPr>
        <w:t>is</w:t>
      </w:r>
      <w:r w:rsidR="00D70335" w:rsidRPr="00D70335">
        <w:rPr>
          <w:lang w:val="en-US"/>
        </w:rPr>
        <w:t xml:space="preserve"> 850 for flexible sigmoidoscopy</w:t>
      </w:r>
      <w:r w:rsidR="00B26246">
        <w:rPr>
          <w:lang w:val="en-US"/>
        </w:rPr>
        <w:t>.</w:t>
      </w:r>
      <w:r w:rsidR="00D70335" w:rsidRPr="00D70335">
        <w:rPr>
          <w:lang w:val="en-US"/>
        </w:rPr>
        <w:fldChar w:fldCharType="begin"/>
      </w:r>
      <w:r w:rsidR="00251D40">
        <w:rPr>
          <w:lang w:val="en-US"/>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00D70335" w:rsidRPr="00D70335">
        <w:rPr>
          <w:lang w:val="en-US"/>
        </w:rPr>
        <w:fldChar w:fldCharType="separate"/>
      </w:r>
      <w:r w:rsidR="00F00EB7" w:rsidRPr="00F00EB7">
        <w:rPr>
          <w:noProof/>
          <w:vertAlign w:val="superscript"/>
          <w:lang w:val="en-US"/>
        </w:rPr>
        <w:t>7</w:t>
      </w:r>
      <w:r w:rsidR="00D70335" w:rsidRPr="00D70335">
        <w:rPr>
          <w:lang w:val="en-US"/>
        </w:rPr>
        <w:fldChar w:fldCharType="end"/>
      </w:r>
    </w:p>
    <w:p w14:paraId="540388D0" w14:textId="77777777" w:rsidR="00DE28EC" w:rsidRDefault="00DE28EC" w:rsidP="000A7098"/>
    <w:p w14:paraId="2A34AF99" w14:textId="00490105" w:rsidR="00DA2D54" w:rsidRDefault="009B318F" w:rsidP="000A7098">
      <w:pPr>
        <w:rPr>
          <w:lang w:val="en-US"/>
        </w:rPr>
      </w:pPr>
      <w:r w:rsidRPr="009B318F">
        <w:rPr>
          <w:lang w:val="en-US"/>
        </w:rPr>
        <w:t xml:space="preserve">Lung cancer screening is expected to be cost effective, and economic modelling shows that it is on par with other </w:t>
      </w:r>
      <w:r w:rsidR="00974FB3" w:rsidRPr="009B318F">
        <w:rPr>
          <w:lang w:val="en-US"/>
        </w:rPr>
        <w:t>population-based</w:t>
      </w:r>
      <w:r w:rsidRPr="009B318F">
        <w:rPr>
          <w:lang w:val="en-US"/>
        </w:rPr>
        <w:t xml:space="preserve"> screening strategies and within accepted economic thresholds. </w:t>
      </w:r>
      <w:r w:rsidR="00FF1EBA">
        <w:rPr>
          <w:lang w:val="en-US"/>
        </w:rPr>
        <w:t>The Partnership’s OncoSim model</w:t>
      </w:r>
      <w:r w:rsidR="007B3E20">
        <w:rPr>
          <w:rStyle w:val="FootnoteReference"/>
          <w:rFonts w:ascii="Times New Roman" w:hAnsi="Times New Roman"/>
          <w:sz w:val="24"/>
          <w:szCs w:val="24"/>
          <w:lang w:val="en-US"/>
        </w:rPr>
        <w:footnoteReference w:id="2"/>
      </w:r>
      <w:r w:rsidR="00FF1EBA">
        <w:rPr>
          <w:lang w:val="en-US"/>
        </w:rPr>
        <w:t xml:space="preserve"> projects that a</w:t>
      </w:r>
      <w:r w:rsidR="00DA2D54">
        <w:rPr>
          <w:lang w:val="en-US"/>
        </w:rPr>
        <w:t xml:space="preserve">t a national level, </w:t>
      </w:r>
      <w:r w:rsidR="00DA2D54" w:rsidRPr="00120003">
        <w:rPr>
          <w:lang w:val="en-US"/>
        </w:rPr>
        <w:t>over a 20</w:t>
      </w:r>
      <w:r w:rsidR="00DA2D54">
        <w:rPr>
          <w:lang w:val="en-US"/>
        </w:rPr>
        <w:t>-</w:t>
      </w:r>
      <w:r w:rsidR="00DA2D54" w:rsidRPr="00120003">
        <w:rPr>
          <w:lang w:val="en-US"/>
        </w:rPr>
        <w:t>year time frame</w:t>
      </w:r>
      <w:r w:rsidR="00DA2D54">
        <w:rPr>
          <w:lang w:val="en-US"/>
        </w:rPr>
        <w:t xml:space="preserve">, lung cancer screening with LDCT is projected to detect 8,000 to 17,000 more lung cancer cases at Stage I, </w:t>
      </w:r>
      <w:r w:rsidR="009543C7">
        <w:rPr>
          <w:lang w:val="en-US"/>
        </w:rPr>
        <w:t xml:space="preserve">leading to </w:t>
      </w:r>
      <w:r w:rsidR="00DA2D54">
        <w:rPr>
          <w:lang w:val="en-US"/>
        </w:rPr>
        <w:t xml:space="preserve">6,000 to 14,000 fewer cases at Stage IV and 5,000 to 13,000 fewer lung cancer </w:t>
      </w:r>
      <w:r w:rsidR="00DA2D54" w:rsidRPr="00120003">
        <w:rPr>
          <w:lang w:val="en-US"/>
        </w:rPr>
        <w:t>deaths. Compared to</w:t>
      </w:r>
      <w:r w:rsidR="00DA2D54" w:rsidRPr="00DD4185">
        <w:rPr>
          <w:lang w:val="en-US"/>
        </w:rPr>
        <w:t xml:space="preserve"> no screening, lung cancer screening </w:t>
      </w:r>
      <w:r w:rsidR="00DA2D54">
        <w:rPr>
          <w:lang w:val="en-US"/>
        </w:rPr>
        <w:t xml:space="preserve">would </w:t>
      </w:r>
      <w:r w:rsidR="00DA2D54" w:rsidRPr="00DD4185">
        <w:rPr>
          <w:lang w:val="en-US"/>
        </w:rPr>
        <w:t>cost $2</w:t>
      </w:r>
      <w:r w:rsidR="00DA2D54">
        <w:rPr>
          <w:lang w:val="en-US"/>
        </w:rPr>
        <w:t>0</w:t>
      </w:r>
      <w:r w:rsidR="00DA2D54" w:rsidRPr="00DD4185">
        <w:rPr>
          <w:lang w:val="en-US"/>
        </w:rPr>
        <w:t>,000</w:t>
      </w:r>
      <w:r w:rsidR="00DA2D54">
        <w:rPr>
          <w:lang w:val="en-US"/>
        </w:rPr>
        <w:t>-$40,000</w:t>
      </w:r>
      <w:r w:rsidR="00DA2D54" w:rsidRPr="00DD4185">
        <w:rPr>
          <w:lang w:val="en-US"/>
        </w:rPr>
        <w:t xml:space="preserve"> per QALY gained and </w:t>
      </w:r>
      <w:r w:rsidR="00DA2D54">
        <w:rPr>
          <w:lang w:val="en-US"/>
        </w:rPr>
        <w:t>is project</w:t>
      </w:r>
      <w:r w:rsidR="00FD085E">
        <w:rPr>
          <w:lang w:val="en-US"/>
        </w:rPr>
        <w:t>ed</w:t>
      </w:r>
      <w:r w:rsidR="00DA2D54">
        <w:rPr>
          <w:lang w:val="en-US"/>
        </w:rPr>
        <w:t xml:space="preserve"> to be</w:t>
      </w:r>
      <w:r w:rsidR="00DA2D54" w:rsidRPr="00DD4185">
        <w:rPr>
          <w:lang w:val="en-US"/>
        </w:rPr>
        <w:t xml:space="preserve"> cost-effective</w:t>
      </w:r>
      <w:r w:rsidR="00DA2D54">
        <w:rPr>
          <w:lang w:val="en-US"/>
        </w:rPr>
        <w:t xml:space="preserve"> at the cost-effectiveness threshold of $50,000 per QALY gained</w:t>
      </w:r>
      <w:r w:rsidR="007618DE">
        <w:rPr>
          <w:rStyle w:val="FootnoteReference"/>
          <w:rFonts w:ascii="Times New Roman" w:hAnsi="Times New Roman"/>
          <w:sz w:val="24"/>
          <w:szCs w:val="24"/>
          <w:lang w:val="en-US"/>
        </w:rPr>
        <w:footnoteReference w:id="3"/>
      </w:r>
      <w:r w:rsidR="007618DE">
        <w:t xml:space="preserve"> </w:t>
      </w:r>
      <w:r w:rsidR="00DA2D54" w:rsidRPr="006B4B3A">
        <w:rPr>
          <w:lang w:val="en-US"/>
        </w:rPr>
        <w:t xml:space="preserve">and comparable to the cost-effectiveness of </w:t>
      </w:r>
      <w:r w:rsidR="00974FB3">
        <w:rPr>
          <w:lang w:val="en-US"/>
        </w:rPr>
        <w:t xml:space="preserve">Canadian </w:t>
      </w:r>
      <w:r w:rsidR="00DA2D54" w:rsidRPr="006B4B3A">
        <w:rPr>
          <w:lang w:val="en-US"/>
        </w:rPr>
        <w:t>breast cancer screening programs</w:t>
      </w:r>
      <w:r w:rsidR="00B26246">
        <w:rPr>
          <w:lang w:val="en-US"/>
        </w:rPr>
        <w:t>.</w:t>
      </w:r>
      <w:r w:rsidR="00C13778">
        <w:rPr>
          <w:lang w:val="en-US"/>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Pr>
          <w:lang w:val="en-US"/>
        </w:rPr>
        <w:instrText xml:space="preserve"> ADDIN EN.CITE </w:instrText>
      </w:r>
      <w:r w:rsidR="00C13778">
        <w:rPr>
          <w:lang w:val="en-US"/>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Pr>
          <w:lang w:val="en-US"/>
        </w:rPr>
        <w:instrText xml:space="preserve"> ADDIN EN.CITE.DATA </w:instrText>
      </w:r>
      <w:r w:rsidR="00C13778">
        <w:rPr>
          <w:lang w:val="en-US"/>
        </w:rPr>
      </w:r>
      <w:r w:rsidR="00C13778">
        <w:rPr>
          <w:lang w:val="en-US"/>
        </w:rPr>
        <w:fldChar w:fldCharType="end"/>
      </w:r>
      <w:r w:rsidR="00C13778">
        <w:rPr>
          <w:lang w:val="en-US"/>
        </w:rPr>
      </w:r>
      <w:r w:rsidR="00C13778">
        <w:rPr>
          <w:lang w:val="en-US"/>
        </w:rPr>
        <w:fldChar w:fldCharType="separate"/>
      </w:r>
      <w:r w:rsidR="00C13778" w:rsidRPr="00C13778">
        <w:rPr>
          <w:noProof/>
          <w:vertAlign w:val="superscript"/>
          <w:lang w:val="en-US"/>
        </w:rPr>
        <w:t>8</w:t>
      </w:r>
      <w:r w:rsidR="00C13778">
        <w:rPr>
          <w:lang w:val="en-US"/>
        </w:rPr>
        <w:fldChar w:fldCharType="end"/>
      </w:r>
      <w:r w:rsidR="00DA2D54">
        <w:rPr>
          <w:lang w:val="en-US"/>
        </w:rPr>
        <w:t xml:space="preserve">  </w:t>
      </w:r>
    </w:p>
    <w:p w14:paraId="539C34C7" w14:textId="4EF41A0A" w:rsidR="000A7098" w:rsidRDefault="000A7098" w:rsidP="000A7098">
      <w:pPr>
        <w:sectPr w:rsidR="000A7098" w:rsidSect="009D1640">
          <w:footnotePr>
            <w:numFmt w:val="lowerRoman"/>
          </w:footnotePr>
          <w:type w:val="continuous"/>
          <w:pgSz w:w="12240" w:h="15840"/>
          <w:pgMar w:top="2007" w:right="1701" w:bottom="1418" w:left="1701" w:header="709" w:footer="709" w:gutter="0"/>
          <w:cols w:num="2" w:space="720"/>
          <w:docGrid w:linePitch="360"/>
        </w:sectPr>
      </w:pPr>
    </w:p>
    <w:p w14:paraId="17FBC0D6" w14:textId="71152793" w:rsidR="00F71F08" w:rsidRDefault="00096067" w:rsidP="000A7098">
      <w:r>
        <w:lastRenderedPageBreak/>
        <w:t xml:space="preserve">Smoking cessation remains </w:t>
      </w:r>
      <w:r w:rsidR="005E3CBD">
        <w:t>the most important preventive measure for lung cancer and related deaths</w:t>
      </w:r>
      <w:r>
        <w:t>. Unfor</w:t>
      </w:r>
      <w:r w:rsidR="004E0869">
        <w:t>tunately, quit rates among long-term</w:t>
      </w:r>
      <w:r w:rsidR="00900F87">
        <w:t xml:space="preserve"> heavy</w:t>
      </w:r>
      <w:r w:rsidR="004E0869">
        <w:t xml:space="preserve"> smokers are poor. M</w:t>
      </w:r>
      <w:r>
        <w:t>oreover</w:t>
      </w:r>
      <w:r w:rsidR="00382386">
        <w:t>,</w:t>
      </w:r>
      <w:r>
        <w:t xml:space="preserve"> heavy smokers remain at high risk of developing lung cancer even years after smoking cessation.</w:t>
      </w:r>
      <w:r w:rsidR="004E0869">
        <w:t xml:space="preserve"> Therefore,</w:t>
      </w:r>
      <w:r>
        <w:t xml:space="preserve"> LDCT screening </w:t>
      </w:r>
      <w:r w:rsidR="004E0869">
        <w:t>is</w:t>
      </w:r>
      <w:r>
        <w:t xml:space="preserve"> the only</w:t>
      </w:r>
      <w:r w:rsidR="00C14CC5">
        <w:t xml:space="preserve"> feasible</w:t>
      </w:r>
      <w:r>
        <w:t xml:space="preserve"> intervention </w:t>
      </w:r>
      <w:r w:rsidR="00D845D1">
        <w:t>to lower mortality among those who have already stopped smoking</w:t>
      </w:r>
      <w:r>
        <w:t>.</w:t>
      </w:r>
      <w:r w:rsidR="004E0869">
        <w:t xml:space="preserve"> Considering the fundamental role of smoking</w:t>
      </w:r>
      <w:r w:rsidR="000B311D">
        <w:t xml:space="preserve"> in lung cancer</w:t>
      </w:r>
      <w:r w:rsidR="004E0869">
        <w:t xml:space="preserve">, </w:t>
      </w:r>
      <w:r w:rsidR="007215E2">
        <w:t xml:space="preserve">LDCT </w:t>
      </w:r>
      <w:r>
        <w:t>screening paired with smoking cessation will have greater potential to reduce cancer related morbidity and mortality than either intervention a</w:t>
      </w:r>
      <w:r w:rsidR="004E0869">
        <w:t>lone.</w:t>
      </w:r>
    </w:p>
    <w:p w14:paraId="15F8899C" w14:textId="77777777" w:rsidR="00813EB7" w:rsidRDefault="00813EB7" w:rsidP="000A7098"/>
    <w:p w14:paraId="42D197D7" w14:textId="33E67CAC" w:rsidR="00547728" w:rsidRDefault="00DD4693" w:rsidP="000A7098">
      <w:pPr>
        <w:sectPr w:rsidR="00547728" w:rsidSect="009D1640">
          <w:footnotePr>
            <w:numFmt w:val="lowerRoman"/>
          </w:footnotePr>
          <w:pgSz w:w="12240" w:h="15840"/>
          <w:pgMar w:top="1814" w:right="1701" w:bottom="1429" w:left="1701" w:header="709" w:footer="709" w:gutter="0"/>
          <w:cols w:num="2" w:space="720"/>
          <w:docGrid w:linePitch="360"/>
        </w:sectPr>
      </w:pPr>
      <w:r w:rsidRPr="00745C0C">
        <w:t xml:space="preserve">In 2016, the Canadian Task Force on Preventive Health </w:t>
      </w:r>
      <w:r w:rsidR="000D74E7">
        <w:t>C</w:t>
      </w:r>
      <w:r w:rsidRPr="00745C0C">
        <w:t xml:space="preserve">are (CTFPHC) recommended </w:t>
      </w:r>
      <w:r w:rsidR="008C1569">
        <w:t xml:space="preserve">lung cancer screening </w:t>
      </w:r>
      <w:r w:rsidR="008C1569">
        <w:t>with LDCT</w:t>
      </w:r>
      <w:r w:rsidRPr="00745C0C">
        <w:t xml:space="preserve"> for </w:t>
      </w:r>
      <w:r w:rsidR="547717D5" w:rsidRPr="00745C0C">
        <w:t xml:space="preserve">individuals at </w:t>
      </w:r>
      <w:r w:rsidRPr="00745C0C">
        <w:t xml:space="preserve">high-risk </w:t>
      </w:r>
      <w:r w:rsidR="547717D5" w:rsidRPr="00745C0C">
        <w:t>f</w:t>
      </w:r>
      <w:r w:rsidR="000B4F02" w:rsidRPr="00745C0C">
        <w:t>or lung cancer</w:t>
      </w:r>
      <w:r w:rsidR="007A718C">
        <w:t>.</w:t>
      </w:r>
      <w:r w:rsidR="005E2505">
        <w:t xml:space="preserve"> </w:t>
      </w:r>
      <w:r w:rsidR="001620F6" w:rsidRPr="001620F6">
        <w:t xml:space="preserve">An organized lung cancer screening program with LDCT will target a small population of high-risk </w:t>
      </w:r>
      <w:r w:rsidR="000B4F02" w:rsidRPr="001620F6">
        <w:t>individuals</w:t>
      </w:r>
      <w:r w:rsidR="33488A0A" w:rsidRPr="001620F6">
        <w:t xml:space="preserve"> </w:t>
      </w:r>
      <w:r w:rsidR="001620F6" w:rsidRPr="001620F6">
        <w:t>who meet specific eligibility criteria</w:t>
      </w:r>
      <w:r w:rsidR="006D1E4E">
        <w:t>.</w:t>
      </w:r>
      <w:r w:rsidR="3302AFE1" w:rsidRPr="001620F6">
        <w:t xml:space="preserve"> </w:t>
      </w:r>
      <w:r w:rsidR="0048642E">
        <w:t>T</w:t>
      </w:r>
      <w:r w:rsidR="3302AFE1" w:rsidRPr="001620F6">
        <w:t>his differ</w:t>
      </w:r>
      <w:r w:rsidR="00CB0994">
        <w:t>s</w:t>
      </w:r>
      <w:r w:rsidR="3302AFE1" w:rsidRPr="001620F6">
        <w:t xml:space="preserve"> from other rec</w:t>
      </w:r>
      <w:r w:rsidR="163EE97B" w:rsidRPr="001620F6">
        <w:t>ommen</w:t>
      </w:r>
      <w:r w:rsidR="02A6AC32" w:rsidRPr="001620F6">
        <w:t>ded screening for breast, cervical and colorectal cancers</w:t>
      </w:r>
      <w:r w:rsidR="163EE97B" w:rsidRPr="001620F6">
        <w:t xml:space="preserve"> which target larger</w:t>
      </w:r>
      <w:r w:rsidR="0451DFA9" w:rsidRPr="001620F6">
        <w:t>, “average-risk”</w:t>
      </w:r>
      <w:r w:rsidR="163EE97B" w:rsidRPr="001620F6">
        <w:t xml:space="preserve"> populations</w:t>
      </w:r>
      <w:r w:rsidR="001620F6" w:rsidRPr="001620F6">
        <w:t>.</w:t>
      </w:r>
      <w:r w:rsidR="001620F6" w:rsidRPr="008C1353">
        <w:rPr>
          <w:color w:val="000000" w:themeColor="text1"/>
        </w:rPr>
        <w:t xml:space="preserve"> </w:t>
      </w:r>
      <w:r w:rsidR="00DE7564">
        <w:t xml:space="preserve">The </w:t>
      </w:r>
      <w:r w:rsidR="00EA7F82" w:rsidRPr="00745C0C">
        <w:t>CTFPHC</w:t>
      </w:r>
      <w:r w:rsidR="00EA7F82">
        <w:t xml:space="preserve"> and </w:t>
      </w:r>
      <w:r w:rsidR="00DE7564">
        <w:t xml:space="preserve">the </w:t>
      </w:r>
      <w:r w:rsidR="005871AD">
        <w:t>Canadian Association of Radiologists</w:t>
      </w:r>
      <w:r w:rsidR="008F3574">
        <w:t xml:space="preserve"> </w:t>
      </w:r>
      <w:r w:rsidR="00E43B69">
        <w:t xml:space="preserve">recommended </w:t>
      </w:r>
      <w:r w:rsidR="0031212E">
        <w:t>that screening</w:t>
      </w:r>
      <w:r w:rsidR="005871AD">
        <w:t xml:space="preserve"> should be </w:t>
      </w:r>
      <w:r w:rsidR="008F3574">
        <w:t>performed</w:t>
      </w:r>
      <w:r w:rsidR="008F3574" w:rsidRPr="00315A46">
        <w:t xml:space="preserve"> in a </w:t>
      </w:r>
      <w:r w:rsidR="008F3574" w:rsidRPr="008F3574">
        <w:t>centre with expertise in</w:t>
      </w:r>
      <w:r w:rsidR="005E2505">
        <w:t xml:space="preserve"> early detection and management of lung cancer</w:t>
      </w:r>
      <w:r w:rsidR="00B26246">
        <w:t>.</w:t>
      </w:r>
      <w:r w:rsidR="001A1A8E" w:rsidRPr="00533DA7">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instrText xml:space="preserve"> ADDIN EN.CITE </w:instrText>
      </w:r>
      <w:r w:rsidR="00C13778">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instrText xml:space="preserve"> ADDIN EN.CITE.DATA </w:instrText>
      </w:r>
      <w:r w:rsidR="00C13778">
        <w:fldChar w:fldCharType="end"/>
      </w:r>
      <w:r w:rsidR="001A1A8E" w:rsidRPr="00533DA7">
        <w:fldChar w:fldCharType="separate"/>
      </w:r>
      <w:r w:rsidR="00C13778" w:rsidRPr="00C13778">
        <w:rPr>
          <w:noProof/>
          <w:vertAlign w:val="superscript"/>
        </w:rPr>
        <w:t>9,10</w:t>
      </w:r>
      <w:r w:rsidR="001A1A8E" w:rsidRPr="00533DA7">
        <w:fldChar w:fldCharType="end"/>
      </w:r>
      <w:r w:rsidR="00767504">
        <w:t xml:space="preserve"> </w:t>
      </w:r>
      <w:r w:rsidR="00CD6142">
        <w:t xml:space="preserve">Lung cancer is </w:t>
      </w:r>
      <w:r w:rsidR="007B657D">
        <w:t xml:space="preserve">one of four cancers </w:t>
      </w:r>
      <w:r w:rsidR="001231C4">
        <w:t>for which</w:t>
      </w:r>
      <w:r w:rsidR="00CD6142">
        <w:t xml:space="preserve"> </w:t>
      </w:r>
      <w:r w:rsidR="00572766">
        <w:t>screening is recommended by the CTFPHC</w:t>
      </w:r>
      <w:r w:rsidR="00745377">
        <w:t xml:space="preserve">. </w:t>
      </w:r>
      <w:r w:rsidR="007E0D10">
        <w:t>Organized s</w:t>
      </w:r>
      <w:r w:rsidR="00FF6698">
        <w:t xml:space="preserve">creening programs </w:t>
      </w:r>
      <w:r w:rsidR="00703B6A">
        <w:t xml:space="preserve">exist </w:t>
      </w:r>
      <w:r w:rsidR="00535AD1">
        <w:t xml:space="preserve">across the country </w:t>
      </w:r>
      <w:r w:rsidR="00FF6698">
        <w:t>for the other three cancers (breast, cervical and colorectal)</w:t>
      </w:r>
      <w:r w:rsidR="00D20C9D">
        <w:t xml:space="preserve">, but </w:t>
      </w:r>
      <w:r w:rsidR="00DF6ECA">
        <w:t xml:space="preserve">organized lung cancer screening programs </w:t>
      </w:r>
      <w:r w:rsidR="00CD68EB">
        <w:t>have not yet been implemented</w:t>
      </w:r>
      <w:r w:rsidR="00535AD1">
        <w:t xml:space="preserve"> in Canada</w:t>
      </w:r>
      <w:r w:rsidR="001705E1">
        <w:t>.</w:t>
      </w:r>
    </w:p>
    <w:p w14:paraId="292B8A10" w14:textId="0C5C0FAA" w:rsidR="000D4A62" w:rsidRDefault="000D4A62" w:rsidP="000A7098">
      <w:pPr>
        <w:sectPr w:rsidR="000D4A62" w:rsidSect="00174615">
          <w:footnotePr>
            <w:numFmt w:val="lowerRoman"/>
          </w:footnotePr>
          <w:type w:val="continuous"/>
          <w:pgSz w:w="12240" w:h="15840"/>
          <w:pgMar w:top="2007" w:right="1701" w:bottom="1429" w:left="1701" w:header="709" w:footer="709" w:gutter="0"/>
          <w:cols w:num="2" w:space="720"/>
          <w:docGrid w:linePitch="360"/>
        </w:sectPr>
      </w:pPr>
    </w:p>
    <w:p w14:paraId="1FC43320" w14:textId="29D064DE" w:rsidR="009D2325" w:rsidRDefault="009D2325" w:rsidP="009D1640">
      <w:pPr>
        <w:spacing w:line="240" w:lineRule="auto"/>
      </w:pPr>
    </w:p>
    <w:tbl>
      <w:tblPr>
        <w:tblStyle w:val="GridTable4-Accent1"/>
        <w:tblW w:w="0" w:type="auto"/>
        <w:tblInd w:w="-5" w:type="dxa"/>
        <w:tblLook w:val="04A0" w:firstRow="1" w:lastRow="0" w:firstColumn="1" w:lastColumn="0" w:noHBand="0" w:noVBand="1"/>
      </w:tblPr>
      <w:tblGrid>
        <w:gridCol w:w="8833"/>
      </w:tblGrid>
      <w:tr w:rsidR="009D2325" w14:paraId="62129871" w14:textId="77777777" w:rsidTr="00813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3" w:type="dxa"/>
            <w:tcBorders>
              <w:top w:val="none" w:sz="0" w:space="0" w:color="auto"/>
              <w:left w:val="none" w:sz="0" w:space="0" w:color="auto"/>
              <w:bottom w:val="none" w:sz="0" w:space="0" w:color="auto"/>
              <w:right w:val="none" w:sz="0" w:space="0" w:color="auto"/>
            </w:tcBorders>
            <w:shd w:val="clear" w:color="auto" w:fill="0070C0"/>
          </w:tcPr>
          <w:p w14:paraId="44EA0D72" w14:textId="610BFEFF" w:rsidR="009D2325" w:rsidRPr="000A7098" w:rsidRDefault="009D2325" w:rsidP="000A7098">
            <w:pPr>
              <w:pStyle w:val="TABLEHEADER"/>
            </w:pPr>
            <w:r w:rsidRPr="000A7098">
              <w:t xml:space="preserve">The Canadian Task Force on Preventive Health Care </w:t>
            </w:r>
            <w:r w:rsidR="00717BB9" w:rsidRPr="000A7098">
              <w:t xml:space="preserve">(2016) </w:t>
            </w:r>
            <w:r w:rsidRPr="000A7098">
              <w:t>recommends</w:t>
            </w:r>
            <w:r w:rsidR="00EB731A" w:rsidRPr="000A7098">
              <w:t>*</w:t>
            </w:r>
          </w:p>
        </w:tc>
      </w:tr>
      <w:tr w:rsidR="009D2325" w14:paraId="69A323B3" w14:textId="77777777" w:rsidTr="00813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3" w:type="dxa"/>
          </w:tcPr>
          <w:p w14:paraId="7E6F1292" w14:textId="3306DB15" w:rsidR="009D2325" w:rsidRPr="000A7098" w:rsidRDefault="009D2325" w:rsidP="000A7098">
            <w:pPr>
              <w:pStyle w:val="ListParagraph"/>
              <w:spacing w:before="60" w:after="60" w:line="312" w:lineRule="auto"/>
              <w:ind w:left="714" w:hanging="357"/>
              <w:rPr>
                <w:b w:val="0"/>
              </w:rPr>
            </w:pPr>
            <w:r w:rsidRPr="000A7098">
              <w:rPr>
                <w:b w:val="0"/>
              </w:rPr>
              <w:t>LDCT annual screening up to 3 consecutive time</w:t>
            </w:r>
            <w:r w:rsidR="003F6582" w:rsidRPr="000A7098">
              <w:rPr>
                <w:b w:val="0"/>
              </w:rPr>
              <w:t>s</w:t>
            </w:r>
            <w:r w:rsidR="00EB731A" w:rsidRPr="000A7098">
              <w:rPr>
                <w:b w:val="0"/>
              </w:rPr>
              <w:t>†</w:t>
            </w:r>
          </w:p>
          <w:p w14:paraId="06285DFC" w14:textId="77777777" w:rsidR="009D2325" w:rsidRPr="000A7098" w:rsidRDefault="009D2325" w:rsidP="000A7098">
            <w:pPr>
              <w:pStyle w:val="ListParagraph"/>
              <w:spacing w:before="60" w:after="60" w:line="312" w:lineRule="auto"/>
              <w:ind w:left="714" w:hanging="357"/>
              <w:rPr>
                <w:b w:val="0"/>
              </w:rPr>
            </w:pPr>
            <w:r w:rsidRPr="000A7098">
              <w:rPr>
                <w:b w:val="0"/>
              </w:rPr>
              <w:t>for people 55-74 years</w:t>
            </w:r>
          </w:p>
          <w:p w14:paraId="55AA323C" w14:textId="77777777" w:rsidR="009D2325" w:rsidRPr="000A7098" w:rsidRDefault="009D2325" w:rsidP="000A7098">
            <w:pPr>
              <w:pStyle w:val="ListParagraph"/>
              <w:spacing w:before="60" w:after="60" w:line="312" w:lineRule="auto"/>
              <w:ind w:left="714" w:hanging="357"/>
              <w:rPr>
                <w:b w:val="0"/>
              </w:rPr>
            </w:pPr>
            <w:r w:rsidRPr="000A7098">
              <w:rPr>
                <w:b w:val="0"/>
              </w:rPr>
              <w:t>current or former (quit ≤15 years) smokers</w:t>
            </w:r>
          </w:p>
          <w:p w14:paraId="7D560FA5" w14:textId="77777777" w:rsidR="009D2325" w:rsidRPr="00C741C9" w:rsidRDefault="009D2325" w:rsidP="000A7098">
            <w:pPr>
              <w:pStyle w:val="ListParagraph"/>
              <w:spacing w:before="60" w:after="60" w:line="312" w:lineRule="auto"/>
              <w:ind w:left="714" w:hanging="357"/>
            </w:pPr>
            <w:r w:rsidRPr="000A7098">
              <w:rPr>
                <w:b w:val="0"/>
              </w:rPr>
              <w:t>with ≥30 pack-year smoking history</w:t>
            </w:r>
          </w:p>
        </w:tc>
      </w:tr>
    </w:tbl>
    <w:p w14:paraId="329D867C" w14:textId="1C620120" w:rsidR="009D2325" w:rsidRPr="003916E2" w:rsidRDefault="009D2325" w:rsidP="000A7098">
      <w:pPr>
        <w:pStyle w:val="TABLENOTES"/>
        <w:rPr>
          <w:color w:val="0070C0"/>
        </w:rPr>
      </w:pPr>
      <w:r w:rsidRPr="003916E2">
        <w:rPr>
          <w:color w:val="0070C0"/>
        </w:rPr>
        <w:t>LDCT: low</w:t>
      </w:r>
      <w:r w:rsidR="005640DF" w:rsidRPr="003916E2">
        <w:rPr>
          <w:color w:val="0070C0"/>
        </w:rPr>
        <w:t>-</w:t>
      </w:r>
      <w:r w:rsidRPr="003916E2">
        <w:rPr>
          <w:color w:val="0070C0"/>
        </w:rPr>
        <w:t>dose computed tomography</w:t>
      </w:r>
    </w:p>
    <w:p w14:paraId="2E7B14B8" w14:textId="23CDF75B" w:rsidR="00EB731A" w:rsidRPr="003916E2" w:rsidRDefault="005C4196" w:rsidP="000A7098">
      <w:pPr>
        <w:pStyle w:val="TABLENOTES"/>
        <w:rPr>
          <w:color w:val="0070C0"/>
        </w:rPr>
      </w:pPr>
      <w:r w:rsidRPr="003916E2">
        <w:rPr>
          <w:color w:val="0070C0"/>
        </w:rPr>
        <w:t xml:space="preserve"> </w:t>
      </w:r>
      <w:r w:rsidR="00A54DF4" w:rsidRPr="003916E2">
        <w:rPr>
          <w:color w:val="0070C0"/>
        </w:rPr>
        <w:t>*</w:t>
      </w:r>
      <w:r w:rsidR="00EB731A" w:rsidRPr="003916E2">
        <w:rPr>
          <w:color w:val="0070C0"/>
        </w:rPr>
        <w:t xml:space="preserve"> </w:t>
      </w:r>
      <w:r w:rsidR="008B6049" w:rsidRPr="003916E2">
        <w:rPr>
          <w:color w:val="0070C0"/>
        </w:rPr>
        <w:t xml:space="preserve">At the time the </w:t>
      </w:r>
      <w:r w:rsidR="003B5231" w:rsidRPr="003916E2">
        <w:rPr>
          <w:color w:val="0070C0"/>
        </w:rPr>
        <w:t>recommendations</w:t>
      </w:r>
      <w:r w:rsidR="008B6049" w:rsidRPr="003916E2">
        <w:rPr>
          <w:color w:val="0070C0"/>
        </w:rPr>
        <w:t xml:space="preserve"> were made, </w:t>
      </w:r>
      <w:r w:rsidR="005B1C00" w:rsidRPr="003916E2">
        <w:rPr>
          <w:color w:val="0070C0"/>
        </w:rPr>
        <w:t>risk assessment tools were not included in the model</w:t>
      </w:r>
      <w:r w:rsidR="00F3767B" w:rsidRPr="003916E2">
        <w:rPr>
          <w:color w:val="0070C0"/>
        </w:rPr>
        <w:t xml:space="preserve"> used to assess the costs and consequences of screening for lung cancer in Canada</w:t>
      </w:r>
      <w:r w:rsidR="005B1C00" w:rsidRPr="003916E2">
        <w:rPr>
          <w:color w:val="0070C0"/>
        </w:rPr>
        <w:t>. At that time, t</w:t>
      </w:r>
      <w:r w:rsidR="00EB731A" w:rsidRPr="003916E2">
        <w:rPr>
          <w:color w:val="0070C0"/>
        </w:rPr>
        <w:t xml:space="preserve">he </w:t>
      </w:r>
      <w:r w:rsidR="00717BB9" w:rsidRPr="003916E2">
        <w:rPr>
          <w:color w:val="0070C0"/>
        </w:rPr>
        <w:t>CTFPHC</w:t>
      </w:r>
      <w:r w:rsidR="003D10C3" w:rsidRPr="003916E2">
        <w:rPr>
          <w:color w:val="0070C0"/>
        </w:rPr>
        <w:t xml:space="preserve"> acknowledged this as a gap and</w:t>
      </w:r>
      <w:r w:rsidR="00717BB9" w:rsidRPr="003916E2">
        <w:rPr>
          <w:color w:val="0070C0"/>
        </w:rPr>
        <w:t xml:space="preserve"> noted in their recommendation that further research </w:t>
      </w:r>
      <w:r w:rsidR="00E949F0" w:rsidRPr="003916E2">
        <w:rPr>
          <w:color w:val="0070C0"/>
        </w:rPr>
        <w:t>was</w:t>
      </w:r>
      <w:r w:rsidR="00717BB9" w:rsidRPr="003916E2">
        <w:rPr>
          <w:color w:val="0070C0"/>
        </w:rPr>
        <w:t xml:space="preserve"> needed to determine whether risk assessment tools could be incorporated into the clinical algorithm</w:t>
      </w:r>
      <w:r w:rsidR="00B26246" w:rsidRPr="003916E2">
        <w:rPr>
          <w:color w:val="0070C0"/>
        </w:rPr>
        <w:t>.</w:t>
      </w:r>
      <w:r w:rsidR="00347855" w:rsidRPr="003916E2">
        <w:rPr>
          <w:color w:val="0070C0"/>
        </w:rPr>
        <w:fldChar w:fldCharType="begin"/>
      </w:r>
      <w:r w:rsidR="00347855" w:rsidRPr="003916E2">
        <w:rPr>
          <w:color w:val="0070C0"/>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347855" w:rsidRPr="003916E2">
        <w:rPr>
          <w:color w:val="0070C0"/>
        </w:rPr>
        <w:fldChar w:fldCharType="separate"/>
      </w:r>
      <w:r w:rsidR="00347855" w:rsidRPr="003916E2">
        <w:rPr>
          <w:noProof/>
          <w:color w:val="0070C0"/>
          <w:vertAlign w:val="superscript"/>
        </w:rPr>
        <w:t>9</w:t>
      </w:r>
      <w:r w:rsidR="00347855" w:rsidRPr="003916E2">
        <w:rPr>
          <w:color w:val="0070C0"/>
        </w:rPr>
        <w:fldChar w:fldCharType="end"/>
      </w:r>
      <w:r w:rsidR="00717BB9" w:rsidRPr="003916E2">
        <w:rPr>
          <w:color w:val="0070C0"/>
        </w:rPr>
        <w:t xml:space="preserve"> </w:t>
      </w:r>
      <w:r w:rsidR="003D10C3" w:rsidRPr="003916E2">
        <w:rPr>
          <w:color w:val="0070C0"/>
        </w:rPr>
        <w:t xml:space="preserve">Since the publication of this recommendation, evidence has </w:t>
      </w:r>
      <w:r w:rsidR="006D2FB8" w:rsidRPr="003916E2">
        <w:rPr>
          <w:color w:val="0070C0"/>
        </w:rPr>
        <w:t>demonstrated</w:t>
      </w:r>
      <w:r w:rsidR="003D10C3" w:rsidRPr="003916E2">
        <w:rPr>
          <w:color w:val="0070C0"/>
        </w:rPr>
        <w:t xml:space="preserve"> the value of a risk-based approach to lung cancer screening</w:t>
      </w:r>
      <w:r w:rsidR="00B26246" w:rsidRPr="003916E2">
        <w:rPr>
          <w:color w:val="0070C0"/>
        </w:rPr>
        <w:t>.</w:t>
      </w:r>
      <w:r w:rsidR="00F60E27" w:rsidRPr="003916E2">
        <w:rPr>
          <w:color w:val="0070C0"/>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3916E2">
        <w:rPr>
          <w:color w:val="0070C0"/>
        </w:rPr>
        <w:instrText xml:space="preserve"> ADDIN EN.CITE </w:instrText>
      </w:r>
      <w:r w:rsidR="00F60E27" w:rsidRPr="003916E2">
        <w:rPr>
          <w:color w:val="0070C0"/>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3916E2">
        <w:rPr>
          <w:color w:val="0070C0"/>
        </w:rPr>
        <w:instrText xml:space="preserve"> ADDIN EN.CITE.DATA </w:instrText>
      </w:r>
      <w:r w:rsidR="00F60E27" w:rsidRPr="003916E2">
        <w:rPr>
          <w:color w:val="0070C0"/>
        </w:rPr>
      </w:r>
      <w:r w:rsidR="00F60E27" w:rsidRPr="003916E2">
        <w:rPr>
          <w:color w:val="0070C0"/>
        </w:rPr>
        <w:fldChar w:fldCharType="end"/>
      </w:r>
      <w:r w:rsidR="00F60E27" w:rsidRPr="003916E2">
        <w:rPr>
          <w:color w:val="0070C0"/>
        </w:rPr>
      </w:r>
      <w:r w:rsidR="00F60E27" w:rsidRPr="003916E2">
        <w:rPr>
          <w:color w:val="0070C0"/>
        </w:rPr>
        <w:fldChar w:fldCharType="separate"/>
      </w:r>
      <w:r w:rsidR="00F60E27" w:rsidRPr="003916E2">
        <w:rPr>
          <w:noProof/>
          <w:color w:val="0070C0"/>
          <w:vertAlign w:val="superscript"/>
        </w:rPr>
        <w:t>11</w:t>
      </w:r>
      <w:r w:rsidR="00F60E27" w:rsidRPr="003916E2">
        <w:rPr>
          <w:color w:val="0070C0"/>
        </w:rPr>
        <w:fldChar w:fldCharType="end"/>
      </w:r>
      <w:r w:rsidR="003D10C3" w:rsidRPr="003916E2">
        <w:rPr>
          <w:color w:val="0070C0"/>
        </w:rPr>
        <w:t xml:space="preserve"> </w:t>
      </w:r>
    </w:p>
    <w:p w14:paraId="4FC8BA9B" w14:textId="6CDF5296" w:rsidR="00A54DF4" w:rsidRPr="003916E2" w:rsidRDefault="00EB731A" w:rsidP="00B02538">
      <w:pPr>
        <w:pStyle w:val="TABLENOTES"/>
        <w:spacing w:after="0"/>
        <w:rPr>
          <w:color w:val="0070C0"/>
        </w:rPr>
      </w:pPr>
      <w:r w:rsidRPr="003916E2">
        <w:rPr>
          <w:color w:val="0070C0"/>
        </w:rPr>
        <w:t>†</w:t>
      </w:r>
      <w:r w:rsidR="00A54DF4" w:rsidRPr="003916E2">
        <w:rPr>
          <w:color w:val="0070C0"/>
        </w:rPr>
        <w:t>At the time the recommendations were made, there was only RCT evidence on three annual screens. Since the publication of this recommendation, new evidence has emerged to show the benefit of extending the duration of screening</w:t>
      </w:r>
      <w:r w:rsidR="00B26246" w:rsidRPr="003916E2">
        <w:rPr>
          <w:color w:val="0070C0"/>
        </w:rPr>
        <w:t>.</w:t>
      </w:r>
      <w:r w:rsidR="00EC7972" w:rsidRPr="003916E2">
        <w:rPr>
          <w:color w:val="0070C0"/>
        </w:rPr>
        <w:fldChar w:fldCharType="begin"/>
      </w:r>
      <w:r w:rsidR="004D2C3A">
        <w:rPr>
          <w:color w:val="0070C0"/>
        </w:rPr>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EC7972" w:rsidRPr="003916E2">
        <w:rPr>
          <w:color w:val="0070C0"/>
        </w:rPr>
        <w:fldChar w:fldCharType="separate"/>
      </w:r>
      <w:r w:rsidR="00EC7972" w:rsidRPr="003916E2">
        <w:rPr>
          <w:noProof/>
          <w:color w:val="0070C0"/>
          <w:vertAlign w:val="superscript"/>
        </w:rPr>
        <w:t>12</w:t>
      </w:r>
      <w:r w:rsidR="00EC7972" w:rsidRPr="003916E2">
        <w:rPr>
          <w:color w:val="0070C0"/>
        </w:rPr>
        <w:fldChar w:fldCharType="end"/>
      </w:r>
      <w:r w:rsidR="00A54DF4" w:rsidRPr="003916E2">
        <w:rPr>
          <w:color w:val="0070C0"/>
        </w:rPr>
        <w:t xml:space="preserve"> </w:t>
      </w:r>
      <w:r w:rsidR="00A54DF4" w:rsidRPr="003916E2" w:rsidDel="00B11768">
        <w:rPr>
          <w:color w:val="0070C0"/>
        </w:rPr>
        <w:t xml:space="preserve"> </w:t>
      </w:r>
    </w:p>
    <w:p w14:paraId="318B8F02" w14:textId="0597C0E9" w:rsidR="00B02538" w:rsidRDefault="00B02538" w:rsidP="00B02538">
      <w:pPr>
        <w:pStyle w:val="TABLENOTES"/>
        <w:spacing w:after="0"/>
      </w:pPr>
    </w:p>
    <w:p w14:paraId="76CE1A64" w14:textId="77777777" w:rsidR="00B02538" w:rsidRPr="00813EB7" w:rsidRDefault="00B02538" w:rsidP="000A7098">
      <w:pPr>
        <w:pStyle w:val="TABLENOTES"/>
      </w:pPr>
    </w:p>
    <w:p w14:paraId="771DC99D" w14:textId="77777777" w:rsidR="00813EB7" w:rsidRDefault="00813EB7" w:rsidP="000A7098"/>
    <w:p w14:paraId="4AD4CE2C" w14:textId="77777777" w:rsidR="00245803" w:rsidRDefault="00245803" w:rsidP="000A7098">
      <w:pPr>
        <w:sectPr w:rsidR="00245803" w:rsidSect="00174615">
          <w:footnotePr>
            <w:numFmt w:val="lowerRoman"/>
          </w:footnotePr>
          <w:type w:val="continuous"/>
          <w:pgSz w:w="12240" w:h="15840"/>
          <w:pgMar w:top="1440" w:right="1701" w:bottom="1440" w:left="1701" w:header="709" w:footer="709" w:gutter="0"/>
          <w:cols w:space="708"/>
          <w:docGrid w:linePitch="360"/>
        </w:sectPr>
      </w:pPr>
    </w:p>
    <w:p w14:paraId="188DDF09" w14:textId="77777777" w:rsidR="00813EB7" w:rsidRDefault="00813EB7" w:rsidP="000A7098">
      <w:r>
        <w:br w:type="page"/>
      </w:r>
    </w:p>
    <w:p w14:paraId="35D93061" w14:textId="5E66606B" w:rsidR="00893729" w:rsidRPr="009D2325" w:rsidRDefault="00893729" w:rsidP="009D1640">
      <w:pPr>
        <w:pStyle w:val="Heading4"/>
      </w:pPr>
      <w:r w:rsidRPr="009D2325">
        <w:lastRenderedPageBreak/>
        <w:t>Current Situation</w:t>
      </w:r>
    </w:p>
    <w:p w14:paraId="6821D03A" w14:textId="42B31DC0" w:rsidR="009D2325" w:rsidRPr="009D2325" w:rsidRDefault="009D2325" w:rsidP="000A7098">
      <w:r>
        <w:t>C</w:t>
      </w:r>
      <w:r w:rsidRPr="009D2325">
        <w:t>urrently</w:t>
      </w:r>
      <w:r w:rsidR="00A647FD">
        <w:t>,</w:t>
      </w:r>
      <w:r w:rsidRPr="009D2325">
        <w:t xml:space="preserve"> there are no organized lung cancer screening programs in Canada. However, some provinces and territories </w:t>
      </w:r>
      <w:r w:rsidR="00D64470" w:rsidRPr="00745C0C">
        <w:t>have started</w:t>
      </w:r>
      <w:r w:rsidR="00D64470">
        <w:t xml:space="preserve"> working towards the development of</w:t>
      </w:r>
      <w:r w:rsidR="00D64470" w:rsidRPr="00745C0C">
        <w:t xml:space="preserve"> lung cancer screening program</w:t>
      </w:r>
      <w:r w:rsidRPr="009D2325">
        <w:t>, such as preparing business cases</w:t>
      </w:r>
      <w:r w:rsidR="00EB0CB3">
        <w:t xml:space="preserve"> and</w:t>
      </w:r>
      <w:r w:rsidRPr="009D2325">
        <w:t xml:space="preserve"> assembling advisory committee</w:t>
      </w:r>
      <w:r w:rsidRPr="003B09EB">
        <w:t>s</w:t>
      </w:r>
      <w:r w:rsidR="00B26246" w:rsidRPr="003B09EB">
        <w:t>.</w:t>
      </w:r>
      <w:r w:rsidR="00F00EB7" w:rsidRPr="003B09EB">
        <w:fldChar w:fldCharType="begin"/>
      </w:r>
      <w:r w:rsidR="00EC7972" w:rsidRPr="003B09EB">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F00EB7" w:rsidRPr="003B09EB">
        <w:fldChar w:fldCharType="separate"/>
      </w:r>
      <w:r w:rsidR="00EC7972" w:rsidRPr="003B09EB">
        <w:rPr>
          <w:noProof/>
          <w:vertAlign w:val="superscript"/>
        </w:rPr>
        <w:t>13</w:t>
      </w:r>
      <w:r w:rsidR="00F00EB7" w:rsidRPr="003B09EB">
        <w:fldChar w:fldCharType="end"/>
      </w:r>
      <w:r w:rsidR="00853C99">
        <w:t xml:space="preserve"> Two research </w:t>
      </w:r>
      <w:r w:rsidR="00853C99" w:rsidRPr="009D2325">
        <w:t>studies</w:t>
      </w:r>
      <w:r w:rsidR="00853C99">
        <w:t xml:space="preserve"> have been initiated in Alberta</w:t>
      </w:r>
      <w:r w:rsidR="003A7114">
        <w:t xml:space="preserve"> and</w:t>
      </w:r>
      <w:r w:rsidR="005E2505">
        <w:t xml:space="preserve"> British Columbia</w:t>
      </w:r>
      <w:r w:rsidR="003A7114">
        <w:t>,</w:t>
      </w:r>
      <w:r w:rsidR="00853C99">
        <w:t xml:space="preserve"> and one pilot </w:t>
      </w:r>
      <w:r w:rsidR="003A7114">
        <w:t xml:space="preserve">trial </w:t>
      </w:r>
      <w:r w:rsidR="00EA7F82">
        <w:t xml:space="preserve">has been launched </w:t>
      </w:r>
      <w:r w:rsidR="00853C99">
        <w:t>in Ontario.</w:t>
      </w:r>
      <w:r w:rsidR="005E2505" w:rsidRPr="005E2505">
        <w:t xml:space="preserve"> </w:t>
      </w:r>
      <w:r w:rsidR="003F6582">
        <w:t xml:space="preserve">These studies aimed to identify any operational issues that need to be addressed for provincial </w:t>
      </w:r>
      <w:r w:rsidR="00B66B57">
        <w:t>roll</w:t>
      </w:r>
      <w:r w:rsidR="009874F8">
        <w:t>-</w:t>
      </w:r>
      <w:r w:rsidR="00B66B57">
        <w:t>out</w:t>
      </w:r>
      <w:r w:rsidR="003F6582">
        <w:t xml:space="preserve"> of the organized screening program.</w:t>
      </w:r>
      <w:r w:rsidR="0042422C">
        <w:t xml:space="preserve"> </w:t>
      </w:r>
      <w:r w:rsidR="0042422C" w:rsidRPr="0042422C">
        <w:t>Preliminary results from these research studies and pilots are highly favourable and demonstrate that lung cancer screening is feasible and effective in a Canadian context</w:t>
      </w:r>
      <w:r w:rsidR="00B26246">
        <w:t>.</w:t>
      </w:r>
      <w:r w:rsidR="00EE4822">
        <w:fldChar w:fldCharType="begin"/>
      </w:r>
      <w:r w:rsidR="00DB5E98">
        <w:instrText xml:space="preserve"> ADDIN EN.CITE &lt;EndNote&gt;&lt;Cite&gt;&lt;Author&gt;Canadian Partership Against Cancer&lt;/Author&gt;&lt;RecNum&gt;137&lt;/RecNum&gt;&lt;DisplayText&gt;&lt;style face="superscript"&gt;14&lt;/style&gt;&lt;/DisplayText&gt;&lt;record&gt;&lt;rec-number&gt;137&lt;/rec-number&gt;&lt;foreign-keys&gt;&lt;key app="EN" db-id="x00tza0082fzwmefe5u55ad40svraptxzee9" timestamp="1576690705"&gt;137&lt;/key&gt;&lt;/foreign-keys&gt;&lt;ref-type name="Journal Article"&gt;17&lt;/ref-type&gt;&lt;contributors&gt;&lt;authors&gt;&lt;author&gt;Canadian Partership Against Cancer,&lt;/author&gt;&lt;/authors&gt;&lt;/contributors&gt;&lt;titles&gt;&lt;title&gt;Lung Cancer Screening in Canada: Next Steps Towards Implementation Meeting, November 7, 2019&lt;/title&gt;&lt;/titles&gt;&lt;dates&gt;&lt;/dates&gt;&lt;urls&gt;&lt;/urls&gt;&lt;/record&gt;&lt;/Cite&gt;&lt;/EndNote&gt;</w:instrText>
      </w:r>
      <w:r w:rsidR="00EE4822">
        <w:fldChar w:fldCharType="separate"/>
      </w:r>
      <w:r w:rsidR="00EE4822" w:rsidRPr="00EE4822">
        <w:rPr>
          <w:noProof/>
          <w:vertAlign w:val="superscript"/>
        </w:rPr>
        <w:t>14</w:t>
      </w:r>
      <w:r w:rsidR="00EE4822">
        <w:fldChar w:fldCharType="end"/>
      </w:r>
    </w:p>
    <w:p w14:paraId="743E3CD9" w14:textId="77777777" w:rsidR="00893729" w:rsidRDefault="00893729" w:rsidP="000A7098"/>
    <w:p w14:paraId="0E130F75" w14:textId="30F51AB8" w:rsidR="00BA7EE0" w:rsidRPr="00E57146" w:rsidRDefault="006E6F87" w:rsidP="000A7098">
      <w:r>
        <w:t>Five</w:t>
      </w:r>
      <w:r w:rsidRPr="00745C0C">
        <w:t xml:space="preserve"> </w:t>
      </w:r>
      <w:r w:rsidR="00A11B61" w:rsidRPr="00745C0C">
        <w:t xml:space="preserve">provinces and </w:t>
      </w:r>
      <w:r w:rsidR="00501743">
        <w:t>one territory</w:t>
      </w:r>
      <w:r w:rsidR="00501743" w:rsidRPr="00745C0C">
        <w:t xml:space="preserve"> </w:t>
      </w:r>
      <w:r w:rsidR="00A11B61" w:rsidRPr="00745C0C">
        <w:t xml:space="preserve">(AB, BC, MB, ON, NS, </w:t>
      </w:r>
      <w:r>
        <w:t>NT</w:t>
      </w:r>
      <w:r w:rsidR="00A11B61" w:rsidRPr="00745C0C">
        <w:t xml:space="preserve">) </w:t>
      </w:r>
      <w:r w:rsidR="00DC1E06">
        <w:t xml:space="preserve">have </w:t>
      </w:r>
      <w:r w:rsidR="006315E9" w:rsidRPr="00745C0C">
        <w:t>reported</w:t>
      </w:r>
      <w:r w:rsidR="006315E9">
        <w:t xml:space="preserve"> </w:t>
      </w:r>
      <w:r w:rsidR="00DC1E06">
        <w:t xml:space="preserve">that </w:t>
      </w:r>
      <w:r w:rsidR="006315E9" w:rsidRPr="00745C0C">
        <w:t>opportunistic</w:t>
      </w:r>
      <w:r w:rsidR="3117954D" w:rsidRPr="00745C0C">
        <w:t xml:space="preserve"> </w:t>
      </w:r>
      <w:r w:rsidR="4382F73C" w:rsidRPr="00745C0C">
        <w:t>(ad hoc)</w:t>
      </w:r>
      <w:r w:rsidR="00A11B61" w:rsidRPr="00745C0C">
        <w:t xml:space="preserve"> </w:t>
      </w:r>
      <w:r w:rsidR="00E47072">
        <w:t xml:space="preserve">lung cancer </w:t>
      </w:r>
      <w:r w:rsidR="00A11B61" w:rsidRPr="00745C0C">
        <w:t>screening</w:t>
      </w:r>
      <w:r w:rsidR="00E47072">
        <w:t xml:space="preserve"> is occurring</w:t>
      </w:r>
      <w:r w:rsidR="00A11B61" w:rsidRPr="00745C0C">
        <w:t xml:space="preserve"> </w:t>
      </w:r>
      <w:r w:rsidR="00E47072">
        <w:t>in their jurisdictions</w:t>
      </w:r>
      <w:r w:rsidR="00A11B61">
        <w:t>.</w:t>
      </w:r>
      <w:r w:rsidR="00A11B61" w:rsidRPr="00A11B61">
        <w:t xml:space="preserve"> </w:t>
      </w:r>
      <w:r w:rsidR="00A11B61">
        <w:t xml:space="preserve">The </w:t>
      </w:r>
      <w:r w:rsidR="00A11B61" w:rsidRPr="00745C0C">
        <w:t>CTFPHC</w:t>
      </w:r>
      <w:r w:rsidR="00A11B61" w:rsidRPr="004E028B">
        <w:t xml:space="preserve"> </w:t>
      </w:r>
      <w:r w:rsidR="00A11B61">
        <w:t>guidelines</w:t>
      </w:r>
      <w:r w:rsidR="00501743">
        <w:t xml:space="preserve"> recommend</w:t>
      </w:r>
      <w:r w:rsidR="00A11B61" w:rsidRPr="004E028B">
        <w:t xml:space="preserve"> </w:t>
      </w:r>
      <w:r w:rsidR="00F1362E">
        <w:t xml:space="preserve">against </w:t>
      </w:r>
      <w:r w:rsidR="00A11B61" w:rsidRPr="004E028B">
        <w:t>opportunistic screening since the harms associated with screening</w:t>
      </w:r>
      <w:r w:rsidR="00A11B61">
        <w:t xml:space="preserve"> outside guideline recommendations</w:t>
      </w:r>
      <w:r w:rsidR="00A11B61" w:rsidRPr="004E028B">
        <w:t xml:space="preserve"> </w:t>
      </w:r>
      <w:r w:rsidR="00DC1E06">
        <w:t xml:space="preserve">appear to </w:t>
      </w:r>
      <w:r w:rsidR="00A11B61" w:rsidRPr="004E028B">
        <w:t>outweigh</w:t>
      </w:r>
      <w:r w:rsidR="00501743">
        <w:t xml:space="preserve"> the</w:t>
      </w:r>
      <w:r w:rsidR="00A11B61" w:rsidRPr="004E028B">
        <w:t xml:space="preserve"> benefits</w:t>
      </w:r>
      <w:r w:rsidR="00A11B61">
        <w:t>.</w:t>
      </w:r>
      <w:r w:rsidR="00BA7EE0">
        <w:t xml:space="preserve"> </w:t>
      </w:r>
      <w:r w:rsidR="000D095A">
        <w:t>T</w:t>
      </w:r>
      <w:r w:rsidR="00BA7EE0">
        <w:t xml:space="preserve">he main reasons why opportunistic screening </w:t>
      </w:r>
      <w:r w:rsidR="003550C2">
        <w:t xml:space="preserve">may </w:t>
      </w:r>
      <w:r w:rsidR="003550C2" w:rsidRPr="00E57146">
        <w:t>be harmful</w:t>
      </w:r>
      <w:r w:rsidR="00E57146" w:rsidRPr="00E57146">
        <w:t xml:space="preserve"> are</w:t>
      </w:r>
      <w:r w:rsidR="005871AD" w:rsidRPr="00E57146">
        <w:fldChar w:fldCharType="begin"/>
      </w:r>
      <w:r w:rsidR="00AD11BF">
        <w:instrText xml:space="preserve"> ADDIN EN.CITE &lt;EndNote&gt;&lt;Cite&gt;&lt;Author&gt;Cancer Care Ontario&lt;/Author&gt;&lt;RecNum&gt;116&lt;/RecNum&gt;&lt;DisplayText&gt;&lt;style face="superscript"&gt;15&lt;/style&gt;&lt;/DisplayText&gt;&lt;record&gt;&lt;rec-number&gt;116&lt;/rec-number&gt;&lt;foreign-keys&gt;&lt;key app="EN" db-id="x00tza0082fzwmefe5u55ad40svraptxzee9" timestamp="1567092415"&gt;116&lt;/key&gt;&lt;/foreign-keys&gt;&lt;ref-type name="Journal Article"&gt;17&lt;/ref-type&gt;&lt;contributors&gt;&lt;authors&gt;&lt;author&gt;Cancer Care Ontario,&lt;/author&gt;&lt;/authors&gt;&lt;/contributors&gt;&lt;titles&gt;&lt;title&gt;Guidelines and Advice: Lung Cancer Screening in Ontario for People at High Risk. Available at https://www.cancercareontario.ca/en/guidelines-advice/cancer-continuum/screening/lung-cancer-screening-pilot-people-at-high-risk/faqs-healthcare-providers&lt;/title&gt;&lt;/titles&gt;&lt;dates&gt;&lt;/dates&gt;&lt;urls&gt;&lt;/urls&gt;&lt;/record&gt;&lt;/Cite&gt;&lt;/EndNote&gt;</w:instrText>
      </w:r>
      <w:r w:rsidR="005871AD" w:rsidRPr="00E57146">
        <w:fldChar w:fldCharType="separate"/>
      </w:r>
      <w:r w:rsidR="00EE4822" w:rsidRPr="00E57146">
        <w:rPr>
          <w:noProof/>
          <w:vertAlign w:val="superscript"/>
        </w:rPr>
        <w:t>15</w:t>
      </w:r>
      <w:r w:rsidR="005871AD" w:rsidRPr="00E57146">
        <w:fldChar w:fldCharType="end"/>
      </w:r>
      <w:r w:rsidR="003550C2" w:rsidRPr="00E57146">
        <w:t>:</w:t>
      </w:r>
    </w:p>
    <w:p w14:paraId="4A29FCEF" w14:textId="7ED93C42" w:rsidR="00B66B57" w:rsidRPr="003550C2" w:rsidRDefault="00B66B57" w:rsidP="000A7098">
      <w:pPr>
        <w:pStyle w:val="ListMain"/>
      </w:pPr>
      <w:r w:rsidRPr="000A7098">
        <w:t>Screening is recommended only for a small segment of the population who have a</w:t>
      </w:r>
      <w:r w:rsidR="00E43B69" w:rsidRPr="000A7098">
        <w:t>n increased</w:t>
      </w:r>
      <w:r w:rsidRPr="000A7098">
        <w:t xml:space="preserve"> risk of developing lung cancer</w:t>
      </w:r>
      <w:r w:rsidR="00E43B69" w:rsidRPr="000A7098">
        <w:t>.</w:t>
      </w:r>
      <w:r w:rsidRPr="000A7098">
        <w:t xml:space="preserve"> </w:t>
      </w:r>
      <w:r w:rsidR="00E43B69" w:rsidRPr="000A7098">
        <w:t>S</w:t>
      </w:r>
      <w:r w:rsidRPr="000A7098">
        <w:t>creening</w:t>
      </w:r>
      <w:r w:rsidRPr="003550C2">
        <w:t xml:space="preserve"> of lower-risk individuals can cause net harm and waste valuable health care resources.</w:t>
      </w:r>
    </w:p>
    <w:p w14:paraId="47D94473" w14:textId="57C8626B" w:rsidR="00B66B57" w:rsidRPr="00505E3B" w:rsidRDefault="00C877C1" w:rsidP="000A7098">
      <w:pPr>
        <w:pStyle w:val="ListMain"/>
      </w:pPr>
      <w:r>
        <w:t>P</w:t>
      </w:r>
      <w:r w:rsidR="00B66B57" w:rsidRPr="00505E3B">
        <w:t>atient</w:t>
      </w:r>
      <w:r>
        <w:t>s</w:t>
      </w:r>
      <w:r w:rsidR="00B66B57" w:rsidRPr="00505E3B">
        <w:t xml:space="preserve"> referred to opportunistic screening may receive a diagnostic CT instead of LDCT and hence get four times higher radiation exposure</w:t>
      </w:r>
      <w:r w:rsidR="00E43B69">
        <w:t xml:space="preserve"> than would be ideal</w:t>
      </w:r>
      <w:r w:rsidR="00C91FE0">
        <w:t xml:space="preserve">. If LDCT is used, there may not be standardized low-dose protocols in a region, also resulting in people receiving </w:t>
      </w:r>
      <w:r w:rsidR="000A1E72">
        <w:t xml:space="preserve">a </w:t>
      </w:r>
      <w:r w:rsidR="00C91FE0">
        <w:t>higher than recommended radiation dose</w:t>
      </w:r>
      <w:r w:rsidR="00B26246">
        <w:t>.</w:t>
      </w:r>
      <w:r w:rsidR="00D96D09">
        <w:fldChar w:fldCharType="begin"/>
      </w:r>
      <w:r w:rsidR="00EE4822">
        <w:instrText xml:space="preserve"> ADDIN EN.CITE &lt;EndNote&gt;&lt;Cite&gt;&lt;Author&gt;Tonkopi&lt;/Author&gt;&lt;Year&gt;2017&lt;/Year&gt;&lt;RecNum&gt;123&lt;/RecNum&gt;&lt;DisplayText&gt;&lt;style face="superscript"&gt;16&lt;/style&gt;&lt;/DisplayText&gt;&lt;record&gt;&lt;rec-number&gt;123&lt;/rec-number&gt;&lt;foreign-keys&gt;&lt;key app="EN" db-id="x00tza0082fzwmefe5u55ad40svraptxzee9" timestamp="1571749881"&gt;123&lt;/key&gt;&lt;/foreign-keys&gt;&lt;ref-type name="Journal Article"&gt;17&lt;/ref-type&gt;&lt;contributors&gt;&lt;authors&gt;&lt;author&gt;Tonkopi, E.&lt;/author&gt;&lt;author&gt;Duffy, S.&lt;/author&gt;&lt;author&gt;Abdolell, M.&lt;/author&gt;&lt;author&gt;Manos, D.&lt;/author&gt;&lt;/authors&gt;&lt;/contributors&gt;&lt;auth-address&gt;1 Department of Diagnostic Radiology, Dalhousie University, 1276 South Park St, PO Box 9000, Halifax, NS B3H 2Y9, Canada.&amp;#xD;2 Department of Diagnostic Imaging, Nova Scotia Health Authority, Halifax, NS, Canada.&lt;/auth-address&gt;&lt;titles&gt;&lt;title&gt;Diagnostic Reference Levels and Monitoring Practice Can Help Reduce Patient Dose From CT Examinations&lt;/title&gt;&lt;secondary-title&gt;AJR Am J Roentgenol&lt;/secondary-title&gt;&lt;/titles&gt;&lt;periodical&gt;&lt;full-title&gt;AJR Am J Roentgenol&lt;/full-title&gt;&lt;/periodical&gt;&lt;pages&gt;1073-1081&lt;/pages&gt;&lt;volume&gt;208&lt;/volume&gt;&lt;number&gt;5&lt;/number&gt;&lt;keywords&gt;&lt;keyword&gt;Aged&lt;/keyword&gt;&lt;keyword&gt;Female&lt;/keyword&gt;&lt;keyword&gt;Humans&lt;/keyword&gt;&lt;keyword&gt;Male&lt;/keyword&gt;&lt;keyword&gt;Middle Aged&lt;/keyword&gt;&lt;keyword&gt;Nova Scotia&lt;/keyword&gt;&lt;keyword&gt;*Radiation Dosage&lt;/keyword&gt;&lt;keyword&gt;Radiation Protection/*methods&lt;/keyword&gt;&lt;keyword&gt;Radiometry/*methods&lt;/keyword&gt;&lt;keyword&gt;Reference Values&lt;/keyword&gt;&lt;keyword&gt;Tomography, X-Ray Computed/*instrumentation&lt;/keyword&gt;&lt;keyword&gt;CT dose optimization&lt;/keyword&gt;&lt;keyword&gt;diagnostic reference levels&lt;/keyword&gt;&lt;/keywords&gt;&lt;dates&gt;&lt;year&gt;2017&lt;/year&gt;&lt;pub-dates&gt;&lt;date&gt;May&lt;/date&gt;&lt;/pub-dates&gt;&lt;/dates&gt;&lt;isbn&gt;1546-3141 (Electronic)&amp;#xD;0361-803X (Linking)&lt;/isbn&gt;&lt;accession-num&gt;28245142&lt;/accession-num&gt;&lt;urls&gt;&lt;related-urls&gt;&lt;url&gt;https://www.ncbi.nlm.nih.gov/pubmed/28245142&lt;/url&gt;&lt;/related-urls&gt;&lt;/urls&gt;&lt;electronic-resource-num&gt;10.2214/AJR.16.16361&lt;/electronic-resource-num&gt;&lt;/record&gt;&lt;/Cite&gt;&lt;/EndNote&gt;</w:instrText>
      </w:r>
      <w:r w:rsidR="00D96D09">
        <w:fldChar w:fldCharType="separate"/>
      </w:r>
      <w:r w:rsidR="00EE4822" w:rsidRPr="00EE4822">
        <w:rPr>
          <w:noProof/>
          <w:vertAlign w:val="superscript"/>
        </w:rPr>
        <w:t>16</w:t>
      </w:r>
      <w:r w:rsidR="00D96D09">
        <w:fldChar w:fldCharType="end"/>
      </w:r>
    </w:p>
    <w:p w14:paraId="7523D1A1" w14:textId="2D036FC9" w:rsidR="00B66B57" w:rsidRDefault="00B66B57" w:rsidP="000A7098">
      <w:pPr>
        <w:pStyle w:val="ListMain"/>
      </w:pPr>
      <w:r>
        <w:t>Since there may be a</w:t>
      </w:r>
      <w:r w:rsidRPr="00505E3B">
        <w:t xml:space="preserve"> lack of expertise in interpreting screening CT outside organized settings, individuals with</w:t>
      </w:r>
      <w:r w:rsidR="00AB669B">
        <w:t xml:space="preserve"> </w:t>
      </w:r>
      <w:r w:rsidR="00AB669B" w:rsidRPr="00AB669B">
        <w:t>suspicious findings</w:t>
      </w:r>
      <w:r w:rsidRPr="00505E3B">
        <w:t xml:space="preserve"> </w:t>
      </w:r>
      <w:r w:rsidR="00AB669B">
        <w:t>(</w:t>
      </w:r>
      <w:r w:rsidRPr="00505E3B">
        <w:t>incidentally detected pulmonary nodules</w:t>
      </w:r>
      <w:r w:rsidR="00AB669B">
        <w:t>)</w:t>
      </w:r>
      <w:r w:rsidRPr="00505E3B">
        <w:t xml:space="preserve"> may undergo unnecessary </w:t>
      </w:r>
      <w:r w:rsidR="00D9271D">
        <w:t xml:space="preserve">imaging, biopsy </w:t>
      </w:r>
      <w:r w:rsidRPr="00505E3B">
        <w:t>procedures</w:t>
      </w:r>
      <w:r w:rsidR="009A0C9C">
        <w:t>,</w:t>
      </w:r>
      <w:r w:rsidRPr="00505E3B">
        <w:t xml:space="preserve"> or surgery with associated potential </w:t>
      </w:r>
      <w:r>
        <w:t>complications including mortality.</w:t>
      </w:r>
    </w:p>
    <w:p w14:paraId="796B353D" w14:textId="435B20FE" w:rsidR="00F97951" w:rsidRPr="008544A9" w:rsidRDefault="008544A9" w:rsidP="000A7098">
      <w:pPr>
        <w:pStyle w:val="ListMain"/>
      </w:pPr>
      <w:r>
        <w:t>There is no mechanism to help facilitate follow-up of abnormal results, rescreening or referral to diagnostic work-up.</w:t>
      </w:r>
    </w:p>
    <w:p w14:paraId="7A2E163B" w14:textId="5F4455E0" w:rsidR="00B66B57" w:rsidRDefault="00B66B57" w:rsidP="000A7098">
      <w:pPr>
        <w:pStyle w:val="ListMain"/>
      </w:pPr>
      <w:r>
        <w:t>There are no mechanisms to assess and monitor the effectiveness and safety</w:t>
      </w:r>
      <w:r w:rsidR="006D5FC3">
        <w:t xml:space="preserve"> of opportunistic screening, </w:t>
      </w:r>
      <w:r w:rsidR="00E43B69">
        <w:t xml:space="preserve">which will be critical </w:t>
      </w:r>
      <w:r w:rsidR="009A0C9C">
        <w:t>for outcome evaluation</w:t>
      </w:r>
      <w:r w:rsidR="00552F4C">
        <w:t>.</w:t>
      </w:r>
    </w:p>
    <w:p w14:paraId="5517C24E" w14:textId="77777777" w:rsidR="00B66B57" w:rsidRPr="00505E3B" w:rsidRDefault="00B66B57" w:rsidP="000A7098">
      <w:pPr>
        <w:pStyle w:val="ListParagraph"/>
        <w:numPr>
          <w:ilvl w:val="0"/>
          <w:numId w:val="0"/>
        </w:numPr>
        <w:ind w:left="720"/>
      </w:pPr>
    </w:p>
    <w:p w14:paraId="0B860155" w14:textId="5B76D8CE" w:rsidR="00B66B57" w:rsidRPr="00E144B0" w:rsidRDefault="00B66B57" w:rsidP="000A7098">
      <w:pPr>
        <w:rPr>
          <w:rFonts w:ascii="Montserrat Medium" w:hAnsi="Montserrat Medium"/>
          <w:lang w:val="en-US"/>
        </w:rPr>
      </w:pPr>
      <w:r w:rsidRPr="00E144B0">
        <w:rPr>
          <w:rFonts w:ascii="Montserrat Medium" w:hAnsi="Montserrat Medium"/>
          <w:lang w:val="en-US"/>
        </w:rPr>
        <w:t xml:space="preserve">An organized screening program could mitigate </w:t>
      </w:r>
      <w:r w:rsidR="00D05098" w:rsidRPr="00E144B0">
        <w:rPr>
          <w:rFonts w:ascii="Montserrat Medium" w:hAnsi="Montserrat Medium"/>
          <w:lang w:val="en-US"/>
        </w:rPr>
        <w:t xml:space="preserve">these </w:t>
      </w:r>
      <w:r w:rsidRPr="00E144B0">
        <w:rPr>
          <w:rFonts w:ascii="Montserrat Medium" w:hAnsi="Montserrat Medium"/>
          <w:lang w:val="en-US"/>
        </w:rPr>
        <w:t>identified harms by:</w:t>
      </w:r>
    </w:p>
    <w:p w14:paraId="2EEDC8EF" w14:textId="154F1DC7" w:rsidR="00B66B57" w:rsidRPr="003550C2" w:rsidRDefault="00B66B57" w:rsidP="00E144B0">
      <w:pPr>
        <w:pStyle w:val="ListMain"/>
      </w:pPr>
      <w:r w:rsidRPr="003550C2">
        <w:t xml:space="preserve">Following strict eligibility criteria for defining </w:t>
      </w:r>
      <w:r w:rsidRPr="003550C2">
        <w:rPr>
          <w:bCs/>
          <w:szCs w:val="24"/>
        </w:rPr>
        <w:t xml:space="preserve">a </w:t>
      </w:r>
      <w:r w:rsidRPr="003550C2">
        <w:t>high-risk population who would benefit the most</w:t>
      </w:r>
      <w:r w:rsidR="00CE4C92">
        <w:t>.</w:t>
      </w:r>
    </w:p>
    <w:p w14:paraId="7342555C" w14:textId="462898FF" w:rsidR="00B66B57" w:rsidRPr="003550C2" w:rsidRDefault="00B66B57" w:rsidP="00E144B0">
      <w:pPr>
        <w:pStyle w:val="ListMain"/>
      </w:pPr>
      <w:r w:rsidRPr="003550C2">
        <w:t>Setting optimal screening frequency</w:t>
      </w:r>
      <w:r w:rsidR="00CE4C92">
        <w:t>.</w:t>
      </w:r>
    </w:p>
    <w:p w14:paraId="52D190C6" w14:textId="10ED2BDF" w:rsidR="00B66B57" w:rsidRPr="003550C2" w:rsidRDefault="00B66B57" w:rsidP="00E144B0">
      <w:pPr>
        <w:pStyle w:val="ListMain"/>
      </w:pPr>
      <w:r w:rsidRPr="003550C2">
        <w:t>Supporting implementation of low</w:t>
      </w:r>
      <w:r w:rsidR="002D7456">
        <w:t>-</w:t>
      </w:r>
      <w:r w:rsidRPr="003550C2">
        <w:t>dose protocols along with annual quality assurance to minimize radiation exposure</w:t>
      </w:r>
      <w:r w:rsidR="00CE4C92">
        <w:t>.</w:t>
      </w:r>
    </w:p>
    <w:p w14:paraId="4CABDA90" w14:textId="70DE7B39" w:rsidR="00B66B57" w:rsidRPr="00533DA7" w:rsidRDefault="00B66B57" w:rsidP="00E144B0">
      <w:pPr>
        <w:pStyle w:val="ListMain"/>
      </w:pPr>
      <w:r w:rsidRPr="008C1353">
        <w:t>Supporting implementation of nodule management protocols and diagnostic pathways to minimize the risk of false positive</w:t>
      </w:r>
      <w:r w:rsidR="00655E17" w:rsidRPr="008C1353">
        <w:t xml:space="preserve"> screens</w:t>
      </w:r>
      <w:r w:rsidRPr="008C1353">
        <w:t>, the number of unnecessary procedures and related complications</w:t>
      </w:r>
      <w:r w:rsidRPr="003550C2">
        <w:t>.</w:t>
      </w:r>
      <w:r w:rsidR="00CE025E">
        <w:rPr>
          <w:rStyle w:val="FootnoteReference"/>
          <w:rFonts w:ascii="Times New Roman" w:hAnsi="Times New Roman"/>
          <w:sz w:val="24"/>
          <w:szCs w:val="24"/>
        </w:rPr>
        <w:footnoteReference w:id="4"/>
      </w:r>
      <w:r w:rsidR="00CE025E" w:rsidRPr="00533DA7">
        <w:t xml:space="preserve"> </w:t>
      </w:r>
    </w:p>
    <w:p w14:paraId="77ECAFF5" w14:textId="4D0C5427" w:rsidR="00B66B57" w:rsidRPr="00533DA7" w:rsidRDefault="00B66B57" w:rsidP="00E144B0">
      <w:pPr>
        <w:pStyle w:val="ListMain"/>
      </w:pPr>
      <w:r w:rsidRPr="008C1353">
        <w:t>Providing developed program performance indicators for quality assurance and quality improvement, and monitoring system performance and screening outcomes</w:t>
      </w:r>
      <w:r w:rsidR="000E1388">
        <w:t>.</w:t>
      </w:r>
      <w:r w:rsidR="00AC4439">
        <w:rPr>
          <w:rStyle w:val="FootnoteReference"/>
          <w:rFonts w:ascii="Times New Roman" w:hAnsi="Times New Roman"/>
          <w:sz w:val="24"/>
          <w:szCs w:val="24"/>
        </w:rPr>
        <w:footnoteReference w:id="5"/>
      </w:r>
    </w:p>
    <w:p w14:paraId="32987D35" w14:textId="6F5D1004" w:rsidR="00E43B69" w:rsidRPr="003550C2" w:rsidRDefault="00E43B69" w:rsidP="00E144B0">
      <w:pPr>
        <w:pStyle w:val="ListMain"/>
      </w:pPr>
      <w:r>
        <w:t>Providing expertise in evaluating new evidence as it comes forward on ideal screening indications, intervals, and duration</w:t>
      </w:r>
      <w:r w:rsidR="00753755">
        <w:t>.</w:t>
      </w:r>
    </w:p>
    <w:p w14:paraId="6B1EFAA7" w14:textId="77777777" w:rsidR="00B66B57" w:rsidRDefault="00B66B57" w:rsidP="000A7098"/>
    <w:p w14:paraId="108195E1" w14:textId="6DDA4F3E" w:rsidR="00893729" w:rsidRPr="00893729" w:rsidRDefault="00893729" w:rsidP="009D1640">
      <w:pPr>
        <w:pStyle w:val="Heading4"/>
      </w:pPr>
      <w:r w:rsidRPr="00893729">
        <w:t>Recommended solution</w:t>
      </w:r>
    </w:p>
    <w:p w14:paraId="565F89F7" w14:textId="0F809E03" w:rsidR="00A11B61" w:rsidRDefault="00E43B69" w:rsidP="000A7098">
      <w:r>
        <w:t xml:space="preserve">Opportunistic screening is already </w:t>
      </w:r>
      <w:r w:rsidR="008A6DBE">
        <w:t>happening</w:t>
      </w:r>
      <w:r w:rsidR="007A1310">
        <w:t>.</w:t>
      </w:r>
      <w:r>
        <w:t xml:space="preserve"> </w:t>
      </w:r>
      <w:r w:rsidR="007A1310">
        <w:t xml:space="preserve">It </w:t>
      </w:r>
      <w:r>
        <w:t>is likely incurring more cost</w:t>
      </w:r>
      <w:r w:rsidR="00E429DF">
        <w:t>s</w:t>
      </w:r>
      <w:r>
        <w:t xml:space="preserve"> and negative impacts to individuals than would occur if screening </w:t>
      </w:r>
      <w:r w:rsidR="00FC096C">
        <w:t xml:space="preserve">was </w:t>
      </w:r>
      <w:r w:rsidR="008A6DBE">
        <w:t>implemented</w:t>
      </w:r>
      <w:r>
        <w:t xml:space="preserve"> in a programmatic fashion. Thus, </w:t>
      </w:r>
      <w:r w:rsidR="008A6DBE">
        <w:t>t</w:t>
      </w:r>
      <w:r w:rsidR="00A11B61">
        <w:t xml:space="preserve">he </w:t>
      </w:r>
      <w:r w:rsidR="00A11B61">
        <w:lastRenderedPageBreak/>
        <w:t xml:space="preserve">choice </w:t>
      </w:r>
      <w:r>
        <w:t>health departments</w:t>
      </w:r>
      <w:r w:rsidR="007D7C13">
        <w:t xml:space="preserve"> </w:t>
      </w:r>
      <w:r>
        <w:t>have</w:t>
      </w:r>
      <w:r w:rsidR="007D7C13">
        <w:t xml:space="preserve"> </w:t>
      </w:r>
      <w:r w:rsidR="002A5069">
        <w:t xml:space="preserve">is </w:t>
      </w:r>
      <w:r w:rsidR="007D7C13">
        <w:t>whether</w:t>
      </w:r>
      <w:r w:rsidR="00A11B61">
        <w:t xml:space="preserve"> to invest in an organized screening program or</w:t>
      </w:r>
      <w:r w:rsidR="002C7445">
        <w:t xml:space="preserve"> to</w:t>
      </w:r>
      <w:r w:rsidR="00A11B61">
        <w:t xml:space="preserve"> continue to fund opportunistic screening in </w:t>
      </w:r>
      <w:r w:rsidR="001057A1">
        <w:t xml:space="preserve">an </w:t>
      </w:r>
      <w:r w:rsidR="00A11B61">
        <w:t xml:space="preserve">unorganized, unevaluated and uncontrolled manner. </w:t>
      </w:r>
    </w:p>
    <w:p w14:paraId="2A3CAF89" w14:textId="77777777" w:rsidR="00A11B61" w:rsidRDefault="00A11B61" w:rsidP="000A7098"/>
    <w:p w14:paraId="5EC47D25" w14:textId="153169EA" w:rsidR="00D60807" w:rsidRDefault="00C25F18" w:rsidP="000A7098">
      <w:pPr>
        <w:rPr>
          <w:lang w:val="en-US"/>
        </w:rPr>
      </w:pPr>
      <w:r>
        <w:rPr>
          <w:lang w:val="en-US"/>
        </w:rPr>
        <w:t>P</w:t>
      </w:r>
      <w:r w:rsidR="00CD3E53">
        <w:rPr>
          <w:lang w:val="en-US"/>
        </w:rPr>
        <w:t>opulation-based organized screening programs for breast, cervi</w:t>
      </w:r>
      <w:r w:rsidR="00845E53">
        <w:rPr>
          <w:lang w:val="en-US"/>
        </w:rPr>
        <w:t>cal</w:t>
      </w:r>
      <w:r w:rsidR="00CD3E53">
        <w:rPr>
          <w:lang w:val="en-US"/>
        </w:rPr>
        <w:t xml:space="preserve"> and colo</w:t>
      </w:r>
      <w:r w:rsidR="00845E53">
        <w:rPr>
          <w:lang w:val="en-US"/>
        </w:rPr>
        <w:t>rectal</w:t>
      </w:r>
      <w:r w:rsidR="00CD3E53">
        <w:rPr>
          <w:lang w:val="en-US"/>
        </w:rPr>
        <w:t xml:space="preserve"> cancer </w:t>
      </w:r>
      <w:r w:rsidR="00BE5CF8">
        <w:rPr>
          <w:lang w:val="en-US"/>
        </w:rPr>
        <w:t>have been implemented</w:t>
      </w:r>
      <w:r w:rsidR="00CD3E53">
        <w:rPr>
          <w:lang w:val="en-US"/>
        </w:rPr>
        <w:t xml:space="preserve"> across Canada. </w:t>
      </w:r>
      <w:r w:rsidR="00CD3E53">
        <w:t>Most provinces</w:t>
      </w:r>
      <w:r w:rsidR="00DC1E06">
        <w:t xml:space="preserve"> also</w:t>
      </w:r>
      <w:r w:rsidR="00CD3E53">
        <w:t xml:space="preserve"> have experience </w:t>
      </w:r>
      <w:r>
        <w:t xml:space="preserve">with </w:t>
      </w:r>
      <w:r w:rsidR="00CD3E53">
        <w:t xml:space="preserve">LDCT lung cancer screening through participation in </w:t>
      </w:r>
      <w:r w:rsidR="008A6DBE">
        <w:t>Pan</w:t>
      </w:r>
      <w:r w:rsidR="00BA43AA">
        <w:t>-</w:t>
      </w:r>
      <w:r w:rsidR="008A6DBE">
        <w:t>Canadian Early Lung Cancer Detection Study (</w:t>
      </w:r>
      <w:r w:rsidR="00CD3E53">
        <w:t xml:space="preserve">AB, BC, NS, NL, ON, QC), ongoing </w:t>
      </w:r>
      <w:r w:rsidR="00EA7F82">
        <w:t>research</w:t>
      </w:r>
      <w:r w:rsidR="00DC1E06">
        <w:t xml:space="preserve"> </w:t>
      </w:r>
      <w:r w:rsidR="006315E9">
        <w:t xml:space="preserve">studies (AB, BC) and pilot </w:t>
      </w:r>
      <w:r w:rsidR="006262A8">
        <w:t xml:space="preserve">trials </w:t>
      </w:r>
      <w:r w:rsidR="00CD3E53">
        <w:t>(ON).</w:t>
      </w:r>
      <w:r w:rsidR="00F850A0">
        <w:t xml:space="preserve"> Hence, an </w:t>
      </w:r>
      <w:r w:rsidR="00893729">
        <w:t>opportunity exist</w:t>
      </w:r>
      <w:r w:rsidR="00F83B32">
        <w:t>s</w:t>
      </w:r>
      <w:r w:rsidR="00893729">
        <w:t xml:space="preserve"> to </w:t>
      </w:r>
      <w:r w:rsidR="00F850A0">
        <w:t xml:space="preserve">build on these assets and </w:t>
      </w:r>
      <w:r w:rsidR="00CD3E53">
        <w:rPr>
          <w:lang w:val="en-US"/>
        </w:rPr>
        <w:t>expertis</w:t>
      </w:r>
      <w:r w:rsidR="00893729">
        <w:rPr>
          <w:lang w:val="en-US"/>
        </w:rPr>
        <w:t xml:space="preserve">e </w:t>
      </w:r>
      <w:r w:rsidR="00F148F3">
        <w:rPr>
          <w:lang w:val="en-US"/>
        </w:rPr>
        <w:t>to</w:t>
      </w:r>
      <w:r w:rsidR="00DC1E06">
        <w:rPr>
          <w:lang w:val="en-US"/>
        </w:rPr>
        <w:t xml:space="preserve"> effectively implement</w:t>
      </w:r>
      <w:r w:rsidR="00CD3E53">
        <w:rPr>
          <w:lang w:val="en-US"/>
        </w:rPr>
        <w:t xml:space="preserve"> organized LDCT screening in Canadian provinces and territories.</w:t>
      </w:r>
      <w:r w:rsidR="007F3E2D">
        <w:rPr>
          <w:lang w:val="en-US"/>
        </w:rPr>
        <w:t xml:space="preserve"> </w:t>
      </w:r>
    </w:p>
    <w:p w14:paraId="7EA537DA" w14:textId="77777777" w:rsidR="00C72FAF" w:rsidRDefault="00C72FAF" w:rsidP="000A7098">
      <w:pPr>
        <w:rPr>
          <w:lang w:val="en-US"/>
        </w:rPr>
      </w:pPr>
    </w:p>
    <w:p w14:paraId="0210CFB6" w14:textId="07A57021" w:rsidR="001A1FEC" w:rsidRDefault="00E1556B" w:rsidP="009D1640">
      <w:pPr>
        <w:pStyle w:val="Heading4"/>
      </w:pPr>
      <w:r>
        <w:t>Proposed p</w:t>
      </w:r>
      <w:r w:rsidR="001A1FEC">
        <w:t>rogram description</w:t>
      </w:r>
    </w:p>
    <w:p w14:paraId="14B7CB1F" w14:textId="23B8F0FA" w:rsidR="001A1FEC" w:rsidRDefault="003D000B" w:rsidP="000A7098">
      <w:r w:rsidRPr="003D000B">
        <w:t xml:space="preserve">The program will </w:t>
      </w:r>
      <w:r w:rsidR="00961225">
        <w:t>target</w:t>
      </w:r>
      <w:r>
        <w:t xml:space="preserve"> </w:t>
      </w:r>
      <w:proofErr w:type="gramStart"/>
      <w:r>
        <w:t>55-74 year old</w:t>
      </w:r>
      <w:proofErr w:type="gramEnd"/>
      <w:r>
        <w:t xml:space="preserve"> individuals, who have </w:t>
      </w:r>
      <w:r w:rsidR="007A330C">
        <w:t xml:space="preserve">a </w:t>
      </w:r>
      <w:r w:rsidRPr="007808EC">
        <w:rPr>
          <w:color w:val="FF0000"/>
        </w:rPr>
        <w:t>[2% risk of developing lung cancer within 6</w:t>
      </w:r>
      <w:r w:rsidR="00E14F91" w:rsidRPr="007808EC">
        <w:rPr>
          <w:color w:val="FF0000"/>
        </w:rPr>
        <w:t>-</w:t>
      </w:r>
      <w:r w:rsidRPr="007808EC">
        <w:rPr>
          <w:color w:val="FF0000"/>
        </w:rPr>
        <w:t>year period</w:t>
      </w:r>
      <w:r w:rsidR="00EE1D04" w:rsidRPr="004518BC">
        <w:rPr>
          <w:rStyle w:val="FootnoteReference"/>
          <w:rFonts w:ascii="Times New Roman" w:hAnsi="Times New Roman"/>
          <w:color w:val="FF0000"/>
          <w:sz w:val="24"/>
          <w:szCs w:val="24"/>
        </w:rPr>
        <w:footnoteReference w:id="6"/>
      </w:r>
      <w:r w:rsidRPr="007808EC">
        <w:rPr>
          <w:color w:val="FF0000"/>
        </w:rPr>
        <w:t>]</w:t>
      </w:r>
      <w:r w:rsidRPr="001072AD">
        <w:t xml:space="preserve">. </w:t>
      </w:r>
      <w:r>
        <w:t xml:space="preserve">Individuals will be offered </w:t>
      </w:r>
      <w:r w:rsidRPr="0003223D">
        <w:rPr>
          <w:color w:val="FF0000"/>
        </w:rPr>
        <w:t>[three annual scans</w:t>
      </w:r>
      <w:r w:rsidR="002F4894" w:rsidRPr="0003223D">
        <w:rPr>
          <w:color w:val="FF0000"/>
        </w:rPr>
        <w:t>/</w:t>
      </w:r>
      <w:r w:rsidR="009A3722" w:rsidRPr="0003223D">
        <w:rPr>
          <w:color w:val="FF0000"/>
        </w:rPr>
        <w:t>a baseline screen with subsequent annual or biennial screens for up to three scans based on findings of scan</w:t>
      </w:r>
      <w:r w:rsidR="0055110F" w:rsidRPr="0003223D">
        <w:rPr>
          <w:color w:val="FF0000"/>
        </w:rPr>
        <w:t>s</w:t>
      </w:r>
      <w:r w:rsidR="009A3722" w:rsidRPr="0003223D">
        <w:rPr>
          <w:color w:val="FF0000"/>
        </w:rPr>
        <w:t>/</w:t>
      </w:r>
      <w:r w:rsidR="002F4894" w:rsidRPr="0003223D">
        <w:rPr>
          <w:color w:val="FF0000"/>
        </w:rPr>
        <w:t xml:space="preserve">a baseline screen with subsequent annual or biennial screens until the age of 74 based on findings of the baseline </w:t>
      </w:r>
      <w:r w:rsidR="008F2407" w:rsidRPr="0003223D">
        <w:rPr>
          <w:color w:val="FF0000"/>
        </w:rPr>
        <w:t xml:space="preserve">and subsequent </w:t>
      </w:r>
      <w:r w:rsidR="002F4894" w:rsidRPr="0003223D">
        <w:rPr>
          <w:color w:val="FF0000"/>
        </w:rPr>
        <w:t>LDCT</w:t>
      </w:r>
      <w:r w:rsidRPr="0003223D">
        <w:rPr>
          <w:color w:val="FF0000"/>
        </w:rPr>
        <w:t>]</w:t>
      </w:r>
      <w:r w:rsidRPr="00F02F27">
        <w:t>.</w:t>
      </w:r>
    </w:p>
    <w:p w14:paraId="64C23AD6" w14:textId="77777777" w:rsidR="003D000B" w:rsidRPr="003D000B" w:rsidRDefault="003D000B" w:rsidP="000A7098"/>
    <w:p w14:paraId="5DAFD703" w14:textId="37781484" w:rsidR="004F0331" w:rsidRPr="000A7098" w:rsidRDefault="004F0331" w:rsidP="009D1640">
      <w:pPr>
        <w:pStyle w:val="Heading4"/>
      </w:pPr>
      <w:r w:rsidRPr="000A7098">
        <w:t xml:space="preserve">Estimated impact on system capacity </w:t>
      </w:r>
    </w:p>
    <w:p w14:paraId="6619A15C" w14:textId="2C34CAA9" w:rsidR="006659A8" w:rsidRDefault="009F00D8" w:rsidP="000A7098">
      <w:r>
        <w:t>To estimate the net impact of a screening program on system capacity, a “no screening”</w:t>
      </w:r>
      <w:r w:rsidRPr="006C24E9">
        <w:rPr>
          <w:color w:val="FF0000"/>
        </w:rPr>
        <w:t xml:space="preserve"> </w:t>
      </w:r>
      <w:r>
        <w:t xml:space="preserve">strategy </w:t>
      </w:r>
      <w:r w:rsidRPr="00FE67E3">
        <w:t xml:space="preserve">was selected as a comparator, which provided the most conservative estimate. </w:t>
      </w:r>
      <w:r w:rsidR="00697DB9" w:rsidRPr="00FE67E3">
        <w:t xml:space="preserve">Assuming a </w:t>
      </w:r>
      <w:r w:rsidR="00FE67E3" w:rsidRPr="00F77054">
        <w:rPr>
          <w:color w:val="FF0000"/>
        </w:rPr>
        <w:t>[</w:t>
      </w:r>
      <w:r w:rsidR="00697DB9" w:rsidRPr="00FE67E3">
        <w:rPr>
          <w:color w:val="FF0000"/>
        </w:rPr>
        <w:t>40%</w:t>
      </w:r>
      <w:r w:rsidR="00FE67E3">
        <w:rPr>
          <w:color w:val="FF0000"/>
        </w:rPr>
        <w:t>/</w:t>
      </w:r>
      <w:r w:rsidR="00697DB9" w:rsidRPr="00FE67E3">
        <w:rPr>
          <w:color w:val="FF0000"/>
        </w:rPr>
        <w:t xml:space="preserve">30%] </w:t>
      </w:r>
      <w:r w:rsidR="00697DB9" w:rsidRPr="00FE67E3">
        <w:t xml:space="preserve">participation rate and a 10-year program phase-in period, </w:t>
      </w:r>
      <w:r w:rsidR="006659A8" w:rsidRPr="00FE67E3">
        <w:rPr>
          <w:lang w:val="en-US"/>
        </w:rPr>
        <w:t xml:space="preserve">approximately </w:t>
      </w:r>
      <w:r w:rsidR="006A1E69" w:rsidRPr="00FE67E3">
        <w:rPr>
          <w:color w:val="FF0000"/>
          <w:lang w:val="en-US"/>
        </w:rPr>
        <w:t>[</w:t>
      </w:r>
      <w:r w:rsidR="006659A8" w:rsidRPr="00FE67E3">
        <w:rPr>
          <w:color w:val="FF0000"/>
          <w:lang w:val="en-US"/>
        </w:rPr>
        <w:t>XXX</w:t>
      </w:r>
      <w:r w:rsidR="006A1E69" w:rsidRPr="00FE67E3">
        <w:rPr>
          <w:color w:val="FF0000"/>
          <w:lang w:val="en-US"/>
        </w:rPr>
        <w:t>]</w:t>
      </w:r>
      <w:r w:rsidR="006659A8" w:rsidRPr="00FE67E3">
        <w:rPr>
          <w:lang w:val="en-US"/>
        </w:rPr>
        <w:t xml:space="preserve"> individuals</w:t>
      </w:r>
      <w:r w:rsidR="004F68B6">
        <w:rPr>
          <w:lang w:val="en-US"/>
        </w:rPr>
        <w:t xml:space="preserve"> per year</w:t>
      </w:r>
      <w:r w:rsidR="006659A8" w:rsidRPr="00083EB0">
        <w:rPr>
          <w:lang w:val="en-US"/>
        </w:rPr>
        <w:t xml:space="preserve"> may be eligible for screening</w:t>
      </w:r>
      <w:r w:rsidR="006659A8">
        <w:rPr>
          <w:lang w:val="en-US"/>
        </w:rPr>
        <w:t xml:space="preserve"> and</w:t>
      </w:r>
      <w:r w:rsidR="006659A8" w:rsidRPr="00083EB0">
        <w:rPr>
          <w:lang w:val="en-US"/>
        </w:rPr>
        <w:t xml:space="preserve"> </w:t>
      </w:r>
      <w:r w:rsidR="006659A8" w:rsidRPr="002F78B8">
        <w:rPr>
          <w:lang w:val="en-US"/>
        </w:rPr>
        <w:t xml:space="preserve">approximately </w:t>
      </w:r>
      <w:r w:rsidR="006A1E69" w:rsidRPr="002F78B8">
        <w:rPr>
          <w:color w:val="FF0000"/>
          <w:lang w:val="en-US"/>
        </w:rPr>
        <w:t>[</w:t>
      </w:r>
      <w:r w:rsidR="006659A8" w:rsidRPr="002F78B8">
        <w:rPr>
          <w:color w:val="FF0000"/>
          <w:lang w:val="en-US"/>
        </w:rPr>
        <w:t>XXX</w:t>
      </w:r>
      <w:r w:rsidR="006A1E69" w:rsidRPr="002F78B8">
        <w:rPr>
          <w:color w:val="FF0000"/>
          <w:lang w:val="en-US"/>
        </w:rPr>
        <w:t>]</w:t>
      </w:r>
      <w:r w:rsidR="006659A8" w:rsidRPr="002F78B8">
        <w:rPr>
          <w:lang w:val="en-US"/>
        </w:rPr>
        <w:t xml:space="preserve"> LDCT scans may be required</w:t>
      </w:r>
      <w:r w:rsidR="004F68B6">
        <w:rPr>
          <w:lang w:val="en-US"/>
        </w:rPr>
        <w:t xml:space="preserve"> per year</w:t>
      </w:r>
      <w:r w:rsidR="004F0331" w:rsidRPr="002F78B8">
        <w:rPr>
          <w:lang w:val="en-US"/>
        </w:rPr>
        <w:t>.</w:t>
      </w:r>
      <w:r w:rsidR="006659A8" w:rsidRPr="002F78B8">
        <w:rPr>
          <w:lang w:val="en-US"/>
        </w:rPr>
        <w:t xml:space="preserve"> </w:t>
      </w:r>
      <w:r w:rsidR="004F0331" w:rsidRPr="002F78B8">
        <w:rPr>
          <w:lang w:val="en-US"/>
        </w:rPr>
        <w:t>O</w:t>
      </w:r>
      <w:proofErr w:type="spellStart"/>
      <w:r w:rsidR="006659A8" w:rsidRPr="002F78B8">
        <w:t>verall</w:t>
      </w:r>
      <w:proofErr w:type="spellEnd"/>
      <w:r w:rsidR="00F41148" w:rsidRPr="002F78B8">
        <w:t>,</w:t>
      </w:r>
      <w:r w:rsidR="006659A8" w:rsidRPr="002F78B8">
        <w:t xml:space="preserve"> approximately </w:t>
      </w:r>
      <w:r w:rsidR="006A1E69" w:rsidRPr="00F77054">
        <w:rPr>
          <w:color w:val="FF0000"/>
        </w:rPr>
        <w:t>[</w:t>
      </w:r>
      <w:r w:rsidR="006659A8" w:rsidRPr="002F78B8">
        <w:rPr>
          <w:color w:val="FF0000"/>
          <w:lang w:val="en-US"/>
        </w:rPr>
        <w:t>XXX</w:t>
      </w:r>
      <w:r w:rsidR="006A1E69" w:rsidRPr="002F78B8">
        <w:rPr>
          <w:color w:val="FF0000"/>
          <w:lang w:val="en-US"/>
        </w:rPr>
        <w:t>]</w:t>
      </w:r>
      <w:r w:rsidR="006659A8" w:rsidRPr="002F78B8">
        <w:t xml:space="preserve"> new </w:t>
      </w:r>
      <w:r w:rsidR="00973D53" w:rsidRPr="002F78B8">
        <w:t xml:space="preserve">lung cancer </w:t>
      </w:r>
      <w:r w:rsidR="006659A8" w:rsidRPr="002F78B8">
        <w:t>cases would be screen</w:t>
      </w:r>
      <w:r w:rsidR="002659A4" w:rsidRPr="002F78B8">
        <w:t>-</w:t>
      </w:r>
      <w:r w:rsidR="006659A8" w:rsidRPr="002F78B8">
        <w:t>detected</w:t>
      </w:r>
      <w:r w:rsidR="004F68B6">
        <w:t xml:space="preserve"> per year</w:t>
      </w:r>
      <w:r w:rsidR="006659A8" w:rsidRPr="002F78B8">
        <w:t>.</w:t>
      </w:r>
    </w:p>
    <w:p w14:paraId="1ACF0209" w14:textId="77777777" w:rsidR="002F78B8" w:rsidRDefault="002F78B8" w:rsidP="000A7098"/>
    <w:p w14:paraId="4D3D6ACD" w14:textId="1969C84D" w:rsidR="007C7CF8" w:rsidRDefault="007C7CF8" w:rsidP="000A7098">
      <w:pPr>
        <w:rPr>
          <w:lang w:val="en-US"/>
        </w:rPr>
      </w:pPr>
      <w:r>
        <w:t xml:space="preserve">The cancer detection rate </w:t>
      </w:r>
      <w:r w:rsidR="00CE4C92">
        <w:t>ha</w:t>
      </w:r>
      <w:r>
        <w:t>s</w:t>
      </w:r>
      <w:r w:rsidR="00CE4C92">
        <w:t xml:space="preserve"> been</w:t>
      </w:r>
      <w:r>
        <w:t xml:space="preserve"> estimated to be </w:t>
      </w:r>
      <w:r w:rsidR="00A30AD3" w:rsidRPr="00F77054">
        <w:rPr>
          <w:color w:val="FF0000"/>
        </w:rPr>
        <w:t>[</w:t>
      </w:r>
      <w:r>
        <w:rPr>
          <w:color w:val="FF0000"/>
          <w:lang w:val="en-US"/>
        </w:rPr>
        <w:t>6-</w:t>
      </w:r>
      <w:r w:rsidR="008F2407">
        <w:rPr>
          <w:color w:val="FF0000"/>
          <w:lang w:val="en-US"/>
        </w:rPr>
        <w:t>15</w:t>
      </w:r>
      <w:r w:rsidR="00A30AD3">
        <w:rPr>
          <w:color w:val="FF0000"/>
          <w:lang w:val="en-US"/>
        </w:rPr>
        <w:t>]</w:t>
      </w:r>
      <w:r w:rsidRPr="008212DF">
        <w:rPr>
          <w:color w:val="FF0000"/>
          <w:lang w:val="en-US"/>
        </w:rPr>
        <w:t xml:space="preserve"> </w:t>
      </w:r>
      <w:r>
        <w:t xml:space="preserve">per 1,000 scans. As a comparison, the cancer detections rates are around </w:t>
      </w:r>
      <w:r w:rsidR="00E75F6C">
        <w:t>5</w:t>
      </w:r>
      <w:r>
        <w:t xml:space="preserve"> per 1,000 tests for </w:t>
      </w:r>
      <w:r w:rsidR="00E75F6C">
        <w:t>mammography</w:t>
      </w:r>
      <w:r w:rsidR="00B26246">
        <w:t>.</w:t>
      </w:r>
      <w:r w:rsidR="00BC3E5C">
        <w:fldChar w:fldCharType="begin"/>
      </w:r>
      <w:r w:rsidR="00A454AE">
        <w:instrText xml:space="preserve"> ADDIN EN.CITE &lt;EndNote&gt;&lt;Cite&gt;&lt;Author&gt;Canadian Partnership Against Cancer&lt;/Author&gt;&lt;RecNum&gt;136&lt;/RecNum&gt;&lt;DisplayText&gt;&lt;style face="superscript"&gt;17&lt;/style&gt;&lt;/DisplayText&gt;&lt;record&gt;&lt;rec-number&gt;136&lt;/rec-number&gt;&lt;foreign-keys&gt;&lt;key app="EN" db-id="x00tza0082fzwmefe5u55ad40svraptxzee9" timestamp="1576530152"&gt;136&lt;/key&gt;&lt;/foreign-keys&gt;&lt;ref-type name="Journal Article"&gt;17&lt;/ref-type&gt;&lt;contributors&gt;&lt;authors&gt;&lt;author&gt;Canadian Partnership Against Cancer,&lt;/author&gt;&lt;/authors&gt;&lt;/contributors&gt;&lt;titles&gt;&lt;title&gt;Breast Cancer Screening in Canada: Monitoring and Evaluation of Quality Indicators - Results Report, January 2011 to December 2012. 2017. Available at: https://s22457.pcdn.co/wp-content/uploads/2019/01/Breast-Cancer-Screen-Quality-Indicators-Report-2012-EN.pdf&lt;/title&gt;&lt;/titles&gt;&lt;dates&gt;&lt;/dates&gt;&lt;urls&gt;&lt;related-urls&gt;&lt;url&gt;https://s22457.pcdn.co/wp-content/uploads/2019/01/Breast-Cancer-Screen-Quality-Indicators-Report-2012-EN.pdf&lt;/url&gt;&lt;/related-urls&gt;&lt;/urls&gt;&lt;/record&gt;&lt;/Cite&gt;&lt;/EndNote&gt;</w:instrText>
      </w:r>
      <w:r w:rsidR="00BC3E5C">
        <w:fldChar w:fldCharType="separate"/>
      </w:r>
      <w:r w:rsidR="00EF42A6" w:rsidRPr="00EF42A6">
        <w:rPr>
          <w:noProof/>
          <w:vertAlign w:val="superscript"/>
        </w:rPr>
        <w:t>17</w:t>
      </w:r>
      <w:r w:rsidR="00BC3E5C">
        <w:fldChar w:fldCharType="end"/>
      </w:r>
    </w:p>
    <w:p w14:paraId="52C47BE7" w14:textId="77777777" w:rsidR="006659A8" w:rsidRDefault="006659A8" w:rsidP="00E144B0">
      <w:pPr>
        <w:pStyle w:val="Default"/>
        <w:spacing w:line="312" w:lineRule="auto"/>
        <w:ind w:left="357"/>
        <w:rPr>
          <w:rFonts w:ascii="Times New Roman" w:hAnsi="Times New Roman" w:cs="Times New Roman"/>
        </w:rPr>
      </w:pPr>
    </w:p>
    <w:p w14:paraId="71F75F32" w14:textId="77777777" w:rsidR="00245803" w:rsidRDefault="00AC170E" w:rsidP="009D1640">
      <w:r w:rsidRPr="009F00D8">
        <w:t>The most conservative estimates suggest that t</w:t>
      </w:r>
      <w:r w:rsidR="006659A8" w:rsidRPr="009F00D8">
        <w:t xml:space="preserve">he incremental budget required to run LDCT screening </w:t>
      </w:r>
      <w:r w:rsidR="006659A8" w:rsidRPr="00A30AD3">
        <w:t xml:space="preserve">program </w:t>
      </w:r>
      <w:r w:rsidR="00CA7124">
        <w:t>is</w:t>
      </w:r>
      <w:r w:rsidR="00CA7124" w:rsidRPr="00A30AD3">
        <w:t xml:space="preserve"> </w:t>
      </w:r>
      <w:r w:rsidR="00B37B8A" w:rsidRPr="00A30AD3">
        <w:rPr>
          <w:color w:val="FF0000"/>
        </w:rPr>
        <w:t>[</w:t>
      </w:r>
      <w:r w:rsidR="006659A8" w:rsidRPr="00A30AD3">
        <w:rPr>
          <w:color w:val="FF0000"/>
        </w:rPr>
        <w:t>$$$</w:t>
      </w:r>
      <w:r w:rsidR="00B37B8A" w:rsidRPr="00A30AD3">
        <w:rPr>
          <w:color w:val="FF0000"/>
        </w:rPr>
        <w:t>]</w:t>
      </w:r>
      <w:r w:rsidR="006659A8" w:rsidRPr="00A30AD3">
        <w:t xml:space="preserve"> </w:t>
      </w:r>
      <w:r w:rsidR="004F68B6">
        <w:t>per year</w:t>
      </w:r>
      <w:r w:rsidR="006659A8" w:rsidRPr="009F00D8">
        <w:t xml:space="preserve">. </w:t>
      </w:r>
      <w:r w:rsidR="00247D93">
        <w:t>It s</w:t>
      </w:r>
      <w:r w:rsidR="009F00D8">
        <w:t>hould be noted that</w:t>
      </w:r>
      <w:r w:rsidR="00F00EB7">
        <w:t xml:space="preserve"> comparing the organized program to “no screening” overestimates the volume of resources required, which will be offset by the reduct</w:t>
      </w:r>
      <w:r w:rsidR="009D1640">
        <w:t>ion in opportunistic screening.</w:t>
      </w:r>
    </w:p>
    <w:p w14:paraId="5480962F" w14:textId="77777777" w:rsidR="009879CA" w:rsidRDefault="009879CA" w:rsidP="009D1640"/>
    <w:p w14:paraId="64422EE8" w14:textId="4557CDD7" w:rsidR="009879CA" w:rsidRPr="009D1640" w:rsidRDefault="009879CA" w:rsidP="009D1640">
      <w:pPr>
        <w:sectPr w:rsidR="009879CA" w:rsidRPr="009D1640" w:rsidSect="009D1640">
          <w:footnotePr>
            <w:numFmt w:val="lowerRoman"/>
          </w:footnotePr>
          <w:type w:val="continuous"/>
          <w:pgSz w:w="12240" w:h="15840"/>
          <w:pgMar w:top="1814" w:right="1701" w:bottom="1429" w:left="1701" w:header="709" w:footer="709" w:gutter="0"/>
          <w:cols w:num="2" w:space="708"/>
          <w:titlePg/>
          <w:docGrid w:linePitch="360"/>
        </w:sectPr>
      </w:pPr>
    </w:p>
    <w:tbl>
      <w:tblPr>
        <w:tblStyle w:val="GridTable4-Accent1"/>
        <w:tblW w:w="5949" w:type="dxa"/>
        <w:tblLook w:val="0420" w:firstRow="1" w:lastRow="0" w:firstColumn="0" w:lastColumn="0" w:noHBand="0" w:noVBand="1"/>
      </w:tblPr>
      <w:tblGrid>
        <w:gridCol w:w="3650"/>
        <w:gridCol w:w="2299"/>
      </w:tblGrid>
      <w:tr w:rsidR="004F68B6" w:rsidRPr="001B1731" w14:paraId="54E28C58" w14:textId="77777777" w:rsidTr="009879CA">
        <w:trPr>
          <w:cnfStyle w:val="100000000000" w:firstRow="1" w:lastRow="0" w:firstColumn="0" w:lastColumn="0" w:oddVBand="0" w:evenVBand="0" w:oddHBand="0" w:evenHBand="0" w:firstRowFirstColumn="0" w:firstRowLastColumn="0" w:lastRowFirstColumn="0" w:lastRowLastColumn="0"/>
          <w:trHeight w:val="337"/>
        </w:trPr>
        <w:tc>
          <w:tcPr>
            <w:tcW w:w="0" w:type="dxa"/>
            <w:shd w:val="clear" w:color="auto" w:fill="0070C0"/>
            <w:hideMark/>
          </w:tcPr>
          <w:p w14:paraId="3844384D" w14:textId="1D1C5AC8" w:rsidR="004F68B6" w:rsidRPr="001B1731" w:rsidRDefault="004F68B6" w:rsidP="000A7098">
            <w:pPr>
              <w:rPr>
                <w:lang w:val="en-US"/>
              </w:rPr>
            </w:pPr>
          </w:p>
        </w:tc>
        <w:tc>
          <w:tcPr>
            <w:tcW w:w="1525" w:type="dxa"/>
            <w:shd w:val="clear" w:color="auto" w:fill="0070C0"/>
            <w:hideMark/>
          </w:tcPr>
          <w:p w14:paraId="241F03D3" w14:textId="48860015" w:rsidR="004F68B6" w:rsidRPr="001B1731" w:rsidRDefault="004F68B6" w:rsidP="000946BF">
            <w:pPr>
              <w:spacing w:before="60" w:after="60" w:line="240" w:lineRule="auto"/>
              <w:rPr>
                <w:lang w:val="en-US"/>
              </w:rPr>
            </w:pPr>
            <w:r>
              <w:rPr>
                <w:lang w:val="en-US"/>
              </w:rPr>
              <w:t>Per year</w:t>
            </w:r>
          </w:p>
        </w:tc>
      </w:tr>
      <w:tr w:rsidR="004F68B6" w:rsidRPr="001B1731" w14:paraId="4D97E510" w14:textId="77777777" w:rsidTr="009879CA">
        <w:trPr>
          <w:cnfStyle w:val="000000100000" w:firstRow="0" w:lastRow="0" w:firstColumn="0" w:lastColumn="0" w:oddVBand="0" w:evenVBand="0" w:oddHBand="1" w:evenHBand="0" w:firstRowFirstColumn="0" w:firstRowLastColumn="0" w:lastRowFirstColumn="0" w:lastRowLastColumn="0"/>
          <w:trHeight w:val="427"/>
        </w:trPr>
        <w:tc>
          <w:tcPr>
            <w:tcW w:w="0" w:type="dxa"/>
            <w:hideMark/>
          </w:tcPr>
          <w:p w14:paraId="122EEBE1" w14:textId="11E83BCF" w:rsidR="004F68B6" w:rsidRPr="001A1FEC" w:rsidRDefault="004F68B6" w:rsidP="00E144B0">
            <w:pPr>
              <w:spacing w:before="60" w:after="60" w:line="240" w:lineRule="auto"/>
              <w:rPr>
                <w:lang w:val="en-US"/>
              </w:rPr>
            </w:pPr>
            <w:r w:rsidRPr="001A1FEC">
              <w:rPr>
                <w:lang w:val="en-US"/>
              </w:rPr>
              <w:t>Eligible</w:t>
            </w:r>
            <w:r>
              <w:rPr>
                <w:lang w:val="en-US"/>
              </w:rPr>
              <w:t xml:space="preserve"> (high-risk)</w:t>
            </w:r>
            <w:r w:rsidRPr="001A1FEC">
              <w:rPr>
                <w:lang w:val="en-US"/>
              </w:rPr>
              <w:t xml:space="preserve"> population (n)</w:t>
            </w:r>
          </w:p>
        </w:tc>
        <w:tc>
          <w:tcPr>
            <w:tcW w:w="1525" w:type="dxa"/>
            <w:hideMark/>
          </w:tcPr>
          <w:p w14:paraId="79585A94" w14:textId="77777777" w:rsidR="004F68B6" w:rsidRPr="001B1731" w:rsidRDefault="004F68B6" w:rsidP="000946BF">
            <w:pPr>
              <w:spacing w:before="60" w:after="60" w:line="240" w:lineRule="auto"/>
              <w:rPr>
                <w:lang w:val="en-US"/>
              </w:rPr>
            </w:pPr>
          </w:p>
        </w:tc>
      </w:tr>
      <w:tr w:rsidR="004F68B6" w:rsidRPr="001B1731" w14:paraId="1B62B4E0" w14:textId="77777777" w:rsidTr="009879CA">
        <w:trPr>
          <w:trHeight w:val="431"/>
        </w:trPr>
        <w:tc>
          <w:tcPr>
            <w:tcW w:w="0" w:type="dxa"/>
            <w:hideMark/>
          </w:tcPr>
          <w:p w14:paraId="573B760C" w14:textId="66353D74" w:rsidR="004F68B6" w:rsidRPr="001A1FEC" w:rsidRDefault="004F68B6" w:rsidP="00E144B0">
            <w:pPr>
              <w:spacing w:before="60" w:after="60" w:line="240" w:lineRule="auto"/>
              <w:rPr>
                <w:lang w:val="en-US"/>
              </w:rPr>
            </w:pPr>
            <w:r w:rsidRPr="001A1FEC">
              <w:rPr>
                <w:lang w:val="en-US"/>
              </w:rPr>
              <w:t xml:space="preserve">Total </w:t>
            </w:r>
            <w:r>
              <w:rPr>
                <w:lang w:val="en-US"/>
              </w:rPr>
              <w:t>screens</w:t>
            </w:r>
            <w:r w:rsidRPr="001A1FEC">
              <w:rPr>
                <w:lang w:val="en-US"/>
              </w:rPr>
              <w:t xml:space="preserve"> (n)</w:t>
            </w:r>
          </w:p>
        </w:tc>
        <w:tc>
          <w:tcPr>
            <w:tcW w:w="1525" w:type="dxa"/>
            <w:hideMark/>
          </w:tcPr>
          <w:p w14:paraId="2FCB0A9B" w14:textId="77777777" w:rsidR="004F68B6" w:rsidRPr="001B1731" w:rsidRDefault="004F68B6" w:rsidP="000A7098">
            <w:pPr>
              <w:rPr>
                <w:lang w:val="en-US"/>
              </w:rPr>
            </w:pPr>
          </w:p>
        </w:tc>
      </w:tr>
      <w:tr w:rsidR="004F68B6" w:rsidRPr="001B1731" w14:paraId="3FDA1FC3" w14:textId="77777777" w:rsidTr="009879CA">
        <w:trPr>
          <w:cnfStyle w:val="000000100000" w:firstRow="0" w:lastRow="0" w:firstColumn="0" w:lastColumn="0" w:oddVBand="0" w:evenVBand="0" w:oddHBand="1" w:evenHBand="0" w:firstRowFirstColumn="0" w:firstRowLastColumn="0" w:lastRowFirstColumn="0" w:lastRowLastColumn="0"/>
          <w:trHeight w:val="665"/>
        </w:trPr>
        <w:tc>
          <w:tcPr>
            <w:tcW w:w="0" w:type="dxa"/>
            <w:hideMark/>
          </w:tcPr>
          <w:p w14:paraId="34C1C3AD" w14:textId="5B941760" w:rsidR="004F68B6" w:rsidRPr="001A1FEC" w:rsidRDefault="004F68B6" w:rsidP="00E144B0">
            <w:pPr>
              <w:spacing w:before="60" w:after="60" w:line="240" w:lineRule="auto"/>
              <w:rPr>
                <w:lang w:val="en-US"/>
              </w:rPr>
            </w:pPr>
            <w:r w:rsidRPr="001A1FEC">
              <w:rPr>
                <w:lang w:val="en-US"/>
              </w:rPr>
              <w:t>Diagnostic procedures</w:t>
            </w:r>
            <w:r>
              <w:rPr>
                <w:lang w:val="en-US"/>
              </w:rPr>
              <w:t xml:space="preserve"> </w:t>
            </w:r>
            <w:r w:rsidRPr="001A1FEC">
              <w:rPr>
                <w:lang w:val="en-US"/>
              </w:rPr>
              <w:t>(n)</w:t>
            </w:r>
          </w:p>
          <w:p w14:paraId="6B42BC53" w14:textId="38E35716" w:rsidR="004F68B6" w:rsidRDefault="004F68B6" w:rsidP="0083615F">
            <w:pPr>
              <w:pStyle w:val="ListParagraph"/>
              <w:numPr>
                <w:ilvl w:val="0"/>
                <w:numId w:val="7"/>
              </w:numPr>
              <w:spacing w:before="60" w:after="60"/>
            </w:pPr>
            <w:r>
              <w:t>Invasive</w:t>
            </w:r>
          </w:p>
          <w:p w14:paraId="2EA926E6" w14:textId="1CF90CA5" w:rsidR="004F68B6" w:rsidRPr="001A1FEC" w:rsidRDefault="004F68B6" w:rsidP="004F68B6">
            <w:pPr>
              <w:pStyle w:val="ListParagraph"/>
              <w:numPr>
                <w:ilvl w:val="0"/>
                <w:numId w:val="7"/>
              </w:numPr>
              <w:spacing w:before="60" w:after="60"/>
            </w:pPr>
            <w:r>
              <w:t>Non-i</w:t>
            </w:r>
            <w:r w:rsidRPr="001A1FEC">
              <w:t>nvasive</w:t>
            </w:r>
          </w:p>
        </w:tc>
        <w:tc>
          <w:tcPr>
            <w:tcW w:w="1525" w:type="dxa"/>
            <w:hideMark/>
          </w:tcPr>
          <w:p w14:paraId="3C345CD5" w14:textId="77777777" w:rsidR="004F68B6" w:rsidRPr="001B1731" w:rsidRDefault="004F68B6" w:rsidP="000A7098">
            <w:pPr>
              <w:rPr>
                <w:lang w:val="en-US"/>
              </w:rPr>
            </w:pPr>
          </w:p>
        </w:tc>
      </w:tr>
      <w:tr w:rsidR="004F68B6" w:rsidRPr="001B1731" w14:paraId="504852B5" w14:textId="77777777" w:rsidTr="009879CA">
        <w:trPr>
          <w:trHeight w:val="283"/>
        </w:trPr>
        <w:tc>
          <w:tcPr>
            <w:tcW w:w="0" w:type="dxa"/>
          </w:tcPr>
          <w:p w14:paraId="16D76544" w14:textId="42C958DF" w:rsidR="004F68B6" w:rsidRPr="001A1FEC" w:rsidRDefault="004F68B6" w:rsidP="00E144B0">
            <w:pPr>
              <w:spacing w:before="60" w:after="60" w:line="240" w:lineRule="auto"/>
              <w:rPr>
                <w:lang w:val="en-US"/>
              </w:rPr>
            </w:pPr>
            <w:r w:rsidRPr="001A1FEC">
              <w:rPr>
                <w:lang w:val="en-US"/>
              </w:rPr>
              <w:t>Screen</w:t>
            </w:r>
            <w:r>
              <w:rPr>
                <w:lang w:val="en-US"/>
              </w:rPr>
              <w:t>-</w:t>
            </w:r>
            <w:r w:rsidRPr="001A1FEC">
              <w:rPr>
                <w:lang w:val="en-US"/>
              </w:rPr>
              <w:t xml:space="preserve">detected new </w:t>
            </w:r>
            <w:r>
              <w:rPr>
                <w:lang w:val="en-US"/>
              </w:rPr>
              <w:t xml:space="preserve">lung cancer </w:t>
            </w:r>
            <w:r w:rsidRPr="001A1FEC">
              <w:rPr>
                <w:lang w:val="en-US"/>
              </w:rPr>
              <w:t>(n)</w:t>
            </w:r>
          </w:p>
        </w:tc>
        <w:tc>
          <w:tcPr>
            <w:tcW w:w="1525" w:type="dxa"/>
          </w:tcPr>
          <w:p w14:paraId="61E60485" w14:textId="77777777" w:rsidR="004F68B6" w:rsidRPr="001B1731" w:rsidRDefault="004F68B6" w:rsidP="000A7098">
            <w:pPr>
              <w:rPr>
                <w:lang w:val="en-US"/>
              </w:rPr>
            </w:pPr>
          </w:p>
        </w:tc>
      </w:tr>
      <w:tr w:rsidR="004F68B6" w:rsidRPr="00575B21" w14:paraId="1D8E7F3D" w14:textId="77777777" w:rsidTr="009879CA">
        <w:trPr>
          <w:cnfStyle w:val="000000100000" w:firstRow="0" w:lastRow="0" w:firstColumn="0" w:lastColumn="0" w:oddVBand="0" w:evenVBand="0" w:oddHBand="1" w:evenHBand="0" w:firstRowFirstColumn="0" w:firstRowLastColumn="0" w:lastRowFirstColumn="0" w:lastRowLastColumn="0"/>
          <w:trHeight w:val="283"/>
        </w:trPr>
        <w:tc>
          <w:tcPr>
            <w:tcW w:w="0" w:type="dxa"/>
          </w:tcPr>
          <w:p w14:paraId="6C087FFC" w14:textId="3781ACB4" w:rsidR="004F68B6" w:rsidRDefault="004F68B6" w:rsidP="00E144B0">
            <w:pPr>
              <w:spacing w:before="60" w:after="60" w:line="240" w:lineRule="auto"/>
              <w:rPr>
                <w:lang w:val="en-US"/>
              </w:rPr>
            </w:pPr>
            <w:r w:rsidRPr="001A1FEC">
              <w:rPr>
                <w:lang w:val="en-US"/>
              </w:rPr>
              <w:t>TOTAL COST</w:t>
            </w:r>
            <w:r>
              <w:rPr>
                <w:lang w:val="en-US"/>
              </w:rPr>
              <w:t>*</w:t>
            </w:r>
            <w:r w:rsidRPr="001A1FEC">
              <w:rPr>
                <w:lang w:val="en-US"/>
              </w:rPr>
              <w:t xml:space="preserve"> </w:t>
            </w:r>
            <w:r>
              <w:rPr>
                <w:lang w:val="en-US"/>
              </w:rPr>
              <w:t>($</w:t>
            </w:r>
            <w:r w:rsidRPr="001A1FEC">
              <w:rPr>
                <w:lang w:val="en-US"/>
              </w:rPr>
              <w:t>)</w:t>
            </w:r>
          </w:p>
          <w:p w14:paraId="111C39FE" w14:textId="0225B3D8" w:rsidR="004F68B6" w:rsidRDefault="004F68B6" w:rsidP="0083615F">
            <w:pPr>
              <w:pStyle w:val="ListParagraph"/>
              <w:numPr>
                <w:ilvl w:val="0"/>
                <w:numId w:val="20"/>
              </w:numPr>
              <w:spacing w:before="60" w:after="60"/>
            </w:pPr>
            <w:r w:rsidRPr="001A1FEC">
              <w:t xml:space="preserve">Screening costs </w:t>
            </w:r>
          </w:p>
          <w:p w14:paraId="071C4FCA" w14:textId="77777777" w:rsidR="004F68B6" w:rsidRDefault="004F68B6" w:rsidP="0083615F">
            <w:pPr>
              <w:pStyle w:val="ListParagraph"/>
              <w:numPr>
                <w:ilvl w:val="0"/>
                <w:numId w:val="20"/>
              </w:numPr>
              <w:spacing w:before="60" w:after="60"/>
            </w:pPr>
            <w:r w:rsidRPr="0003223D">
              <w:t xml:space="preserve">Provincial/territorial </w:t>
            </w:r>
            <w:r w:rsidRPr="009C63E9">
              <w:t xml:space="preserve">program </w:t>
            </w:r>
            <w:r>
              <w:t>costs</w:t>
            </w:r>
          </w:p>
          <w:p w14:paraId="30EC0698" w14:textId="642DAD21" w:rsidR="004F68B6" w:rsidRDefault="004F68B6" w:rsidP="0083615F">
            <w:pPr>
              <w:pStyle w:val="ListParagraph"/>
              <w:numPr>
                <w:ilvl w:val="0"/>
                <w:numId w:val="20"/>
              </w:numPr>
              <w:spacing w:before="60" w:after="60"/>
            </w:pPr>
            <w:r w:rsidRPr="001A1FEC">
              <w:t xml:space="preserve">Diagnostic </w:t>
            </w:r>
            <w:r>
              <w:t>workup costs</w:t>
            </w:r>
          </w:p>
          <w:p w14:paraId="379CF055" w14:textId="77777777" w:rsidR="004F68B6" w:rsidRPr="00D153D3" w:rsidRDefault="004F68B6" w:rsidP="004F68B6">
            <w:pPr>
              <w:pStyle w:val="ListParagraph"/>
              <w:numPr>
                <w:ilvl w:val="0"/>
                <w:numId w:val="20"/>
              </w:numPr>
              <w:spacing w:before="60" w:after="60"/>
              <w:rPr>
                <w:rFonts w:eastAsia="Times New Roman"/>
                <w:bCs/>
                <w:color w:val="000000"/>
              </w:rPr>
            </w:pPr>
            <w:r>
              <w:t>Smoking</w:t>
            </w:r>
            <w:r w:rsidRPr="001A1FEC">
              <w:t xml:space="preserve"> cessation program cost</w:t>
            </w:r>
            <w:r>
              <w:t>s</w:t>
            </w:r>
          </w:p>
          <w:p w14:paraId="59A415E1" w14:textId="77777777" w:rsidR="004F68B6" w:rsidRPr="00D153D3" w:rsidRDefault="004F68B6" w:rsidP="004F68B6">
            <w:pPr>
              <w:pStyle w:val="ListParagraph"/>
              <w:numPr>
                <w:ilvl w:val="0"/>
                <w:numId w:val="20"/>
              </w:numPr>
              <w:spacing w:before="60" w:after="60"/>
              <w:rPr>
                <w:rFonts w:eastAsia="Times New Roman"/>
                <w:bCs/>
                <w:color w:val="000000"/>
              </w:rPr>
            </w:pPr>
            <w:r>
              <w:t xml:space="preserve">Incidental finding costs </w:t>
            </w:r>
          </w:p>
          <w:p w14:paraId="2DD0CF4D" w14:textId="467E2645" w:rsidR="004F68B6" w:rsidRPr="001A1FEC" w:rsidRDefault="004F68B6" w:rsidP="004F68B6">
            <w:pPr>
              <w:pStyle w:val="ListParagraph"/>
              <w:numPr>
                <w:ilvl w:val="0"/>
                <w:numId w:val="20"/>
              </w:numPr>
              <w:spacing w:before="60" w:after="60"/>
              <w:rPr>
                <w:rFonts w:eastAsia="Times New Roman"/>
                <w:bCs/>
                <w:color w:val="000000"/>
              </w:rPr>
            </w:pPr>
            <w:r w:rsidRPr="001A1FEC">
              <w:t xml:space="preserve">Cancer </w:t>
            </w:r>
            <w:r>
              <w:t>treatment</w:t>
            </w:r>
            <w:r w:rsidRPr="001A1FEC">
              <w:t xml:space="preserve"> cost</w:t>
            </w:r>
            <w:r>
              <w:t>s</w:t>
            </w:r>
          </w:p>
        </w:tc>
        <w:tc>
          <w:tcPr>
            <w:tcW w:w="1525" w:type="dxa"/>
          </w:tcPr>
          <w:p w14:paraId="1A03C44D" w14:textId="77777777" w:rsidR="004F68B6" w:rsidRPr="001B1731" w:rsidRDefault="004F68B6" w:rsidP="000A7098">
            <w:pPr>
              <w:rPr>
                <w:lang w:val="en-US"/>
              </w:rPr>
            </w:pPr>
          </w:p>
        </w:tc>
      </w:tr>
    </w:tbl>
    <w:p w14:paraId="35EFBA61" w14:textId="147ADA96" w:rsidR="003A5F14" w:rsidRPr="002F348B" w:rsidRDefault="004F68B6" w:rsidP="000946BF">
      <w:pPr>
        <w:pStyle w:val="TABLENOTES"/>
        <w:spacing w:after="120"/>
        <w:rPr>
          <w:color w:val="0070C0"/>
        </w:rPr>
      </w:pPr>
      <w:r>
        <w:rPr>
          <w:color w:val="0070C0"/>
        </w:rPr>
        <w:lastRenderedPageBreak/>
        <w:t>All estimates in the table are annual incremental relative to</w:t>
      </w:r>
      <w:r w:rsidR="000C77AC" w:rsidRPr="002F348B">
        <w:rPr>
          <w:color w:val="0070C0"/>
        </w:rPr>
        <w:t xml:space="preserve"> </w:t>
      </w:r>
      <w:r w:rsidRPr="004F68B6">
        <w:rPr>
          <w:color w:val="FF0000"/>
        </w:rPr>
        <w:t>[</w:t>
      </w:r>
      <w:r>
        <w:rPr>
          <w:color w:val="FF0000"/>
        </w:rPr>
        <w:t>no screening/o</w:t>
      </w:r>
      <w:r w:rsidRPr="004F68B6">
        <w:rPr>
          <w:color w:val="FF0000"/>
        </w:rPr>
        <w:t>pportunistic screening</w:t>
      </w:r>
      <w:r>
        <w:rPr>
          <w:color w:val="FF0000"/>
        </w:rPr>
        <w:t>], average over 20 years</w:t>
      </w:r>
      <w:r w:rsidR="00FA650F" w:rsidRPr="002F348B">
        <w:rPr>
          <w:color w:val="0070C0"/>
        </w:rPr>
        <w:t>.</w:t>
      </w:r>
    </w:p>
    <w:p w14:paraId="3D959597" w14:textId="512D5CF5" w:rsidR="003A5F14" w:rsidRPr="002F348B" w:rsidRDefault="004F68B6" w:rsidP="000946BF">
      <w:pPr>
        <w:pStyle w:val="TABLENOTES"/>
        <w:spacing w:after="120"/>
        <w:rPr>
          <w:color w:val="0070C0"/>
        </w:rPr>
      </w:pPr>
      <w:r w:rsidRPr="002F348B">
        <w:rPr>
          <w:color w:val="0070C0"/>
        </w:rPr>
        <w:t>*</w:t>
      </w:r>
      <w:r w:rsidR="003A5F14" w:rsidRPr="002F348B">
        <w:rPr>
          <w:color w:val="0070C0"/>
        </w:rPr>
        <w:t xml:space="preserve">Screening costs include costs of LDCT screening and radiologist </w:t>
      </w:r>
      <w:proofErr w:type="gramStart"/>
      <w:r w:rsidR="003A5F14" w:rsidRPr="002F348B">
        <w:rPr>
          <w:color w:val="0070C0"/>
        </w:rPr>
        <w:t>reading;</w:t>
      </w:r>
      <w:proofErr w:type="gramEnd"/>
      <w:r w:rsidR="003A5F14" w:rsidRPr="002F348B">
        <w:rPr>
          <w:color w:val="0070C0"/>
        </w:rPr>
        <w:t xml:space="preserve"> </w:t>
      </w:r>
    </w:p>
    <w:p w14:paraId="2B988D61" w14:textId="2321FDD1" w:rsidR="003A5F14" w:rsidRPr="002F348B" w:rsidRDefault="003A5F14" w:rsidP="000946BF">
      <w:pPr>
        <w:pStyle w:val="TABLENOTES"/>
        <w:spacing w:after="120"/>
        <w:rPr>
          <w:color w:val="0070C0"/>
        </w:rPr>
      </w:pPr>
      <w:r w:rsidRPr="002F348B">
        <w:rPr>
          <w:color w:val="0070C0"/>
        </w:rPr>
        <w:t xml:space="preserve">Diagnostic workup costs include costs for </w:t>
      </w:r>
      <w:proofErr w:type="spellStart"/>
      <w:r w:rsidRPr="002F348B">
        <w:rPr>
          <w:color w:val="0070C0"/>
        </w:rPr>
        <w:t>respirologist</w:t>
      </w:r>
      <w:proofErr w:type="spellEnd"/>
      <w:r w:rsidRPr="002F348B">
        <w:rPr>
          <w:color w:val="0070C0"/>
        </w:rPr>
        <w:t xml:space="preserve"> consultation, costs for invasive</w:t>
      </w:r>
      <w:r w:rsidR="009F00D8" w:rsidRPr="002F348B">
        <w:rPr>
          <w:color w:val="0070C0"/>
        </w:rPr>
        <w:t xml:space="preserve"> </w:t>
      </w:r>
      <w:r w:rsidR="0013700E" w:rsidRPr="002F348B">
        <w:rPr>
          <w:color w:val="0070C0"/>
        </w:rPr>
        <w:t>(biopsy, bronchoscopy, mediastinoscopy, mediastinotomy, thoracoscopy thoracotomy)</w:t>
      </w:r>
      <w:r w:rsidRPr="002F348B">
        <w:rPr>
          <w:color w:val="0070C0"/>
        </w:rPr>
        <w:t xml:space="preserve"> and noninvasive procedures</w:t>
      </w:r>
      <w:r w:rsidR="0013700E" w:rsidRPr="002F348B">
        <w:rPr>
          <w:color w:val="0070C0"/>
        </w:rPr>
        <w:t xml:space="preserve"> (chest CT, FDG PET-CT, chest x-ray) </w:t>
      </w:r>
      <w:r w:rsidRPr="002F348B">
        <w:rPr>
          <w:color w:val="0070C0"/>
        </w:rPr>
        <w:t xml:space="preserve">for those who </w:t>
      </w:r>
      <w:r w:rsidR="000B412E" w:rsidRPr="002F348B">
        <w:rPr>
          <w:color w:val="0070C0"/>
        </w:rPr>
        <w:t xml:space="preserve">have suspicious </w:t>
      </w:r>
      <w:proofErr w:type="gramStart"/>
      <w:r w:rsidR="000B412E" w:rsidRPr="002F348B">
        <w:rPr>
          <w:color w:val="0070C0"/>
        </w:rPr>
        <w:t>nodules</w:t>
      </w:r>
      <w:r w:rsidRPr="002F348B">
        <w:rPr>
          <w:color w:val="0070C0"/>
        </w:rPr>
        <w:t>;</w:t>
      </w:r>
      <w:proofErr w:type="gramEnd"/>
      <w:r w:rsidRPr="002F348B">
        <w:rPr>
          <w:color w:val="0070C0"/>
        </w:rPr>
        <w:t xml:space="preserve"> </w:t>
      </w:r>
    </w:p>
    <w:p w14:paraId="504CE7AB" w14:textId="313D4F72" w:rsidR="003A5F14" w:rsidRPr="002F348B" w:rsidRDefault="003A5F14" w:rsidP="000946BF">
      <w:pPr>
        <w:pStyle w:val="TABLENOTES"/>
        <w:spacing w:after="120"/>
        <w:rPr>
          <w:color w:val="0070C0"/>
        </w:rPr>
      </w:pPr>
      <w:r w:rsidRPr="002F348B">
        <w:rPr>
          <w:color w:val="0070C0"/>
        </w:rPr>
        <w:t xml:space="preserve">Cancer treatment costs include costs </w:t>
      </w:r>
      <w:r w:rsidR="00F04C3E" w:rsidRPr="002F348B">
        <w:rPr>
          <w:color w:val="0070C0"/>
        </w:rPr>
        <w:t>for surge</w:t>
      </w:r>
      <w:r w:rsidR="005E46B3" w:rsidRPr="002F348B">
        <w:rPr>
          <w:color w:val="0070C0"/>
        </w:rPr>
        <w:t>r</w:t>
      </w:r>
      <w:r w:rsidR="00F04C3E" w:rsidRPr="002F348B">
        <w:rPr>
          <w:color w:val="0070C0"/>
        </w:rPr>
        <w:t>y</w:t>
      </w:r>
      <w:r w:rsidRPr="002F348B">
        <w:rPr>
          <w:color w:val="0070C0"/>
        </w:rPr>
        <w:t xml:space="preserve">, </w:t>
      </w:r>
      <w:r w:rsidR="005E46B3" w:rsidRPr="002F348B">
        <w:rPr>
          <w:color w:val="0070C0"/>
        </w:rPr>
        <w:t xml:space="preserve">radiation, </w:t>
      </w:r>
      <w:r w:rsidRPr="002F348B">
        <w:rPr>
          <w:color w:val="0070C0"/>
        </w:rPr>
        <w:t>chemo</w:t>
      </w:r>
      <w:r w:rsidR="00B22226" w:rsidRPr="002F348B">
        <w:rPr>
          <w:color w:val="0070C0"/>
        </w:rPr>
        <w:t>therapy</w:t>
      </w:r>
      <w:r w:rsidRPr="002F348B">
        <w:rPr>
          <w:color w:val="0070C0"/>
        </w:rPr>
        <w:t xml:space="preserve">, immunotherapy, </w:t>
      </w:r>
      <w:r w:rsidR="00F576FC" w:rsidRPr="002F348B">
        <w:rPr>
          <w:color w:val="0070C0"/>
        </w:rPr>
        <w:t xml:space="preserve">and </w:t>
      </w:r>
      <w:r w:rsidRPr="002F348B">
        <w:rPr>
          <w:color w:val="0070C0"/>
        </w:rPr>
        <w:t xml:space="preserve">palliative </w:t>
      </w:r>
      <w:proofErr w:type="gramStart"/>
      <w:r w:rsidRPr="002F348B">
        <w:rPr>
          <w:color w:val="0070C0"/>
        </w:rPr>
        <w:t>care;</w:t>
      </w:r>
      <w:proofErr w:type="gramEnd"/>
      <w:r w:rsidRPr="002F348B">
        <w:rPr>
          <w:color w:val="0070C0"/>
        </w:rPr>
        <w:t xml:space="preserve"> </w:t>
      </w:r>
    </w:p>
    <w:p w14:paraId="62BE2CFC" w14:textId="77777777" w:rsidR="003A5F14" w:rsidRPr="002F348B" w:rsidRDefault="003A5F14" w:rsidP="000946BF">
      <w:pPr>
        <w:pStyle w:val="TABLENOTES"/>
        <w:spacing w:after="120"/>
        <w:rPr>
          <w:color w:val="0070C0"/>
        </w:rPr>
      </w:pPr>
      <w:r w:rsidRPr="002F348B">
        <w:rPr>
          <w:color w:val="0070C0"/>
        </w:rPr>
        <w:t xml:space="preserve">Incidental finding costs include costs for investigation and treatment of incidental </w:t>
      </w:r>
      <w:proofErr w:type="gramStart"/>
      <w:r w:rsidRPr="002F348B">
        <w:rPr>
          <w:color w:val="0070C0"/>
        </w:rPr>
        <w:t>findings;</w:t>
      </w:r>
      <w:proofErr w:type="gramEnd"/>
      <w:r w:rsidRPr="002F348B">
        <w:rPr>
          <w:color w:val="0070C0"/>
        </w:rPr>
        <w:t xml:space="preserve"> </w:t>
      </w:r>
    </w:p>
    <w:p w14:paraId="0AFB1CCF" w14:textId="5C7E95A9" w:rsidR="003A5F14" w:rsidRPr="002F348B" w:rsidRDefault="003A5F14" w:rsidP="000946BF">
      <w:pPr>
        <w:pStyle w:val="TABLENOTES"/>
        <w:spacing w:after="120"/>
        <w:rPr>
          <w:color w:val="0070C0"/>
        </w:rPr>
      </w:pPr>
      <w:r w:rsidRPr="002F348B">
        <w:rPr>
          <w:color w:val="0070C0"/>
        </w:rPr>
        <w:t>Smoking cessation costs include costs for nicoti</w:t>
      </w:r>
      <w:r w:rsidR="00CE4C92" w:rsidRPr="002F348B">
        <w:rPr>
          <w:color w:val="0070C0"/>
        </w:rPr>
        <w:t xml:space="preserve">ne replacement therapy, </w:t>
      </w:r>
      <w:r w:rsidR="005E46B3" w:rsidRPr="002F348B">
        <w:rPr>
          <w:color w:val="0070C0"/>
        </w:rPr>
        <w:t>pharmacotherapy</w:t>
      </w:r>
      <w:r w:rsidRPr="002F348B">
        <w:rPr>
          <w:color w:val="0070C0"/>
        </w:rPr>
        <w:t xml:space="preserve"> and </w:t>
      </w:r>
      <w:proofErr w:type="gramStart"/>
      <w:r w:rsidRPr="002F348B">
        <w:rPr>
          <w:color w:val="0070C0"/>
        </w:rPr>
        <w:t>counselling;</w:t>
      </w:r>
      <w:proofErr w:type="gramEnd"/>
    </w:p>
    <w:p w14:paraId="145777DB" w14:textId="79D75BF0" w:rsidR="006659A8" w:rsidRPr="002F348B" w:rsidRDefault="003A5F14" w:rsidP="000946BF">
      <w:pPr>
        <w:pStyle w:val="TABLENOTES"/>
        <w:spacing w:after="120"/>
        <w:rPr>
          <w:color w:val="0070C0"/>
        </w:rPr>
      </w:pPr>
      <w:r w:rsidRPr="0003223D">
        <w:rPr>
          <w:color w:val="0070C0"/>
        </w:rPr>
        <w:t>Provincial</w:t>
      </w:r>
      <w:r w:rsidR="006D5FC3" w:rsidRPr="0003223D">
        <w:rPr>
          <w:color w:val="0070C0"/>
        </w:rPr>
        <w:t>/territorial</w:t>
      </w:r>
      <w:r w:rsidRPr="0003223D">
        <w:rPr>
          <w:color w:val="0070C0"/>
        </w:rPr>
        <w:t xml:space="preserve"> </w:t>
      </w:r>
      <w:r w:rsidRPr="002F348B">
        <w:rPr>
          <w:color w:val="0070C0"/>
        </w:rPr>
        <w:t xml:space="preserve">program costs include costs for </w:t>
      </w:r>
      <w:r w:rsidR="00F04C3E" w:rsidRPr="002F348B">
        <w:rPr>
          <w:color w:val="0070C0"/>
        </w:rPr>
        <w:t xml:space="preserve">promotion, </w:t>
      </w:r>
      <w:r w:rsidRPr="002F348B">
        <w:rPr>
          <w:color w:val="0070C0"/>
        </w:rPr>
        <w:t xml:space="preserve">patient recruitment, results communication, </w:t>
      </w:r>
      <w:r w:rsidR="00F04C3E" w:rsidRPr="002F348B">
        <w:rPr>
          <w:color w:val="0070C0"/>
        </w:rPr>
        <w:t>salaries for clinical and non-clinical staff, equipment etc</w:t>
      </w:r>
      <w:r w:rsidR="40B9F62E" w:rsidRPr="002F348B">
        <w:rPr>
          <w:color w:val="0070C0"/>
        </w:rPr>
        <w:t>.</w:t>
      </w:r>
      <w:r w:rsidRPr="002F348B">
        <w:rPr>
          <w:color w:val="0070C0"/>
        </w:rPr>
        <w:t xml:space="preserve"> </w:t>
      </w:r>
    </w:p>
    <w:p w14:paraId="07FA4D2A" w14:textId="1925720F" w:rsidR="009D1640" w:rsidRPr="002F348B" w:rsidRDefault="0013700E" w:rsidP="00742560">
      <w:pPr>
        <w:pStyle w:val="TABLENOTES"/>
        <w:spacing w:after="0"/>
        <w:rPr>
          <w:color w:val="0070C0"/>
        </w:rPr>
      </w:pPr>
      <w:r w:rsidRPr="002F348B">
        <w:rPr>
          <w:color w:val="0070C0"/>
        </w:rPr>
        <w:t>More details on input parameters are provided in the</w:t>
      </w:r>
      <w:r w:rsidR="00FB4869" w:rsidRPr="002F348B">
        <w:rPr>
          <w:color w:val="0070C0"/>
        </w:rPr>
        <w:t xml:space="preserve"> Technical A</w:t>
      </w:r>
      <w:r w:rsidR="00742560" w:rsidRPr="002F348B">
        <w:rPr>
          <w:color w:val="0070C0"/>
        </w:rPr>
        <w:t>ppendix</w:t>
      </w:r>
      <w:r w:rsidR="004F68B6">
        <w:rPr>
          <w:color w:val="0070C0"/>
        </w:rPr>
        <w:t>.</w:t>
      </w:r>
      <w:r w:rsidR="00742560" w:rsidRPr="002F348B">
        <w:rPr>
          <w:color w:val="0070C0"/>
        </w:rPr>
        <w:t xml:space="preserve"> </w:t>
      </w:r>
    </w:p>
    <w:p w14:paraId="03B1F7C0" w14:textId="707BB8BA" w:rsidR="00742560" w:rsidRDefault="00742560" w:rsidP="009821BE">
      <w:pPr>
        <w:pStyle w:val="TABLENOTES"/>
        <w:spacing w:after="120"/>
      </w:pPr>
    </w:p>
    <w:p w14:paraId="29EA9F0A" w14:textId="286F0080" w:rsidR="00742560" w:rsidRDefault="00742560" w:rsidP="00742560">
      <w:pPr>
        <w:pStyle w:val="TABLENOTES"/>
        <w:spacing w:after="0"/>
        <w:sectPr w:rsidR="00742560" w:rsidSect="009D1640">
          <w:footnotePr>
            <w:numFmt w:val="lowerRoman"/>
          </w:footnotePr>
          <w:type w:val="continuous"/>
          <w:pgSz w:w="12240" w:h="15840"/>
          <w:pgMar w:top="2007" w:right="1440" w:bottom="1418" w:left="1701" w:header="708" w:footer="708" w:gutter="0"/>
          <w:cols w:space="708"/>
          <w:docGrid w:linePitch="360"/>
        </w:sectPr>
      </w:pPr>
    </w:p>
    <w:p w14:paraId="016ED059" w14:textId="694D40B0" w:rsidR="00D24C88" w:rsidRDefault="000E18C5" w:rsidP="00E144B0">
      <w:pPr>
        <w:rPr>
          <w:lang w:val="en-US"/>
        </w:rPr>
      </w:pPr>
      <w:r w:rsidRPr="002716C5">
        <w:rPr>
          <w:lang w:val="en-US"/>
        </w:rPr>
        <w:t xml:space="preserve">When </w:t>
      </w:r>
      <w:r w:rsidR="00E1556B" w:rsidRPr="002716C5">
        <w:rPr>
          <w:lang w:val="en-US"/>
        </w:rPr>
        <w:t xml:space="preserve">successfully </w:t>
      </w:r>
      <w:r w:rsidR="004F0331" w:rsidRPr="002716C5">
        <w:rPr>
          <w:lang w:val="en-US"/>
        </w:rPr>
        <w:t xml:space="preserve">implemented, </w:t>
      </w:r>
      <w:r w:rsidR="00217137" w:rsidRPr="002716C5">
        <w:rPr>
          <w:lang w:val="en-US"/>
        </w:rPr>
        <w:t xml:space="preserve">it is </w:t>
      </w:r>
      <w:r w:rsidR="001217B6" w:rsidRPr="002716C5">
        <w:rPr>
          <w:lang w:val="en-US"/>
        </w:rPr>
        <w:t>project</w:t>
      </w:r>
      <w:r w:rsidR="00217137" w:rsidRPr="002716C5">
        <w:rPr>
          <w:lang w:val="en-US"/>
        </w:rPr>
        <w:t>ed</w:t>
      </w:r>
      <w:r w:rsidR="001217B6" w:rsidRPr="002716C5">
        <w:rPr>
          <w:lang w:val="en-US"/>
        </w:rPr>
        <w:t xml:space="preserve"> that the net costs of </w:t>
      </w:r>
      <w:r w:rsidR="004F0331" w:rsidRPr="002716C5">
        <w:rPr>
          <w:lang w:val="en-US"/>
        </w:rPr>
        <w:t>t</w:t>
      </w:r>
      <w:r w:rsidR="006659A8" w:rsidRPr="002716C5">
        <w:rPr>
          <w:lang w:val="en-US"/>
        </w:rPr>
        <w:t>he</w:t>
      </w:r>
      <w:r w:rsidR="00E1556B" w:rsidRPr="002716C5">
        <w:rPr>
          <w:lang w:val="en-US"/>
        </w:rPr>
        <w:t xml:space="preserve"> program </w:t>
      </w:r>
      <w:r w:rsidR="001217B6" w:rsidRPr="002716C5">
        <w:rPr>
          <w:lang w:val="en-US"/>
        </w:rPr>
        <w:t>will be</w:t>
      </w:r>
      <w:r w:rsidR="00E1556B" w:rsidRPr="002716C5">
        <w:rPr>
          <w:lang w:val="en-US"/>
        </w:rPr>
        <w:t xml:space="preserve"> </w:t>
      </w:r>
      <w:r w:rsidR="001217B6" w:rsidRPr="002716C5">
        <w:rPr>
          <w:color w:val="FF0000"/>
          <w:lang w:val="en-US"/>
        </w:rPr>
        <w:t>[</w:t>
      </w:r>
      <w:r w:rsidR="00E1556B" w:rsidRPr="002716C5">
        <w:rPr>
          <w:color w:val="FF0000"/>
          <w:lang w:val="en-US"/>
        </w:rPr>
        <w:t>$$$</w:t>
      </w:r>
      <w:r w:rsidR="001217B6" w:rsidRPr="002716C5">
        <w:rPr>
          <w:color w:val="FF0000"/>
          <w:lang w:val="en-US"/>
        </w:rPr>
        <w:t>]</w:t>
      </w:r>
      <w:r w:rsidR="00D24C88" w:rsidRPr="002716C5">
        <w:rPr>
          <w:lang w:val="en-US"/>
        </w:rPr>
        <w:t xml:space="preserve"> for</w:t>
      </w:r>
      <w:r w:rsidR="00D24C88">
        <w:rPr>
          <w:lang w:val="en-US"/>
        </w:rPr>
        <w:t xml:space="preserve"> each </w:t>
      </w:r>
      <w:r w:rsidR="006659A8">
        <w:rPr>
          <w:lang w:val="en-US"/>
        </w:rPr>
        <w:t>quality adjusted life year saved.</w:t>
      </w:r>
      <w:r w:rsidR="006659A8" w:rsidRPr="007D50DA">
        <w:rPr>
          <w:lang w:val="en-US"/>
        </w:rPr>
        <w:t xml:space="preserve"> </w:t>
      </w:r>
    </w:p>
    <w:p w14:paraId="3788013C" w14:textId="77777777" w:rsidR="0013700E" w:rsidRDefault="0013700E" w:rsidP="00E144B0">
      <w:pPr>
        <w:rPr>
          <w:lang w:val="en-US"/>
        </w:rPr>
      </w:pPr>
    </w:p>
    <w:p w14:paraId="5E6F307C" w14:textId="181DA4CE" w:rsidR="006659A8" w:rsidRDefault="00D055CB" w:rsidP="00E144B0">
      <w:pPr>
        <w:rPr>
          <w:lang w:val="en-US"/>
        </w:rPr>
      </w:pPr>
      <w:r>
        <w:t xml:space="preserve">Policy and decision makers often use </w:t>
      </w:r>
      <w:r w:rsidRPr="004F123A">
        <w:t>cost-effectiveness thresholds to guide adoption and funding decisions on healthcare technologies. Though there is no single threshold recommended for Canada,</w:t>
      </w:r>
      <w:r>
        <w:t xml:space="preserve"> </w:t>
      </w:r>
      <w:r w:rsidRPr="004F123A">
        <w:t xml:space="preserve">$50,000 per QALY has been the most commonly </w:t>
      </w:r>
      <w:r>
        <w:t>used threshold</w:t>
      </w:r>
      <w:r w:rsidRPr="004F123A">
        <w:t xml:space="preserve"> </w:t>
      </w:r>
      <w:r>
        <w:t xml:space="preserve">in </w:t>
      </w:r>
      <w:r w:rsidRPr="004F123A">
        <w:t>health economics</w:t>
      </w:r>
      <w:r w:rsidRPr="004F123A">
        <w:rPr>
          <w:lang w:val="en-US"/>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Pr>
          <w:lang w:val="en-US"/>
        </w:rPr>
        <w:instrText xml:space="preserve"> ADDIN EN.CITE </w:instrText>
      </w:r>
      <w:r w:rsidR="00EF42A6">
        <w:rPr>
          <w:lang w:val="en-US"/>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Pr>
          <w:lang w:val="en-US"/>
        </w:rPr>
        <w:instrText xml:space="preserve"> ADDIN EN.CITE.DATA </w:instrText>
      </w:r>
      <w:r w:rsidR="00EF42A6">
        <w:rPr>
          <w:lang w:val="en-US"/>
        </w:rPr>
      </w:r>
      <w:r w:rsidR="00EF42A6">
        <w:rPr>
          <w:lang w:val="en-US"/>
        </w:rPr>
        <w:fldChar w:fldCharType="end"/>
      </w:r>
      <w:r w:rsidRPr="004F123A">
        <w:rPr>
          <w:lang w:val="en-US"/>
        </w:rPr>
      </w:r>
      <w:r w:rsidRPr="004F123A">
        <w:rPr>
          <w:lang w:val="en-US"/>
        </w:rPr>
        <w:fldChar w:fldCharType="separate"/>
      </w:r>
      <w:r w:rsidR="00EF42A6" w:rsidRPr="00EF42A6">
        <w:rPr>
          <w:noProof/>
          <w:vertAlign w:val="superscript"/>
          <w:lang w:val="en-US"/>
        </w:rPr>
        <w:t>18,19</w:t>
      </w:r>
      <w:r w:rsidRPr="004F123A">
        <w:rPr>
          <w:lang w:val="en-US"/>
        </w:rPr>
        <w:fldChar w:fldCharType="end"/>
      </w:r>
      <w:r w:rsidRPr="004F123A">
        <w:t xml:space="preserve"> with a range of $20,000 to $100,000</w:t>
      </w:r>
      <w:r w:rsidR="00E263ED">
        <w:t>.</w:t>
      </w:r>
      <w:r w:rsidRPr="004F123A">
        <w:fldChar w:fldCharType="begin"/>
      </w:r>
      <w:r w:rsidR="00EF42A6">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Pr="004F123A">
        <w:fldChar w:fldCharType="separate"/>
      </w:r>
      <w:r w:rsidR="00EF42A6" w:rsidRPr="00EF42A6">
        <w:rPr>
          <w:noProof/>
          <w:vertAlign w:val="superscript"/>
        </w:rPr>
        <w:t>20</w:t>
      </w:r>
      <w:r w:rsidRPr="004F123A">
        <w:fldChar w:fldCharType="end"/>
      </w:r>
      <w:r w:rsidRPr="004F123A">
        <w:t xml:space="preserve"> Interventions in o</w:t>
      </w:r>
      <w:r w:rsidRPr="004F123A">
        <w:rPr>
          <w:color w:val="000000"/>
          <w:shd w:val="clear" w:color="auto" w:fill="FFFFFF"/>
        </w:rPr>
        <w:t>ncology seem to be adopted at highe</w:t>
      </w:r>
      <w:r>
        <w:rPr>
          <w:color w:val="000000"/>
          <w:shd w:val="clear" w:color="auto" w:fill="FFFFFF"/>
        </w:rPr>
        <w:t>r</w:t>
      </w:r>
      <w:r w:rsidRPr="004F123A">
        <w:rPr>
          <w:color w:val="000000"/>
          <w:shd w:val="clear" w:color="auto" w:fill="FFFFFF"/>
        </w:rPr>
        <w:t xml:space="preserve"> </w:t>
      </w:r>
      <w:r w:rsidRPr="004F123A">
        <w:rPr>
          <w:color w:val="000000"/>
          <w:shd w:val="clear" w:color="auto" w:fill="FFFFFF"/>
        </w:rPr>
        <w:t>thresholds of acceptability</w:t>
      </w:r>
      <w:r w:rsidR="00B26246">
        <w:rPr>
          <w:color w:val="000000"/>
          <w:shd w:val="clear" w:color="auto" w:fill="FFFFFF"/>
        </w:rPr>
        <w:t>.</w:t>
      </w:r>
      <w:r w:rsidRPr="004F123A">
        <w:rPr>
          <w:lang w:val="en-US"/>
        </w:rPr>
        <w:fldChar w:fldCharType="begin"/>
      </w:r>
      <w:r w:rsidR="00EF42A6">
        <w:rPr>
          <w:lang w:val="en-US"/>
        </w:rPr>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Pr="004F123A">
        <w:rPr>
          <w:lang w:val="en-US"/>
        </w:rPr>
        <w:fldChar w:fldCharType="separate"/>
      </w:r>
      <w:r w:rsidR="00EF42A6" w:rsidRPr="00EF42A6">
        <w:rPr>
          <w:noProof/>
          <w:vertAlign w:val="superscript"/>
          <w:lang w:val="en-US"/>
        </w:rPr>
        <w:t>19</w:t>
      </w:r>
      <w:r w:rsidRPr="004F123A">
        <w:rPr>
          <w:lang w:val="en-US"/>
        </w:rPr>
        <w:fldChar w:fldCharType="end"/>
      </w:r>
      <w:r>
        <w:rPr>
          <w:lang w:val="en-US"/>
        </w:rPr>
        <w:t xml:space="preserve"> </w:t>
      </w:r>
      <w:r w:rsidR="00E1556B" w:rsidRPr="002716C5">
        <w:rPr>
          <w:lang w:val="en-US"/>
        </w:rPr>
        <w:t xml:space="preserve">Considering </w:t>
      </w:r>
      <w:r w:rsidR="00C15D1A" w:rsidRPr="002716C5">
        <w:rPr>
          <w:lang w:val="en-US"/>
        </w:rPr>
        <w:t xml:space="preserve">a </w:t>
      </w:r>
      <w:r w:rsidR="002716C5" w:rsidRPr="002716C5">
        <w:rPr>
          <w:color w:val="FF0000"/>
          <w:lang w:val="en-US"/>
        </w:rPr>
        <w:t>[</w:t>
      </w:r>
      <w:r w:rsidR="00C15D1A" w:rsidRPr="002716C5">
        <w:rPr>
          <w:color w:val="FF0000"/>
          <w:lang w:val="en-US"/>
        </w:rPr>
        <w:t>$</w:t>
      </w:r>
      <w:r w:rsidR="0083439E" w:rsidRPr="002716C5">
        <w:rPr>
          <w:color w:val="FF0000"/>
          <w:lang w:val="en-US"/>
        </w:rPr>
        <w:t>5</w:t>
      </w:r>
      <w:r w:rsidR="00C15D1A" w:rsidRPr="002716C5">
        <w:rPr>
          <w:color w:val="FF0000"/>
          <w:lang w:val="en-US"/>
        </w:rPr>
        <w:t>0,000</w:t>
      </w:r>
      <w:r w:rsidR="002716C5" w:rsidRPr="002716C5">
        <w:rPr>
          <w:color w:val="FF0000"/>
          <w:lang w:val="en-US"/>
        </w:rPr>
        <w:t>/</w:t>
      </w:r>
      <w:r w:rsidRPr="002716C5">
        <w:rPr>
          <w:color w:val="FF0000"/>
          <w:lang w:val="en-US"/>
        </w:rPr>
        <w:t xml:space="preserve">$100,000] </w:t>
      </w:r>
      <w:r w:rsidR="00C15D1A" w:rsidRPr="002716C5">
        <w:rPr>
          <w:lang w:val="en-US"/>
        </w:rPr>
        <w:t>willingness</w:t>
      </w:r>
      <w:r w:rsidR="00C15D1A">
        <w:rPr>
          <w:lang w:val="en-US"/>
        </w:rPr>
        <w:t xml:space="preserve"> to pay </w:t>
      </w:r>
      <w:r w:rsidR="00444F0A">
        <w:rPr>
          <w:lang w:val="en-US"/>
        </w:rPr>
        <w:t>threshold,</w:t>
      </w:r>
      <w:r w:rsidR="00E1556B">
        <w:rPr>
          <w:lang w:val="en-US"/>
        </w:rPr>
        <w:t xml:space="preserve"> this investment is considered </w:t>
      </w:r>
      <w:r>
        <w:rPr>
          <w:lang w:val="en-US"/>
        </w:rPr>
        <w:t xml:space="preserve">to be </w:t>
      </w:r>
      <w:r w:rsidR="00E1556B">
        <w:rPr>
          <w:lang w:val="en-US"/>
        </w:rPr>
        <w:t>cost-effective.</w:t>
      </w:r>
    </w:p>
    <w:p w14:paraId="3A693840" w14:textId="77777777" w:rsidR="003309BF" w:rsidRDefault="003309BF" w:rsidP="00E144B0">
      <w:pPr>
        <w:rPr>
          <w:lang w:val="en-US"/>
        </w:rPr>
      </w:pPr>
    </w:p>
    <w:p w14:paraId="49AEE179" w14:textId="393BFD65" w:rsidR="003309BF" w:rsidRDefault="003309BF" w:rsidP="00E144B0">
      <w:pPr>
        <w:rPr>
          <w:lang w:val="en-US"/>
        </w:rPr>
      </w:pPr>
      <w:r>
        <w:rPr>
          <w:lang w:val="en-US"/>
        </w:rPr>
        <w:t>The main cost drivers we</w:t>
      </w:r>
      <w:r w:rsidRPr="0013700E">
        <w:rPr>
          <w:lang w:val="en-US"/>
        </w:rPr>
        <w:t xml:space="preserve">re screening costs, followed by </w:t>
      </w:r>
      <w:r>
        <w:rPr>
          <w:lang w:val="en-US"/>
        </w:rPr>
        <w:t xml:space="preserve">the operating </w:t>
      </w:r>
      <w:r w:rsidRPr="0013700E">
        <w:rPr>
          <w:lang w:val="en-US"/>
        </w:rPr>
        <w:t xml:space="preserve">costs of </w:t>
      </w:r>
      <w:r>
        <w:rPr>
          <w:lang w:val="en-US"/>
        </w:rPr>
        <w:t>the</w:t>
      </w:r>
      <w:r w:rsidRPr="0013700E">
        <w:rPr>
          <w:lang w:val="en-US"/>
        </w:rPr>
        <w:t xml:space="preserve"> program.</w:t>
      </w:r>
      <w:r>
        <w:rPr>
          <w:lang w:val="en-US"/>
        </w:rPr>
        <w:t xml:space="preserve"> </w:t>
      </w:r>
      <w:r>
        <w:t xml:space="preserve">By leveraging existing assets and structures for other organized screening programs, jurisdictions could optimize allocation of operating costs that could further reduce budget impact and the costs per life years gained.  </w:t>
      </w:r>
    </w:p>
    <w:p w14:paraId="00BC170C" w14:textId="77777777" w:rsidR="00742560" w:rsidRDefault="00742560" w:rsidP="000A7098">
      <w:pPr>
        <w:pStyle w:val="paragraph"/>
        <w:rPr>
          <w:lang w:val="en-US"/>
        </w:rPr>
        <w:sectPr w:rsidR="00742560" w:rsidSect="00742560">
          <w:footnotePr>
            <w:numFmt w:val="lowerRoman"/>
          </w:footnotePr>
          <w:type w:val="continuous"/>
          <w:pgSz w:w="12240" w:h="15840"/>
          <w:pgMar w:top="2007" w:right="1440" w:bottom="1418" w:left="1701" w:header="708" w:footer="708" w:gutter="0"/>
          <w:cols w:num="2" w:space="708"/>
          <w:docGrid w:linePitch="360"/>
        </w:sectPr>
      </w:pPr>
    </w:p>
    <w:p w14:paraId="40E92F30" w14:textId="123B1C5F" w:rsidR="000946BF" w:rsidRDefault="000946BF" w:rsidP="000A7098">
      <w:pPr>
        <w:pStyle w:val="paragraph"/>
        <w:rPr>
          <w:lang w:val="en-US"/>
        </w:rPr>
        <w:sectPr w:rsidR="000946BF" w:rsidSect="00742560">
          <w:footnotePr>
            <w:numFmt w:val="lowerRoman"/>
          </w:footnotePr>
          <w:type w:val="continuous"/>
          <w:pgSz w:w="12240" w:h="15840"/>
          <w:pgMar w:top="2007" w:right="1440" w:bottom="1418" w:left="1701" w:header="708" w:footer="708" w:gutter="0"/>
          <w:cols w:num="2" w:space="708"/>
          <w:docGrid w:linePitch="360"/>
        </w:sectPr>
      </w:pPr>
    </w:p>
    <w:p w14:paraId="18D1D4E2" w14:textId="558DEDD0" w:rsidR="000946BF" w:rsidRDefault="000946BF" w:rsidP="000A7098">
      <w:pPr>
        <w:pStyle w:val="paragraph"/>
        <w:rPr>
          <w:lang w:val="en-US"/>
        </w:rPr>
        <w:sectPr w:rsidR="000946BF" w:rsidSect="00174615">
          <w:footnotePr>
            <w:numFmt w:val="lowerRoman"/>
          </w:footnotePr>
          <w:type w:val="continuous"/>
          <w:pgSz w:w="12240" w:h="15840"/>
          <w:pgMar w:top="2007" w:right="1440" w:bottom="1701" w:left="1701" w:header="708" w:footer="708" w:gutter="0"/>
          <w:cols w:num="2" w:space="708"/>
          <w:docGrid w:linePitch="360"/>
        </w:sectPr>
      </w:pPr>
    </w:p>
    <w:p w14:paraId="0BC6EE07" w14:textId="0223DA5B" w:rsidR="00CE5B79" w:rsidRDefault="00CC0F7A" w:rsidP="0083615F">
      <w:pPr>
        <w:pStyle w:val="Heading1"/>
        <w:numPr>
          <w:ilvl w:val="0"/>
          <w:numId w:val="28"/>
        </w:numPr>
        <w:spacing w:before="0"/>
        <w:ind w:left="0" w:hanging="567"/>
        <w:sectPr w:rsidR="00CE5B79" w:rsidSect="006D6ECB">
          <w:footnotePr>
            <w:numFmt w:val="lowerRoman"/>
          </w:footnotePr>
          <w:type w:val="continuous"/>
          <w:pgSz w:w="12240" w:h="15840"/>
          <w:pgMar w:top="1814" w:right="1701" w:bottom="1429" w:left="1701" w:header="708" w:footer="708" w:gutter="0"/>
          <w:cols w:num="2" w:space="708"/>
          <w:docGrid w:linePitch="360"/>
        </w:sectPr>
      </w:pPr>
      <w:bookmarkStart w:id="3" w:name="_Toc36122788"/>
      <w:r w:rsidRPr="00B869A9">
        <w:t>Context</w:t>
      </w:r>
      <w:bookmarkEnd w:id="3"/>
    </w:p>
    <w:p w14:paraId="7753D47C" w14:textId="3F90A7EB" w:rsidR="003D20CC" w:rsidRDefault="006907FA" w:rsidP="006D6ECB">
      <w:pPr>
        <w:pStyle w:val="Heading1"/>
        <w:numPr>
          <w:ilvl w:val="0"/>
          <w:numId w:val="1"/>
        </w:numPr>
        <w:spacing w:before="0" w:after="0" w:line="240" w:lineRule="auto"/>
        <w:ind w:left="0" w:hanging="567"/>
        <w:rPr>
          <w:rFonts w:ascii="Montserrat" w:hAnsi="Montserrat"/>
          <w:b w:val="0"/>
          <w:sz w:val="32"/>
          <w:szCs w:val="32"/>
        </w:rPr>
      </w:pPr>
      <w:bookmarkStart w:id="4" w:name="_Toc36122789"/>
      <w:r w:rsidRPr="00CE5B79">
        <w:rPr>
          <w:rFonts w:ascii="Montserrat" w:hAnsi="Montserrat"/>
          <w:b w:val="0"/>
          <w:sz w:val="32"/>
          <w:szCs w:val="32"/>
        </w:rPr>
        <w:t xml:space="preserve">Description </w:t>
      </w:r>
      <w:r w:rsidR="00882F3F" w:rsidRPr="00CE5B79">
        <w:rPr>
          <w:rFonts w:ascii="Montserrat" w:hAnsi="Montserrat"/>
          <w:b w:val="0"/>
          <w:sz w:val="32"/>
          <w:szCs w:val="32"/>
        </w:rPr>
        <w:t>o</w:t>
      </w:r>
      <w:r w:rsidR="00B869A9" w:rsidRPr="00CE5B79">
        <w:rPr>
          <w:rFonts w:ascii="Montserrat" w:hAnsi="Montserrat"/>
          <w:b w:val="0"/>
          <w:sz w:val="32"/>
          <w:szCs w:val="32"/>
        </w:rPr>
        <w:t xml:space="preserve">f </w:t>
      </w:r>
      <w:r w:rsidR="00882F3F" w:rsidRPr="00CE5B79">
        <w:rPr>
          <w:rFonts w:ascii="Montserrat" w:hAnsi="Montserrat"/>
          <w:b w:val="0"/>
          <w:sz w:val="32"/>
          <w:szCs w:val="32"/>
        </w:rPr>
        <w:t>t</w:t>
      </w:r>
      <w:r w:rsidR="00B869A9" w:rsidRPr="00CE5B79">
        <w:rPr>
          <w:rFonts w:ascii="Montserrat" w:hAnsi="Montserrat"/>
          <w:b w:val="0"/>
          <w:sz w:val="32"/>
          <w:szCs w:val="32"/>
        </w:rPr>
        <w:t>he Health Problem</w:t>
      </w:r>
      <w:bookmarkEnd w:id="4"/>
    </w:p>
    <w:p w14:paraId="2B86B29F" w14:textId="77777777" w:rsidR="00A11DF7" w:rsidRPr="00A11DF7" w:rsidRDefault="00A11DF7" w:rsidP="00A11DF7"/>
    <w:p w14:paraId="736257AC" w14:textId="06FCCF90" w:rsidR="009F3A58" w:rsidRPr="00956E80" w:rsidRDefault="009F3A58" w:rsidP="009F3A58">
      <w:pPr>
        <w:pStyle w:val="Heading2"/>
        <w:ind w:left="567" w:hanging="578"/>
        <w:rPr>
          <w:color w:val="196938"/>
        </w:rPr>
      </w:pPr>
      <w:bookmarkStart w:id="5" w:name="_Toc36122790"/>
      <w:r w:rsidRPr="00956E80">
        <w:rPr>
          <w:color w:val="196938"/>
        </w:rPr>
        <w:t>Lung cancer incidence, staging and mortality</w:t>
      </w:r>
      <w:bookmarkEnd w:id="5"/>
    </w:p>
    <w:p w14:paraId="3759674B" w14:textId="7CE5A2A0" w:rsidR="00F95CE2" w:rsidRDefault="002108AB" w:rsidP="00CD034A">
      <w:pPr>
        <w:ind w:right="-46"/>
      </w:pPr>
      <w:r w:rsidRPr="000D4A62">
        <w:t>Lung cancer is the malignant</w:t>
      </w:r>
      <w:r w:rsidRPr="00745C0C">
        <w:t xml:space="preserve"> growth of cells in the lung that destroys nearby tissue and may spread (metastasize) to </w:t>
      </w:r>
      <w:r>
        <w:t xml:space="preserve">other parts of the body. </w:t>
      </w:r>
      <w:r w:rsidR="006065A3" w:rsidRPr="00745C0C">
        <w:t>Lung cancer is the</w:t>
      </w:r>
      <w:r w:rsidR="006065A3">
        <w:t xml:space="preserve"> </w:t>
      </w:r>
      <w:proofErr w:type="gramStart"/>
      <w:r w:rsidR="006065A3">
        <w:t>most commonly diagnosed</w:t>
      </w:r>
      <w:proofErr w:type="gramEnd"/>
      <w:r w:rsidR="006065A3">
        <w:t xml:space="preserve"> cancer among </w:t>
      </w:r>
      <w:r w:rsidR="006065A3">
        <w:t xml:space="preserve">Canadians. </w:t>
      </w:r>
      <w:r w:rsidR="009B2007">
        <w:t>In 201</w:t>
      </w:r>
      <w:r w:rsidR="00792517">
        <w:t>9</w:t>
      </w:r>
      <w:r w:rsidR="009B2007">
        <w:t xml:space="preserve">, the </w:t>
      </w:r>
      <w:r w:rsidR="006065A3">
        <w:t xml:space="preserve">Canadian Cancer Statistics </w:t>
      </w:r>
      <w:r w:rsidR="001057A1">
        <w:t xml:space="preserve">Advisory Committee </w:t>
      </w:r>
      <w:r w:rsidR="006065A3">
        <w:t>estimated</w:t>
      </w:r>
      <w:r w:rsidR="006065A3" w:rsidRPr="00745C0C">
        <w:t xml:space="preserve"> that</w:t>
      </w:r>
      <w:r w:rsidR="0080538A">
        <w:t xml:space="preserve"> annually</w:t>
      </w:r>
      <w:r w:rsidR="006065A3" w:rsidRPr="00745C0C">
        <w:t xml:space="preserve"> </w:t>
      </w:r>
      <w:r w:rsidR="00792517">
        <w:t>29,300</w:t>
      </w:r>
      <w:r w:rsidR="006065A3" w:rsidRPr="00745C0C">
        <w:t xml:space="preserve"> Canad</w:t>
      </w:r>
      <w:r w:rsidR="0056614E">
        <w:t>ians</w:t>
      </w:r>
      <w:r w:rsidR="009B2007">
        <w:t xml:space="preserve"> </w:t>
      </w:r>
      <w:r w:rsidR="00EA7F82">
        <w:t>are</w:t>
      </w:r>
      <w:r w:rsidR="0056614E">
        <w:t xml:space="preserve"> </w:t>
      </w:r>
      <w:r w:rsidR="00653B2E">
        <w:t xml:space="preserve">diagnosed with </w:t>
      </w:r>
      <w:r w:rsidR="0056614E">
        <w:t xml:space="preserve">lung </w:t>
      </w:r>
      <w:r w:rsidR="00A84A27">
        <w:t>cancer,</w:t>
      </w:r>
      <w:r w:rsidR="00A84A27" w:rsidRPr="00745C0C">
        <w:t xml:space="preserve"> representing</w:t>
      </w:r>
      <w:r w:rsidR="006065A3" w:rsidRPr="00745C0C">
        <w:t xml:space="preserve"> 1</w:t>
      </w:r>
      <w:r w:rsidR="00A8112C">
        <w:t>3</w:t>
      </w:r>
      <w:r w:rsidR="006065A3" w:rsidRPr="00745C0C">
        <w:t>% of all new cancer cases in Canada</w:t>
      </w:r>
      <w:r w:rsidR="00B26246">
        <w:t>.</w:t>
      </w:r>
      <w:r w:rsidR="00A8112C">
        <w:fldChar w:fldCharType="begin"/>
      </w:r>
      <w:r w:rsidR="00F00EB7">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fldChar w:fldCharType="separate"/>
      </w:r>
      <w:r w:rsidR="00F00EB7" w:rsidRPr="00F00EB7">
        <w:rPr>
          <w:noProof/>
          <w:vertAlign w:val="superscript"/>
        </w:rPr>
        <w:t>3</w:t>
      </w:r>
      <w:r w:rsidR="00A8112C">
        <w:fldChar w:fldCharType="end"/>
      </w:r>
      <w:r w:rsidR="006065A3" w:rsidRPr="00745C0C">
        <w:t xml:space="preserve"> </w:t>
      </w:r>
      <w:r w:rsidR="001D0C8B" w:rsidRPr="001D0C8B">
        <w:t xml:space="preserve">In </w:t>
      </w:r>
      <w:r w:rsidR="001D0C8B" w:rsidRPr="001D0C8B">
        <w:rPr>
          <w:color w:val="FF0000"/>
        </w:rPr>
        <w:t xml:space="preserve">[Province/Territory A, X number] </w:t>
      </w:r>
      <w:r w:rsidR="00410B0B">
        <w:t>people</w:t>
      </w:r>
      <w:r w:rsidR="001D0C8B" w:rsidRPr="001D0C8B">
        <w:t xml:space="preserve"> were diagnosed with lung cancer in </w:t>
      </w:r>
      <w:r w:rsidR="001D0C8B" w:rsidRPr="001D0C8B">
        <w:rPr>
          <w:color w:val="FF0000"/>
        </w:rPr>
        <w:t>[</w:t>
      </w:r>
      <w:r w:rsidR="00675D96">
        <w:rPr>
          <w:color w:val="FF0000"/>
        </w:rPr>
        <w:t>2019</w:t>
      </w:r>
      <w:r w:rsidR="001D0C8B" w:rsidRPr="001D0C8B">
        <w:rPr>
          <w:color w:val="FF0000"/>
        </w:rPr>
        <w:t>]</w:t>
      </w:r>
      <w:r w:rsidR="001D0C8B" w:rsidRPr="001D0C8B">
        <w:t>.</w:t>
      </w:r>
      <w:r w:rsidR="00CD034A">
        <w:br w:type="column"/>
      </w:r>
      <w:r w:rsidR="00F95CE2">
        <w:lastRenderedPageBreak/>
        <w:t>Lung cancer</w:t>
      </w:r>
      <w:r w:rsidR="00F95CE2" w:rsidRPr="00745C0C">
        <w:t xml:space="preserve"> is the leading cause of cancer related deaths in Canada. </w:t>
      </w:r>
      <w:r w:rsidR="00EA7F82">
        <w:t>Annually,</w:t>
      </w:r>
      <w:r w:rsidR="00A8112C">
        <w:t xml:space="preserve"> there </w:t>
      </w:r>
      <w:r w:rsidR="00EA7F82">
        <w:t>are</w:t>
      </w:r>
      <w:r w:rsidR="00A8112C">
        <w:t xml:space="preserve"> 21,0</w:t>
      </w:r>
      <w:r w:rsidR="00F95CE2" w:rsidRPr="00745C0C">
        <w:t xml:space="preserve">00 deaths </w:t>
      </w:r>
      <w:r w:rsidR="00A84A27">
        <w:t>due to</w:t>
      </w:r>
      <w:r w:rsidR="00A84A27" w:rsidRPr="00745C0C">
        <w:t xml:space="preserve"> </w:t>
      </w:r>
      <w:r w:rsidR="00F95CE2" w:rsidRPr="00745C0C">
        <w:t>lung cancer</w:t>
      </w:r>
      <w:r w:rsidR="00A84A27">
        <w:t>,</w:t>
      </w:r>
      <w:r w:rsidR="00F95CE2" w:rsidRPr="00745C0C">
        <w:t xml:space="preserve"> accounting </w:t>
      </w:r>
      <w:r w:rsidR="00F95CE2">
        <w:t>for</w:t>
      </w:r>
      <w:r w:rsidR="00F95CE2" w:rsidRPr="00745C0C">
        <w:t xml:space="preserve"> 26% of all cancer deaths</w:t>
      </w:r>
      <w:r w:rsidR="00FD7E4D">
        <w:t>.</w:t>
      </w:r>
      <w:r w:rsidR="00A8112C">
        <w:fldChar w:fldCharType="begin"/>
      </w:r>
      <w:r w:rsidR="00F00EB7">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fldChar w:fldCharType="separate"/>
      </w:r>
      <w:r w:rsidR="00F00EB7" w:rsidRPr="00F00EB7">
        <w:rPr>
          <w:noProof/>
          <w:vertAlign w:val="superscript"/>
        </w:rPr>
        <w:t>3</w:t>
      </w:r>
      <w:r w:rsidR="00A8112C">
        <w:fldChar w:fldCharType="end"/>
      </w:r>
      <w:r w:rsidR="008C6C2D">
        <w:t xml:space="preserve"> </w:t>
      </w:r>
      <w:r w:rsidR="00F95CE2">
        <w:t xml:space="preserve">In fact, lung cancer kills more Canadians than </w:t>
      </w:r>
      <w:hyperlink r:id="rId24" w:history="1">
        <w:r w:rsidR="00F95CE2" w:rsidRPr="009F3B18">
          <w:t>colon</w:t>
        </w:r>
      </w:hyperlink>
      <w:r w:rsidR="00F95CE2" w:rsidRPr="009F3B18">
        <w:t>, breast, and prostate cancer combined</w:t>
      </w:r>
      <w:r w:rsidR="00F95CE2">
        <w:t>.</w:t>
      </w:r>
      <w:r w:rsidR="00BB7ED8">
        <w:t xml:space="preserve"> </w:t>
      </w:r>
      <w:r w:rsidR="00BB7ED8" w:rsidRPr="001D0C8B">
        <w:t xml:space="preserve">The same is true for </w:t>
      </w:r>
      <w:r w:rsidR="00EF72A7" w:rsidRPr="00AB1506">
        <w:rPr>
          <w:color w:val="FF0000"/>
        </w:rPr>
        <w:t>[Province</w:t>
      </w:r>
      <w:r w:rsidR="001D0C8B">
        <w:rPr>
          <w:color w:val="FF0000"/>
        </w:rPr>
        <w:t>/Territory</w:t>
      </w:r>
      <w:r w:rsidR="00EF72A7" w:rsidRPr="00AB1506">
        <w:rPr>
          <w:color w:val="FF0000"/>
        </w:rPr>
        <w:t xml:space="preserve"> A</w:t>
      </w:r>
      <w:r w:rsidR="00BB7ED8" w:rsidRPr="00AB1506">
        <w:rPr>
          <w:color w:val="FF0000"/>
        </w:rPr>
        <w:t xml:space="preserve">, </w:t>
      </w:r>
      <w:r w:rsidR="001D0C8B" w:rsidRPr="001D0C8B">
        <w:rPr>
          <w:color w:val="FF0000"/>
        </w:rPr>
        <w:t xml:space="preserve">where X number] </w:t>
      </w:r>
      <w:r w:rsidR="001D0C8B" w:rsidRPr="001D0C8B">
        <w:t xml:space="preserve">of </w:t>
      </w:r>
      <w:r w:rsidR="001D0C8B" w:rsidRPr="001D0C8B">
        <w:t xml:space="preserve">deaths in </w:t>
      </w:r>
      <w:r w:rsidR="001D0C8B" w:rsidRPr="001D0C8B">
        <w:rPr>
          <w:color w:val="FF0000"/>
        </w:rPr>
        <w:t xml:space="preserve">[year] </w:t>
      </w:r>
      <w:r w:rsidR="001D0C8B" w:rsidRPr="001D0C8B">
        <w:t>were from lung cancer, making it the leading cause of cancer related deaths in this jurisdiction. The five-year net survival is 19% for lung cancer, compared to 93% for prostate cancer, 88% for breast cancer, and 65% for colorectal cancer.</w:t>
      </w:r>
      <w:r w:rsidR="001D0C8B" w:rsidRPr="001D0C8B">
        <w:fldChar w:fldCharType="begin"/>
      </w:r>
      <w:r w:rsidR="001D0C8B" w:rsidRPr="001D0C8B">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1D0C8B" w:rsidRPr="001D0C8B">
        <w:fldChar w:fldCharType="separate"/>
      </w:r>
      <w:r w:rsidR="001D0C8B" w:rsidRPr="001D0C8B">
        <w:rPr>
          <w:vertAlign w:val="superscript"/>
        </w:rPr>
        <w:t>3</w:t>
      </w:r>
      <w:r w:rsidR="001D0C8B" w:rsidRPr="001D0C8B">
        <w:fldChar w:fldCharType="end"/>
      </w:r>
      <w:r w:rsidR="001D0C8B" w:rsidRPr="001D0C8B">
        <w:rPr>
          <w:color w:val="FF0000"/>
        </w:rPr>
        <w:t xml:space="preserve"> </w:t>
      </w:r>
      <w:r w:rsidR="008C6C2D" w:rsidRPr="00175904">
        <w:rPr>
          <w:rStyle w:val="Hyperlink"/>
        </w:rPr>
        <w:t>Table 1</w:t>
      </w:r>
      <w:r w:rsidR="00175904">
        <w:t xml:space="preserve"> </w:t>
      </w:r>
      <w:r w:rsidR="008C6C2D">
        <w:t xml:space="preserve">summarizes lung cancer statistics by </w:t>
      </w:r>
      <w:r w:rsidR="002A64F2">
        <w:t>jurisdiction</w:t>
      </w:r>
      <w:r w:rsidR="00156D97">
        <w:t>.</w:t>
      </w:r>
    </w:p>
    <w:p w14:paraId="17C51E42" w14:textId="77777777" w:rsidR="000946BF" w:rsidRDefault="000946BF" w:rsidP="000A7098">
      <w:pPr>
        <w:sectPr w:rsidR="000946BF" w:rsidSect="003924A8">
          <w:footnotePr>
            <w:numFmt w:val="lowerRoman"/>
          </w:footnotePr>
          <w:type w:val="continuous"/>
          <w:pgSz w:w="12240" w:h="15840"/>
          <w:pgMar w:top="1814" w:right="1701" w:bottom="1429" w:left="1701" w:header="708" w:footer="708" w:gutter="0"/>
          <w:cols w:num="2" w:space="708"/>
          <w:docGrid w:linePitch="360"/>
        </w:sectPr>
      </w:pPr>
    </w:p>
    <w:p w14:paraId="525493C6" w14:textId="78646B9A" w:rsidR="000946BF" w:rsidRDefault="000946BF" w:rsidP="00956E80">
      <w:pPr>
        <w:spacing w:after="120" w:line="288" w:lineRule="auto"/>
      </w:pPr>
    </w:p>
    <w:p w14:paraId="62FDC9A6" w14:textId="3D506EA0" w:rsidR="003145C1" w:rsidRPr="000946BF" w:rsidRDefault="003145C1" w:rsidP="000A7098">
      <w:pPr>
        <w:rPr>
          <w:color w:val="0070C0"/>
        </w:rPr>
      </w:pPr>
      <w:bookmarkStart w:id="6" w:name="Table_1"/>
      <w:r w:rsidRPr="000946BF">
        <w:rPr>
          <w:b/>
          <w:color w:val="0070C0"/>
        </w:rPr>
        <w:t>Table 1.</w:t>
      </w:r>
      <w:r w:rsidRPr="000946BF">
        <w:rPr>
          <w:color w:val="0070C0"/>
        </w:rPr>
        <w:t xml:space="preserve"> </w:t>
      </w:r>
      <w:bookmarkEnd w:id="6"/>
      <w:r w:rsidRPr="000946BF">
        <w:rPr>
          <w:color w:val="0070C0"/>
        </w:rPr>
        <w:t>The estimated number (201</w:t>
      </w:r>
      <w:r w:rsidR="00B02BF3" w:rsidRPr="000946BF">
        <w:rPr>
          <w:color w:val="0070C0"/>
        </w:rPr>
        <w:t>9</w:t>
      </w:r>
      <w:r w:rsidRPr="000946BF">
        <w:rPr>
          <w:color w:val="0070C0"/>
        </w:rPr>
        <w:t>) of new</w:t>
      </w:r>
      <w:r w:rsidR="00893779" w:rsidRPr="000946BF">
        <w:rPr>
          <w:color w:val="0070C0"/>
        </w:rPr>
        <w:t xml:space="preserve"> lung cancer and all</w:t>
      </w:r>
      <w:r w:rsidRPr="000946BF">
        <w:rPr>
          <w:color w:val="0070C0"/>
        </w:rPr>
        <w:t xml:space="preserve"> cancer cases </w:t>
      </w:r>
      <w:r w:rsidR="00231FD5" w:rsidRPr="000946BF">
        <w:rPr>
          <w:color w:val="0070C0"/>
        </w:rPr>
        <w:t>as well as</w:t>
      </w:r>
      <w:r w:rsidRPr="000946BF">
        <w:rPr>
          <w:color w:val="0070C0"/>
        </w:rPr>
        <w:t xml:space="preserve"> cancer related deaths in Canad</w:t>
      </w:r>
      <w:r w:rsidR="00231FD5" w:rsidRPr="000946BF">
        <w:rPr>
          <w:color w:val="0070C0"/>
        </w:rPr>
        <w:t>i</w:t>
      </w:r>
      <w:r w:rsidRPr="000946BF">
        <w:rPr>
          <w:color w:val="0070C0"/>
        </w:rPr>
        <w:t>a</w:t>
      </w:r>
      <w:r w:rsidR="00231FD5" w:rsidRPr="000946BF">
        <w:rPr>
          <w:color w:val="0070C0"/>
        </w:rPr>
        <w:t>n</w:t>
      </w:r>
      <w:r w:rsidRPr="000946BF">
        <w:rPr>
          <w:color w:val="0070C0"/>
        </w:rPr>
        <w:t xml:space="preserve"> provinces</w:t>
      </w:r>
      <w:r w:rsidR="001D0C8B">
        <w:rPr>
          <w:color w:val="0070C0"/>
        </w:rPr>
        <w:t xml:space="preserve"> and territories</w:t>
      </w:r>
    </w:p>
    <w:tbl>
      <w:tblPr>
        <w:tblStyle w:val="GridTable4-Accent1"/>
        <w:tblW w:w="9089" w:type="dxa"/>
        <w:tblLook w:val="04A0" w:firstRow="1" w:lastRow="0" w:firstColumn="1" w:lastColumn="0" w:noHBand="0" w:noVBand="1"/>
      </w:tblPr>
      <w:tblGrid>
        <w:gridCol w:w="1129"/>
        <w:gridCol w:w="1418"/>
        <w:gridCol w:w="1559"/>
        <w:gridCol w:w="954"/>
        <w:gridCol w:w="1172"/>
        <w:gridCol w:w="1222"/>
        <w:gridCol w:w="1635"/>
      </w:tblGrid>
      <w:tr w:rsidR="00DC09A9" w14:paraId="6508DD07" w14:textId="77777777" w:rsidTr="00956E8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129" w:type="dxa"/>
            <w:shd w:val="clear" w:color="auto" w:fill="0070C0"/>
            <w:hideMark/>
          </w:tcPr>
          <w:p w14:paraId="5005D7ED" w14:textId="77777777" w:rsidR="00DC09A9" w:rsidRDefault="00DC09A9" w:rsidP="000946BF">
            <w:pPr>
              <w:spacing w:before="60" w:after="60" w:line="240" w:lineRule="auto"/>
              <w:rPr>
                <w:b w:val="0"/>
                <w:bCs w:val="0"/>
                <w:lang w:val="en-US"/>
              </w:rPr>
            </w:pPr>
            <w:r>
              <w:rPr>
                <w:lang w:val="en-US"/>
              </w:rPr>
              <w:t>Province</w:t>
            </w:r>
            <w:r w:rsidR="001D0C8B">
              <w:rPr>
                <w:lang w:val="en-US"/>
              </w:rPr>
              <w:t>/</w:t>
            </w:r>
          </w:p>
          <w:p w14:paraId="36B6EBAF" w14:textId="1E8E34DF" w:rsidR="001D0C8B" w:rsidRDefault="001D0C8B" w:rsidP="000946BF">
            <w:pPr>
              <w:spacing w:before="60" w:after="60" w:line="240" w:lineRule="auto"/>
              <w:rPr>
                <w:lang w:val="en-US"/>
              </w:rPr>
            </w:pPr>
            <w:r>
              <w:rPr>
                <w:lang w:val="en-US"/>
              </w:rPr>
              <w:t>Territory</w:t>
            </w:r>
          </w:p>
        </w:tc>
        <w:tc>
          <w:tcPr>
            <w:tcW w:w="1418" w:type="dxa"/>
            <w:shd w:val="clear" w:color="auto" w:fill="0070C0"/>
            <w:hideMark/>
          </w:tcPr>
          <w:p w14:paraId="227C6381" w14:textId="77777777" w:rsidR="00DC09A9" w:rsidRDefault="00DC09A9" w:rsidP="000946BF">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LC incident cases</w:t>
            </w:r>
          </w:p>
        </w:tc>
        <w:tc>
          <w:tcPr>
            <w:tcW w:w="1559" w:type="dxa"/>
            <w:shd w:val="clear" w:color="auto" w:fill="0070C0"/>
            <w:hideMark/>
          </w:tcPr>
          <w:p w14:paraId="190217EB" w14:textId="77777777" w:rsidR="00DC09A9" w:rsidRDefault="00DC09A9" w:rsidP="000946BF">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All incident cancer cases</w:t>
            </w:r>
          </w:p>
        </w:tc>
        <w:tc>
          <w:tcPr>
            <w:tcW w:w="954" w:type="dxa"/>
            <w:shd w:val="clear" w:color="auto" w:fill="0070C0"/>
            <w:hideMark/>
          </w:tcPr>
          <w:p w14:paraId="005C53DD" w14:textId="5DF9D105" w:rsidR="00DC09A9" w:rsidRDefault="00DC09A9" w:rsidP="000946BF">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 </w:t>
            </w:r>
            <w:r w:rsidR="00FD47FE">
              <w:rPr>
                <w:lang w:val="en-US"/>
              </w:rPr>
              <w:t xml:space="preserve">of </w:t>
            </w:r>
            <w:r>
              <w:rPr>
                <w:lang w:val="en-US"/>
              </w:rPr>
              <w:t>all cases</w:t>
            </w:r>
          </w:p>
        </w:tc>
        <w:tc>
          <w:tcPr>
            <w:tcW w:w="1172" w:type="dxa"/>
            <w:shd w:val="clear" w:color="auto" w:fill="0070C0"/>
            <w:hideMark/>
          </w:tcPr>
          <w:p w14:paraId="7109EF51" w14:textId="77777777" w:rsidR="00DC09A9" w:rsidRDefault="00DC09A9" w:rsidP="000946BF">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LC deaths</w:t>
            </w:r>
          </w:p>
        </w:tc>
        <w:tc>
          <w:tcPr>
            <w:tcW w:w="1222" w:type="dxa"/>
            <w:shd w:val="clear" w:color="auto" w:fill="0070C0"/>
            <w:hideMark/>
          </w:tcPr>
          <w:p w14:paraId="252EF2CF" w14:textId="77777777" w:rsidR="00DC09A9" w:rsidRDefault="00DC09A9" w:rsidP="000946BF">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All cancer deaths</w:t>
            </w:r>
          </w:p>
        </w:tc>
        <w:tc>
          <w:tcPr>
            <w:tcW w:w="1635" w:type="dxa"/>
            <w:shd w:val="clear" w:color="auto" w:fill="0070C0"/>
            <w:hideMark/>
          </w:tcPr>
          <w:p w14:paraId="1525C525" w14:textId="53D483CF" w:rsidR="00DC09A9" w:rsidRDefault="00DC09A9" w:rsidP="000946BF">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 </w:t>
            </w:r>
            <w:r w:rsidR="00FD47FE">
              <w:rPr>
                <w:lang w:val="en-US"/>
              </w:rPr>
              <w:t xml:space="preserve">of </w:t>
            </w:r>
            <w:r>
              <w:rPr>
                <w:lang w:val="en-US"/>
              </w:rPr>
              <w:t>all cancer deaths</w:t>
            </w:r>
          </w:p>
        </w:tc>
      </w:tr>
      <w:tr w:rsidR="00DC09A9" w14:paraId="4D37E5D6" w14:textId="77777777" w:rsidTr="00956E8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014456A" w14:textId="71F4E91A" w:rsidR="00DC09A9" w:rsidRDefault="00DC09A9" w:rsidP="000A7098">
            <w:pPr>
              <w:rPr>
                <w:lang w:val="en-US"/>
              </w:rPr>
            </w:pPr>
            <w:r>
              <w:rPr>
                <w:lang w:val="en-US"/>
              </w:rPr>
              <w:t>AB</w:t>
            </w:r>
            <w:r w:rsidR="00F7723B">
              <w:rPr>
                <w:lang w:val="en-US"/>
              </w:rPr>
              <w:t>&amp;NT</w:t>
            </w:r>
            <w:r>
              <w:rPr>
                <w:lang w:val="en-US"/>
              </w:rPr>
              <w:t xml:space="preserve"> </w:t>
            </w:r>
          </w:p>
        </w:tc>
        <w:tc>
          <w:tcPr>
            <w:tcW w:w="1418" w:type="dxa"/>
            <w:noWrap/>
            <w:hideMark/>
          </w:tcPr>
          <w:p w14:paraId="44B7AE40"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2,400</w:t>
            </w:r>
          </w:p>
        </w:tc>
        <w:tc>
          <w:tcPr>
            <w:tcW w:w="1559" w:type="dxa"/>
            <w:noWrap/>
            <w:hideMark/>
          </w:tcPr>
          <w:p w14:paraId="55A4B6AC"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20,600</w:t>
            </w:r>
          </w:p>
        </w:tc>
        <w:tc>
          <w:tcPr>
            <w:tcW w:w="954" w:type="dxa"/>
            <w:noWrap/>
            <w:hideMark/>
          </w:tcPr>
          <w:p w14:paraId="2B00D421"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12%</w:t>
            </w:r>
          </w:p>
        </w:tc>
        <w:tc>
          <w:tcPr>
            <w:tcW w:w="1172" w:type="dxa"/>
            <w:noWrap/>
            <w:hideMark/>
          </w:tcPr>
          <w:p w14:paraId="59D6C230"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1,710</w:t>
            </w:r>
          </w:p>
        </w:tc>
        <w:tc>
          <w:tcPr>
            <w:tcW w:w="1222" w:type="dxa"/>
            <w:noWrap/>
            <w:hideMark/>
          </w:tcPr>
          <w:p w14:paraId="1EE4A13A"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7,000</w:t>
            </w:r>
          </w:p>
        </w:tc>
        <w:tc>
          <w:tcPr>
            <w:tcW w:w="1635" w:type="dxa"/>
            <w:noWrap/>
            <w:hideMark/>
          </w:tcPr>
          <w:p w14:paraId="4409F63A"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24%</w:t>
            </w:r>
          </w:p>
        </w:tc>
      </w:tr>
      <w:tr w:rsidR="00DC09A9" w14:paraId="73D9093F" w14:textId="77777777" w:rsidTr="00956E80">
        <w:trPr>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479299E" w14:textId="2B2786DC" w:rsidR="00DC09A9" w:rsidRDefault="00DC09A9" w:rsidP="000A7098">
            <w:pPr>
              <w:rPr>
                <w:lang w:val="en-US"/>
              </w:rPr>
            </w:pPr>
            <w:r>
              <w:rPr>
                <w:lang w:val="en-US"/>
              </w:rPr>
              <w:t>BC</w:t>
            </w:r>
            <w:r w:rsidR="00F7723B">
              <w:rPr>
                <w:lang w:val="en-US"/>
              </w:rPr>
              <w:t>&amp;YT</w:t>
            </w:r>
            <w:r>
              <w:rPr>
                <w:lang w:val="en-US"/>
              </w:rPr>
              <w:t xml:space="preserve"> </w:t>
            </w:r>
          </w:p>
        </w:tc>
        <w:tc>
          <w:tcPr>
            <w:tcW w:w="1418" w:type="dxa"/>
            <w:noWrap/>
            <w:hideMark/>
          </w:tcPr>
          <w:p w14:paraId="673E7B4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3,250</w:t>
            </w:r>
          </w:p>
        </w:tc>
        <w:tc>
          <w:tcPr>
            <w:tcW w:w="1559" w:type="dxa"/>
            <w:noWrap/>
            <w:hideMark/>
          </w:tcPr>
          <w:p w14:paraId="630CF7D6"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26,900</w:t>
            </w:r>
          </w:p>
        </w:tc>
        <w:tc>
          <w:tcPr>
            <w:tcW w:w="954" w:type="dxa"/>
            <w:noWrap/>
            <w:hideMark/>
          </w:tcPr>
          <w:p w14:paraId="038CB5C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12%</w:t>
            </w:r>
          </w:p>
        </w:tc>
        <w:tc>
          <w:tcPr>
            <w:tcW w:w="1172" w:type="dxa"/>
            <w:noWrap/>
            <w:hideMark/>
          </w:tcPr>
          <w:p w14:paraId="4826F98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2,500</w:t>
            </w:r>
          </w:p>
        </w:tc>
        <w:tc>
          <w:tcPr>
            <w:tcW w:w="1222" w:type="dxa"/>
            <w:noWrap/>
            <w:hideMark/>
          </w:tcPr>
          <w:p w14:paraId="1A4050AB"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10,900</w:t>
            </w:r>
          </w:p>
        </w:tc>
        <w:tc>
          <w:tcPr>
            <w:tcW w:w="1635" w:type="dxa"/>
            <w:noWrap/>
            <w:hideMark/>
          </w:tcPr>
          <w:p w14:paraId="30637DA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23%</w:t>
            </w:r>
          </w:p>
        </w:tc>
      </w:tr>
      <w:tr w:rsidR="00DC09A9" w14:paraId="16FA83FC" w14:textId="77777777" w:rsidTr="00956E8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844A6F4" w14:textId="77777777" w:rsidR="00DC09A9" w:rsidRDefault="00DC09A9" w:rsidP="000A7098">
            <w:pPr>
              <w:rPr>
                <w:lang w:val="en-US"/>
              </w:rPr>
            </w:pPr>
            <w:r>
              <w:rPr>
                <w:lang w:val="en-US"/>
              </w:rPr>
              <w:t>MB</w:t>
            </w:r>
          </w:p>
        </w:tc>
        <w:tc>
          <w:tcPr>
            <w:tcW w:w="1418" w:type="dxa"/>
            <w:noWrap/>
            <w:hideMark/>
          </w:tcPr>
          <w:p w14:paraId="2CC5BC3A"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950</w:t>
            </w:r>
          </w:p>
        </w:tc>
        <w:tc>
          <w:tcPr>
            <w:tcW w:w="1559" w:type="dxa"/>
            <w:noWrap/>
            <w:hideMark/>
          </w:tcPr>
          <w:p w14:paraId="38D2D1E4"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6,900</w:t>
            </w:r>
          </w:p>
        </w:tc>
        <w:tc>
          <w:tcPr>
            <w:tcW w:w="954" w:type="dxa"/>
            <w:noWrap/>
            <w:hideMark/>
          </w:tcPr>
          <w:p w14:paraId="0ACAE2FC"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14%</w:t>
            </w:r>
          </w:p>
        </w:tc>
        <w:tc>
          <w:tcPr>
            <w:tcW w:w="1172" w:type="dxa"/>
            <w:noWrap/>
            <w:hideMark/>
          </w:tcPr>
          <w:p w14:paraId="24729825"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680</w:t>
            </w:r>
          </w:p>
        </w:tc>
        <w:tc>
          <w:tcPr>
            <w:tcW w:w="1222" w:type="dxa"/>
            <w:noWrap/>
            <w:hideMark/>
          </w:tcPr>
          <w:p w14:paraId="5B437890"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2,950</w:t>
            </w:r>
          </w:p>
        </w:tc>
        <w:tc>
          <w:tcPr>
            <w:tcW w:w="1635" w:type="dxa"/>
            <w:noWrap/>
            <w:hideMark/>
          </w:tcPr>
          <w:p w14:paraId="46752433"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23%</w:t>
            </w:r>
          </w:p>
        </w:tc>
      </w:tr>
      <w:tr w:rsidR="00DC09A9" w14:paraId="4C21C85C" w14:textId="77777777" w:rsidTr="00956E80">
        <w:trPr>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3A60AA7" w14:textId="77777777" w:rsidR="00DC09A9" w:rsidRDefault="00DC09A9" w:rsidP="000A7098">
            <w:pPr>
              <w:rPr>
                <w:lang w:val="en-US"/>
              </w:rPr>
            </w:pPr>
            <w:r>
              <w:rPr>
                <w:lang w:val="en-US"/>
              </w:rPr>
              <w:t>NB</w:t>
            </w:r>
          </w:p>
        </w:tc>
        <w:tc>
          <w:tcPr>
            <w:tcW w:w="1418" w:type="dxa"/>
            <w:noWrap/>
            <w:hideMark/>
          </w:tcPr>
          <w:p w14:paraId="33F373A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820</w:t>
            </w:r>
          </w:p>
        </w:tc>
        <w:tc>
          <w:tcPr>
            <w:tcW w:w="1559" w:type="dxa"/>
            <w:noWrap/>
            <w:hideMark/>
          </w:tcPr>
          <w:p w14:paraId="1DA96082"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5,100</w:t>
            </w:r>
          </w:p>
        </w:tc>
        <w:tc>
          <w:tcPr>
            <w:tcW w:w="954" w:type="dxa"/>
            <w:noWrap/>
            <w:hideMark/>
          </w:tcPr>
          <w:p w14:paraId="05E81899"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c>
          <w:tcPr>
            <w:tcW w:w="1172" w:type="dxa"/>
            <w:noWrap/>
            <w:hideMark/>
          </w:tcPr>
          <w:p w14:paraId="34044FFE"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610</w:t>
            </w:r>
          </w:p>
        </w:tc>
        <w:tc>
          <w:tcPr>
            <w:tcW w:w="1222" w:type="dxa"/>
            <w:noWrap/>
            <w:hideMark/>
          </w:tcPr>
          <w:p w14:paraId="247D95C6"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2,100</w:t>
            </w:r>
          </w:p>
        </w:tc>
        <w:tc>
          <w:tcPr>
            <w:tcW w:w="1635" w:type="dxa"/>
            <w:noWrap/>
            <w:hideMark/>
          </w:tcPr>
          <w:p w14:paraId="00E77FE3"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29%</w:t>
            </w:r>
          </w:p>
        </w:tc>
      </w:tr>
      <w:tr w:rsidR="00DC09A9" w14:paraId="224207C3" w14:textId="77777777" w:rsidTr="00956E8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710414C" w14:textId="77777777" w:rsidR="00DC09A9" w:rsidRDefault="00DC09A9" w:rsidP="000A7098">
            <w:pPr>
              <w:rPr>
                <w:lang w:val="en-US"/>
              </w:rPr>
            </w:pPr>
            <w:r>
              <w:rPr>
                <w:lang w:val="en-US"/>
              </w:rPr>
              <w:t>NL</w:t>
            </w:r>
          </w:p>
        </w:tc>
        <w:tc>
          <w:tcPr>
            <w:tcW w:w="1418" w:type="dxa"/>
            <w:noWrap/>
            <w:hideMark/>
          </w:tcPr>
          <w:p w14:paraId="55A5D7AD"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510</w:t>
            </w:r>
          </w:p>
        </w:tc>
        <w:tc>
          <w:tcPr>
            <w:tcW w:w="1559" w:type="dxa"/>
            <w:noWrap/>
            <w:hideMark/>
          </w:tcPr>
          <w:p w14:paraId="564FE43C"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3,750</w:t>
            </w:r>
          </w:p>
        </w:tc>
        <w:tc>
          <w:tcPr>
            <w:tcW w:w="954" w:type="dxa"/>
            <w:noWrap/>
            <w:hideMark/>
          </w:tcPr>
          <w:p w14:paraId="51F3AA36"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14%</w:t>
            </w:r>
          </w:p>
        </w:tc>
        <w:tc>
          <w:tcPr>
            <w:tcW w:w="1172" w:type="dxa"/>
            <w:noWrap/>
            <w:hideMark/>
          </w:tcPr>
          <w:p w14:paraId="0BD5C059"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420</w:t>
            </w:r>
          </w:p>
        </w:tc>
        <w:tc>
          <w:tcPr>
            <w:tcW w:w="1222" w:type="dxa"/>
            <w:noWrap/>
            <w:hideMark/>
          </w:tcPr>
          <w:p w14:paraId="2240CAEF"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1,590</w:t>
            </w:r>
          </w:p>
        </w:tc>
        <w:tc>
          <w:tcPr>
            <w:tcW w:w="1635" w:type="dxa"/>
            <w:noWrap/>
            <w:hideMark/>
          </w:tcPr>
          <w:p w14:paraId="2AB5F9EF"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26%</w:t>
            </w:r>
          </w:p>
        </w:tc>
      </w:tr>
      <w:tr w:rsidR="00DC09A9" w14:paraId="00AFC4D6" w14:textId="77777777" w:rsidTr="00956E80">
        <w:trPr>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A3097AF" w14:textId="77777777" w:rsidR="00DC09A9" w:rsidRDefault="00DC09A9" w:rsidP="000A7098">
            <w:pPr>
              <w:rPr>
                <w:lang w:val="en-US"/>
              </w:rPr>
            </w:pPr>
            <w:r>
              <w:rPr>
                <w:lang w:val="en-US"/>
              </w:rPr>
              <w:t>NS</w:t>
            </w:r>
          </w:p>
        </w:tc>
        <w:tc>
          <w:tcPr>
            <w:tcW w:w="1418" w:type="dxa"/>
            <w:noWrap/>
            <w:hideMark/>
          </w:tcPr>
          <w:p w14:paraId="1537F83B"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1,050</w:t>
            </w:r>
          </w:p>
        </w:tc>
        <w:tc>
          <w:tcPr>
            <w:tcW w:w="1559" w:type="dxa"/>
            <w:noWrap/>
            <w:hideMark/>
          </w:tcPr>
          <w:p w14:paraId="1F3AB93E"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6,700</w:t>
            </w:r>
          </w:p>
        </w:tc>
        <w:tc>
          <w:tcPr>
            <w:tcW w:w="954" w:type="dxa"/>
            <w:noWrap/>
            <w:hideMark/>
          </w:tcPr>
          <w:p w14:paraId="2AE12FC7"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c>
          <w:tcPr>
            <w:tcW w:w="1172" w:type="dxa"/>
            <w:noWrap/>
            <w:hideMark/>
          </w:tcPr>
          <w:p w14:paraId="1BF2BE3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800</w:t>
            </w:r>
          </w:p>
        </w:tc>
        <w:tc>
          <w:tcPr>
            <w:tcW w:w="1222" w:type="dxa"/>
            <w:noWrap/>
            <w:hideMark/>
          </w:tcPr>
          <w:p w14:paraId="4A78CE93"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2,900</w:t>
            </w:r>
          </w:p>
        </w:tc>
        <w:tc>
          <w:tcPr>
            <w:tcW w:w="1635" w:type="dxa"/>
            <w:noWrap/>
            <w:hideMark/>
          </w:tcPr>
          <w:p w14:paraId="1799C1E2"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28%</w:t>
            </w:r>
          </w:p>
        </w:tc>
      </w:tr>
      <w:tr w:rsidR="00DC09A9" w14:paraId="0693490E" w14:textId="77777777" w:rsidTr="00956E8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21EEF06" w14:textId="77777777" w:rsidR="00DC09A9" w:rsidRDefault="00DC09A9" w:rsidP="000A7098">
            <w:pPr>
              <w:rPr>
                <w:lang w:val="en-US"/>
              </w:rPr>
            </w:pPr>
            <w:r>
              <w:rPr>
                <w:lang w:val="en-US"/>
              </w:rPr>
              <w:t>ON</w:t>
            </w:r>
          </w:p>
        </w:tc>
        <w:tc>
          <w:tcPr>
            <w:tcW w:w="1418" w:type="dxa"/>
            <w:noWrap/>
            <w:hideMark/>
          </w:tcPr>
          <w:p w14:paraId="27C4BC9B"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10,400</w:t>
            </w:r>
          </w:p>
        </w:tc>
        <w:tc>
          <w:tcPr>
            <w:tcW w:w="1559" w:type="dxa"/>
            <w:noWrap/>
            <w:hideMark/>
          </w:tcPr>
          <w:p w14:paraId="41845C40"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87,700</w:t>
            </w:r>
          </w:p>
        </w:tc>
        <w:tc>
          <w:tcPr>
            <w:tcW w:w="954" w:type="dxa"/>
            <w:noWrap/>
            <w:hideMark/>
          </w:tcPr>
          <w:p w14:paraId="0DD3EA34"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12%</w:t>
            </w:r>
          </w:p>
        </w:tc>
        <w:tc>
          <w:tcPr>
            <w:tcW w:w="1172" w:type="dxa"/>
            <w:noWrap/>
            <w:hideMark/>
          </w:tcPr>
          <w:p w14:paraId="15CC9666"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6,900</w:t>
            </w:r>
          </w:p>
        </w:tc>
        <w:tc>
          <w:tcPr>
            <w:tcW w:w="1222" w:type="dxa"/>
            <w:noWrap/>
            <w:hideMark/>
          </w:tcPr>
          <w:p w14:paraId="64B281CC"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29,700</w:t>
            </w:r>
          </w:p>
        </w:tc>
        <w:tc>
          <w:tcPr>
            <w:tcW w:w="1635" w:type="dxa"/>
            <w:noWrap/>
            <w:hideMark/>
          </w:tcPr>
          <w:p w14:paraId="2F2A5889"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23%</w:t>
            </w:r>
          </w:p>
        </w:tc>
      </w:tr>
      <w:tr w:rsidR="00DC09A9" w14:paraId="6DFC3594" w14:textId="77777777" w:rsidTr="00956E80">
        <w:trPr>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B6643EC" w14:textId="77777777" w:rsidR="00DC09A9" w:rsidRDefault="00DC09A9" w:rsidP="000A7098">
            <w:pPr>
              <w:rPr>
                <w:lang w:val="en-US"/>
              </w:rPr>
            </w:pPr>
            <w:r>
              <w:rPr>
                <w:lang w:val="en-US"/>
              </w:rPr>
              <w:t>PE</w:t>
            </w:r>
          </w:p>
        </w:tc>
        <w:tc>
          <w:tcPr>
            <w:tcW w:w="1418" w:type="dxa"/>
            <w:noWrap/>
            <w:hideMark/>
          </w:tcPr>
          <w:p w14:paraId="7D48AA85"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155</w:t>
            </w:r>
          </w:p>
        </w:tc>
        <w:tc>
          <w:tcPr>
            <w:tcW w:w="1559" w:type="dxa"/>
            <w:noWrap/>
            <w:hideMark/>
          </w:tcPr>
          <w:p w14:paraId="67C29ED5"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970</w:t>
            </w:r>
          </w:p>
        </w:tc>
        <w:tc>
          <w:tcPr>
            <w:tcW w:w="954" w:type="dxa"/>
            <w:noWrap/>
            <w:hideMark/>
          </w:tcPr>
          <w:p w14:paraId="30544E96"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c>
          <w:tcPr>
            <w:tcW w:w="1172" w:type="dxa"/>
            <w:noWrap/>
            <w:hideMark/>
          </w:tcPr>
          <w:p w14:paraId="2D5797FA"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115</w:t>
            </w:r>
          </w:p>
        </w:tc>
        <w:tc>
          <w:tcPr>
            <w:tcW w:w="1222" w:type="dxa"/>
            <w:noWrap/>
            <w:hideMark/>
          </w:tcPr>
          <w:p w14:paraId="146E103D"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380</w:t>
            </w:r>
          </w:p>
        </w:tc>
        <w:tc>
          <w:tcPr>
            <w:tcW w:w="1635" w:type="dxa"/>
            <w:noWrap/>
            <w:hideMark/>
          </w:tcPr>
          <w:p w14:paraId="5D71B366"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r>
      <w:tr w:rsidR="00DC09A9" w14:paraId="2E098B03" w14:textId="77777777" w:rsidTr="00956E8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FA073AF" w14:textId="77777777" w:rsidR="00DC09A9" w:rsidRDefault="00DC09A9" w:rsidP="000A7098">
            <w:pPr>
              <w:rPr>
                <w:lang w:val="en-US"/>
              </w:rPr>
            </w:pPr>
            <w:r>
              <w:rPr>
                <w:lang w:val="en-US"/>
              </w:rPr>
              <w:t>QC</w:t>
            </w:r>
          </w:p>
        </w:tc>
        <w:tc>
          <w:tcPr>
            <w:tcW w:w="1418" w:type="dxa"/>
            <w:noWrap/>
            <w:hideMark/>
          </w:tcPr>
          <w:p w14:paraId="498309C5"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8,900</w:t>
            </w:r>
          </w:p>
        </w:tc>
        <w:tc>
          <w:tcPr>
            <w:tcW w:w="1559" w:type="dxa"/>
            <w:noWrap/>
            <w:hideMark/>
          </w:tcPr>
          <w:p w14:paraId="431A9485"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55,600</w:t>
            </w:r>
          </w:p>
        </w:tc>
        <w:tc>
          <w:tcPr>
            <w:tcW w:w="954" w:type="dxa"/>
            <w:noWrap/>
            <w:hideMark/>
          </w:tcPr>
          <w:p w14:paraId="6DC096DE"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16%</w:t>
            </w:r>
          </w:p>
        </w:tc>
        <w:tc>
          <w:tcPr>
            <w:tcW w:w="1172" w:type="dxa"/>
            <w:noWrap/>
            <w:hideMark/>
          </w:tcPr>
          <w:p w14:paraId="1068B9B6"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6,600</w:t>
            </w:r>
          </w:p>
        </w:tc>
        <w:tc>
          <w:tcPr>
            <w:tcW w:w="1222" w:type="dxa"/>
            <w:noWrap/>
            <w:hideMark/>
          </w:tcPr>
          <w:p w14:paraId="1CA946B9"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22,100</w:t>
            </w:r>
          </w:p>
        </w:tc>
        <w:tc>
          <w:tcPr>
            <w:tcW w:w="1635" w:type="dxa"/>
            <w:noWrap/>
            <w:hideMark/>
          </w:tcPr>
          <w:p w14:paraId="250AE540" w14:textId="77777777" w:rsid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r>
      <w:tr w:rsidR="00DC09A9" w14:paraId="5969B32D" w14:textId="77777777" w:rsidTr="00956E80">
        <w:trPr>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F26C5DC" w14:textId="77777777" w:rsidR="00DC09A9" w:rsidRDefault="00DC09A9" w:rsidP="000A7098">
            <w:pPr>
              <w:rPr>
                <w:lang w:val="en-US"/>
              </w:rPr>
            </w:pPr>
            <w:r>
              <w:rPr>
                <w:lang w:val="en-US"/>
              </w:rPr>
              <w:t>SK</w:t>
            </w:r>
          </w:p>
        </w:tc>
        <w:tc>
          <w:tcPr>
            <w:tcW w:w="1418" w:type="dxa"/>
            <w:noWrap/>
            <w:hideMark/>
          </w:tcPr>
          <w:p w14:paraId="4D81659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810</w:t>
            </w:r>
          </w:p>
        </w:tc>
        <w:tc>
          <w:tcPr>
            <w:tcW w:w="1559" w:type="dxa"/>
            <w:noWrap/>
            <w:hideMark/>
          </w:tcPr>
          <w:p w14:paraId="7823DF98"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5,900</w:t>
            </w:r>
          </w:p>
        </w:tc>
        <w:tc>
          <w:tcPr>
            <w:tcW w:w="954" w:type="dxa"/>
            <w:noWrap/>
            <w:hideMark/>
          </w:tcPr>
          <w:p w14:paraId="1345C6D4"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14%</w:t>
            </w:r>
          </w:p>
        </w:tc>
        <w:tc>
          <w:tcPr>
            <w:tcW w:w="1172" w:type="dxa"/>
            <w:noWrap/>
            <w:hideMark/>
          </w:tcPr>
          <w:p w14:paraId="76E96930"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610</w:t>
            </w:r>
          </w:p>
        </w:tc>
        <w:tc>
          <w:tcPr>
            <w:tcW w:w="1222" w:type="dxa"/>
            <w:noWrap/>
            <w:hideMark/>
          </w:tcPr>
          <w:p w14:paraId="73753CC9"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2,400</w:t>
            </w:r>
          </w:p>
        </w:tc>
        <w:tc>
          <w:tcPr>
            <w:tcW w:w="1635" w:type="dxa"/>
            <w:noWrap/>
            <w:hideMark/>
          </w:tcPr>
          <w:p w14:paraId="73A9F004"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25%</w:t>
            </w:r>
          </w:p>
        </w:tc>
      </w:tr>
      <w:tr w:rsidR="00DC09A9" w14:paraId="1D52B8A8" w14:textId="77777777" w:rsidTr="00956E8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9" w:type="dxa"/>
            <w:noWrap/>
          </w:tcPr>
          <w:p w14:paraId="470BAA93" w14:textId="77777777" w:rsidR="00DC09A9" w:rsidRPr="00DC09A9" w:rsidRDefault="00DC09A9" w:rsidP="000A7098">
            <w:pPr>
              <w:rPr>
                <w:lang w:val="en-US"/>
              </w:rPr>
            </w:pPr>
            <w:r w:rsidRPr="00DC09A9">
              <w:rPr>
                <w:lang w:val="en-US"/>
              </w:rPr>
              <w:t>NT*</w:t>
            </w:r>
          </w:p>
        </w:tc>
        <w:tc>
          <w:tcPr>
            <w:tcW w:w="1418" w:type="dxa"/>
            <w:noWrap/>
          </w:tcPr>
          <w:p w14:paraId="259BB274"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14</w:t>
            </w:r>
          </w:p>
        </w:tc>
        <w:tc>
          <w:tcPr>
            <w:tcW w:w="1559" w:type="dxa"/>
            <w:noWrap/>
          </w:tcPr>
          <w:p w14:paraId="6119D8F1"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111</w:t>
            </w:r>
          </w:p>
        </w:tc>
        <w:tc>
          <w:tcPr>
            <w:tcW w:w="954" w:type="dxa"/>
            <w:noWrap/>
          </w:tcPr>
          <w:p w14:paraId="37A4765C"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13%</w:t>
            </w:r>
          </w:p>
        </w:tc>
        <w:tc>
          <w:tcPr>
            <w:tcW w:w="1172" w:type="dxa"/>
            <w:noWrap/>
          </w:tcPr>
          <w:p w14:paraId="3B5D74F9"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12</w:t>
            </w:r>
          </w:p>
        </w:tc>
        <w:tc>
          <w:tcPr>
            <w:tcW w:w="1222" w:type="dxa"/>
            <w:noWrap/>
          </w:tcPr>
          <w:p w14:paraId="0B5D4E3A"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45</w:t>
            </w:r>
          </w:p>
        </w:tc>
        <w:tc>
          <w:tcPr>
            <w:tcW w:w="1635" w:type="dxa"/>
            <w:noWrap/>
          </w:tcPr>
          <w:p w14:paraId="158EAB6A"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26%</w:t>
            </w:r>
          </w:p>
        </w:tc>
      </w:tr>
      <w:tr w:rsidR="00DC09A9" w14:paraId="47C80A5F" w14:textId="77777777" w:rsidTr="00956E80">
        <w:trPr>
          <w:trHeight w:val="306"/>
        </w:trPr>
        <w:tc>
          <w:tcPr>
            <w:cnfStyle w:val="001000000000" w:firstRow="0" w:lastRow="0" w:firstColumn="1" w:lastColumn="0" w:oddVBand="0" w:evenVBand="0" w:oddHBand="0" w:evenHBand="0" w:firstRowFirstColumn="0" w:firstRowLastColumn="0" w:lastRowFirstColumn="0" w:lastRowLastColumn="0"/>
            <w:tcW w:w="1129" w:type="dxa"/>
            <w:noWrap/>
          </w:tcPr>
          <w:p w14:paraId="0982D2E3" w14:textId="77777777" w:rsidR="00DC09A9" w:rsidRPr="00DC09A9" w:rsidRDefault="00DC09A9" w:rsidP="000A7098">
            <w:pPr>
              <w:rPr>
                <w:lang w:val="en-US"/>
              </w:rPr>
            </w:pPr>
            <w:r w:rsidRPr="00DC09A9">
              <w:rPr>
                <w:lang w:val="en-US"/>
              </w:rPr>
              <w:t>NU**</w:t>
            </w:r>
          </w:p>
        </w:tc>
        <w:tc>
          <w:tcPr>
            <w:tcW w:w="1418" w:type="dxa"/>
            <w:noWrap/>
          </w:tcPr>
          <w:p w14:paraId="7AE0F75F" w14:textId="77777777" w:rsidR="00DC09A9" w:rsidRP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sidRPr="00DC09A9">
              <w:rPr>
                <w:lang w:val="en-US"/>
              </w:rPr>
              <w:t>19</w:t>
            </w:r>
          </w:p>
        </w:tc>
        <w:tc>
          <w:tcPr>
            <w:tcW w:w="1559" w:type="dxa"/>
            <w:noWrap/>
          </w:tcPr>
          <w:p w14:paraId="237EFE76" w14:textId="77777777" w:rsidR="00DC09A9" w:rsidRP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sidRPr="00DC09A9">
              <w:rPr>
                <w:lang w:val="en-US"/>
              </w:rPr>
              <w:t>60</w:t>
            </w:r>
          </w:p>
        </w:tc>
        <w:tc>
          <w:tcPr>
            <w:tcW w:w="954" w:type="dxa"/>
            <w:noWrap/>
          </w:tcPr>
          <w:p w14:paraId="59F4AD96" w14:textId="77777777" w:rsidR="00DC09A9" w:rsidRP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sidRPr="00DC09A9">
              <w:rPr>
                <w:lang w:val="en-US"/>
              </w:rPr>
              <w:t>32%</w:t>
            </w:r>
          </w:p>
        </w:tc>
        <w:tc>
          <w:tcPr>
            <w:tcW w:w="1172" w:type="dxa"/>
            <w:noWrap/>
          </w:tcPr>
          <w:p w14:paraId="1AB44097" w14:textId="77777777" w:rsidR="00DC09A9" w:rsidRP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sidRPr="00DC09A9">
              <w:rPr>
                <w:lang w:val="en-US"/>
              </w:rPr>
              <w:t>NA</w:t>
            </w:r>
          </w:p>
        </w:tc>
        <w:tc>
          <w:tcPr>
            <w:tcW w:w="1222" w:type="dxa"/>
            <w:noWrap/>
          </w:tcPr>
          <w:p w14:paraId="101EA651" w14:textId="77777777" w:rsidR="00DC09A9" w:rsidRP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sidRPr="00DC09A9">
              <w:rPr>
                <w:lang w:val="en-US"/>
              </w:rPr>
              <w:t>NA</w:t>
            </w:r>
          </w:p>
        </w:tc>
        <w:tc>
          <w:tcPr>
            <w:tcW w:w="1635" w:type="dxa"/>
            <w:noWrap/>
          </w:tcPr>
          <w:p w14:paraId="02DF3384" w14:textId="77777777" w:rsidR="00DC09A9" w:rsidRP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sidRPr="00DC09A9">
              <w:rPr>
                <w:lang w:val="en-US"/>
              </w:rPr>
              <w:t>NA</w:t>
            </w:r>
          </w:p>
        </w:tc>
      </w:tr>
      <w:tr w:rsidR="00DC09A9" w14:paraId="3619891D" w14:textId="77777777" w:rsidTr="00956E8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9" w:type="dxa"/>
            <w:noWrap/>
          </w:tcPr>
          <w:p w14:paraId="6042B9ED" w14:textId="77777777" w:rsidR="00DC09A9" w:rsidRPr="00DC09A9" w:rsidRDefault="00DC09A9" w:rsidP="000A7098">
            <w:pPr>
              <w:rPr>
                <w:lang w:val="en-US"/>
              </w:rPr>
            </w:pPr>
            <w:r w:rsidRPr="00DC09A9">
              <w:rPr>
                <w:lang w:val="en-US"/>
              </w:rPr>
              <w:t>YT***</w:t>
            </w:r>
          </w:p>
        </w:tc>
        <w:tc>
          <w:tcPr>
            <w:tcW w:w="1418" w:type="dxa"/>
            <w:noWrap/>
          </w:tcPr>
          <w:p w14:paraId="7AE39AA7"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22</w:t>
            </w:r>
          </w:p>
        </w:tc>
        <w:tc>
          <w:tcPr>
            <w:tcW w:w="1559" w:type="dxa"/>
            <w:noWrap/>
          </w:tcPr>
          <w:p w14:paraId="08B0E58B"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153</w:t>
            </w:r>
          </w:p>
        </w:tc>
        <w:tc>
          <w:tcPr>
            <w:tcW w:w="954" w:type="dxa"/>
            <w:noWrap/>
          </w:tcPr>
          <w:p w14:paraId="0562B621"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14%</w:t>
            </w:r>
          </w:p>
        </w:tc>
        <w:tc>
          <w:tcPr>
            <w:tcW w:w="1172" w:type="dxa"/>
            <w:noWrap/>
          </w:tcPr>
          <w:p w14:paraId="36F1BF0B"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18</w:t>
            </w:r>
          </w:p>
        </w:tc>
        <w:tc>
          <w:tcPr>
            <w:tcW w:w="1222" w:type="dxa"/>
            <w:noWrap/>
          </w:tcPr>
          <w:p w14:paraId="733AE588"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62</w:t>
            </w:r>
          </w:p>
        </w:tc>
        <w:tc>
          <w:tcPr>
            <w:tcW w:w="1635" w:type="dxa"/>
            <w:noWrap/>
          </w:tcPr>
          <w:p w14:paraId="358478C2" w14:textId="77777777" w:rsidR="00DC09A9" w:rsidRPr="00DC09A9" w:rsidRDefault="00DC09A9" w:rsidP="000A7098">
            <w:pPr>
              <w:cnfStyle w:val="000000100000" w:firstRow="0" w:lastRow="0" w:firstColumn="0" w:lastColumn="0" w:oddVBand="0" w:evenVBand="0" w:oddHBand="1" w:evenHBand="0" w:firstRowFirstColumn="0" w:firstRowLastColumn="0" w:lastRowFirstColumn="0" w:lastRowLastColumn="0"/>
              <w:rPr>
                <w:lang w:val="en-US"/>
              </w:rPr>
            </w:pPr>
            <w:r w:rsidRPr="00DC09A9">
              <w:rPr>
                <w:lang w:val="en-US"/>
              </w:rPr>
              <w:t>30%</w:t>
            </w:r>
          </w:p>
        </w:tc>
      </w:tr>
      <w:tr w:rsidR="00DC09A9" w14:paraId="19A9D245" w14:textId="77777777" w:rsidTr="00956E80">
        <w:trPr>
          <w:trHeight w:val="306"/>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CADE0D3" w14:textId="77777777" w:rsidR="00DC09A9" w:rsidRDefault="00DC09A9" w:rsidP="000A7098">
            <w:pPr>
              <w:rPr>
                <w:lang w:val="en-US"/>
              </w:rPr>
            </w:pPr>
            <w:r>
              <w:rPr>
                <w:lang w:val="en-US"/>
              </w:rPr>
              <w:t>All</w:t>
            </w:r>
          </w:p>
        </w:tc>
        <w:tc>
          <w:tcPr>
            <w:tcW w:w="1418" w:type="dxa"/>
            <w:noWrap/>
            <w:hideMark/>
          </w:tcPr>
          <w:p w14:paraId="0596B67A"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29,300</w:t>
            </w:r>
          </w:p>
        </w:tc>
        <w:tc>
          <w:tcPr>
            <w:tcW w:w="1559" w:type="dxa"/>
            <w:noWrap/>
            <w:hideMark/>
          </w:tcPr>
          <w:p w14:paraId="01E3262A"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220,400</w:t>
            </w:r>
          </w:p>
        </w:tc>
        <w:tc>
          <w:tcPr>
            <w:tcW w:w="954" w:type="dxa"/>
            <w:noWrap/>
            <w:hideMark/>
          </w:tcPr>
          <w:p w14:paraId="023BC372"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13%</w:t>
            </w:r>
          </w:p>
        </w:tc>
        <w:tc>
          <w:tcPr>
            <w:tcW w:w="1172" w:type="dxa"/>
            <w:noWrap/>
            <w:hideMark/>
          </w:tcPr>
          <w:p w14:paraId="49C5AA02"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21,000</w:t>
            </w:r>
          </w:p>
        </w:tc>
        <w:tc>
          <w:tcPr>
            <w:tcW w:w="1222" w:type="dxa"/>
            <w:noWrap/>
            <w:hideMark/>
          </w:tcPr>
          <w:p w14:paraId="3F17E50A"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82,100</w:t>
            </w:r>
          </w:p>
        </w:tc>
        <w:tc>
          <w:tcPr>
            <w:tcW w:w="1635" w:type="dxa"/>
            <w:noWrap/>
            <w:hideMark/>
          </w:tcPr>
          <w:p w14:paraId="12BA8C6C" w14:textId="77777777" w:rsidR="00DC09A9" w:rsidRDefault="00DC09A9"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r>
    </w:tbl>
    <w:p w14:paraId="22F45C09" w14:textId="77777777" w:rsidR="00DC09A9" w:rsidRPr="001D0C8B" w:rsidRDefault="00DC09A9" w:rsidP="001D0C8B">
      <w:pPr>
        <w:pStyle w:val="TABLENOTES"/>
        <w:rPr>
          <w:color w:val="0070C0"/>
        </w:rPr>
      </w:pPr>
      <w:r w:rsidRPr="001D0C8B">
        <w:rPr>
          <w:color w:val="0070C0"/>
        </w:rPr>
        <w:t>LC: lung cancer</w:t>
      </w:r>
    </w:p>
    <w:p w14:paraId="084BEA15" w14:textId="339D391C" w:rsidR="00DC09A9" w:rsidRPr="003916E2" w:rsidRDefault="00DC09A9" w:rsidP="000946BF">
      <w:pPr>
        <w:pStyle w:val="TABLENOTES"/>
        <w:rPr>
          <w:color w:val="0070C0"/>
        </w:rPr>
      </w:pPr>
      <w:r w:rsidRPr="003916E2">
        <w:rPr>
          <w:color w:val="0070C0"/>
        </w:rPr>
        <w:t xml:space="preserve">Source: </w:t>
      </w:r>
      <w:hyperlink r:id="rId25" w:history="1">
        <w:r w:rsidRPr="003916E2">
          <w:rPr>
            <w:rStyle w:val="Hyperlink"/>
            <w:sz w:val="16"/>
          </w:rPr>
          <w:t>Canadian Cancer Statistics Advisory Committee. Canadian Cancer Statistics 2019. Toronto, ON: Canadian Cancer Society; 2019</w:t>
        </w:r>
      </w:hyperlink>
      <w:r w:rsidRPr="003916E2">
        <w:rPr>
          <w:rStyle w:val="Hyperlink"/>
          <w:sz w:val="16"/>
        </w:rPr>
        <w:t>.</w:t>
      </w:r>
    </w:p>
    <w:p w14:paraId="635FCE97" w14:textId="1AD1719F" w:rsidR="00DC09A9" w:rsidRPr="003916E2" w:rsidRDefault="00DC09A9" w:rsidP="000946BF">
      <w:pPr>
        <w:pStyle w:val="TABLENOTES"/>
        <w:rPr>
          <w:color w:val="0070C0"/>
        </w:rPr>
      </w:pPr>
      <w:r w:rsidRPr="003916E2">
        <w:rPr>
          <w:color w:val="0070C0"/>
        </w:rPr>
        <w:t>*Data on NT cancer incidence were obtained from 2001-2010 annual average estimates, and on cancer mortality from 2000-2009 annual average estimates</w:t>
      </w:r>
      <w:r w:rsidR="00244336" w:rsidRPr="003916E2">
        <w:rPr>
          <w:color w:val="0070C0"/>
        </w:rPr>
        <w:t>.</w:t>
      </w:r>
      <w:r w:rsidR="003309BF" w:rsidRPr="003916E2">
        <w:rPr>
          <w:color w:val="0070C0"/>
        </w:rPr>
        <w:fldChar w:fldCharType="begin"/>
      </w:r>
      <w:r w:rsidR="00EF42A6" w:rsidRPr="003916E2">
        <w:rPr>
          <w:color w:val="0070C0"/>
        </w:rPr>
        <w:instrText xml:space="preserve"> ADDIN EN.CITE &lt;EndNote&gt;&lt;Cite&gt;&lt;RecNum&gt;130&lt;/RecNum&gt;&lt;DisplayText&gt;&lt;style face="superscript"&gt;21&lt;/style&gt;&lt;/DisplayText&gt;&lt;record&gt;&lt;rec-number&gt;130&lt;/rec-number&gt;&lt;foreign-keys&gt;&lt;key app="EN" db-id="x00tza0082fzwmefe5u55ad40svraptxzee9" timestamp="1572386809"&gt;130&lt;/key&gt;&lt;/foreign-keys&gt;&lt;ref-type name="Journal Article"&gt;17&lt;/ref-type&gt;&lt;contributors&gt;&lt;/contributors&gt;&lt;titles&gt;&lt;title&gt;Northwest Territories, Health and Social Services. Cancer in Nortwest Territories. March 2014. https://www.hss.gov.nt.ca/sites/hss/files/nwt-cancer-fact-sheets.pdf&lt;/title&gt;&lt;/titles&gt;&lt;dates&gt;&lt;/dates&gt;&lt;urls&gt;&lt;/urls&gt;&lt;/record&gt;&lt;/Cite&gt;&lt;/EndNote&gt;</w:instrText>
      </w:r>
      <w:r w:rsidR="003309BF" w:rsidRPr="003916E2">
        <w:rPr>
          <w:color w:val="0070C0"/>
        </w:rPr>
        <w:fldChar w:fldCharType="separate"/>
      </w:r>
      <w:r w:rsidR="00EF42A6" w:rsidRPr="003916E2">
        <w:rPr>
          <w:noProof/>
          <w:color w:val="0070C0"/>
          <w:vertAlign w:val="superscript"/>
        </w:rPr>
        <w:t>21</w:t>
      </w:r>
      <w:r w:rsidR="003309BF" w:rsidRPr="003916E2">
        <w:rPr>
          <w:color w:val="0070C0"/>
        </w:rPr>
        <w:fldChar w:fldCharType="end"/>
      </w:r>
      <w:r w:rsidRPr="003916E2">
        <w:rPr>
          <w:color w:val="0070C0"/>
        </w:rPr>
        <w:t xml:space="preserve"> </w:t>
      </w:r>
    </w:p>
    <w:p w14:paraId="6D856213" w14:textId="700096EF" w:rsidR="00DC09A9" w:rsidRPr="003916E2" w:rsidRDefault="00DC09A9" w:rsidP="000946BF">
      <w:pPr>
        <w:pStyle w:val="TABLENOTES"/>
        <w:rPr>
          <w:color w:val="0070C0"/>
        </w:rPr>
      </w:pPr>
      <w:r w:rsidRPr="003916E2">
        <w:rPr>
          <w:color w:val="0070C0"/>
        </w:rPr>
        <w:t>**Data on NU cancer incidence were obtained from 1999-2011 annual average estimates</w:t>
      </w:r>
      <w:r w:rsidR="00244336" w:rsidRPr="003916E2">
        <w:rPr>
          <w:color w:val="0070C0"/>
        </w:rPr>
        <w:t>.</w:t>
      </w:r>
      <w:r w:rsidR="003309BF" w:rsidRPr="003916E2">
        <w:rPr>
          <w:color w:val="0070C0"/>
        </w:rPr>
        <w:fldChar w:fldCharType="begin"/>
      </w:r>
      <w:r w:rsidR="00EF42A6" w:rsidRPr="003916E2">
        <w:rPr>
          <w:color w:val="0070C0"/>
        </w:rPr>
        <w:instrText xml:space="preserve"> ADDIN EN.CITE &lt;EndNote&gt;&lt;Cite&gt;&lt;Author&gt;Population Health Information Department of Health Government of Nunavut&lt;/Author&gt;&lt;RecNum&gt;131&lt;/RecNum&gt;&lt;DisplayText&gt;&lt;style face="superscript"&gt;22&lt;/style&gt;&lt;/DisplayText&gt;&lt;record&gt;&lt;rec-number&gt;131&lt;/rec-number&gt;&lt;foreign-keys&gt;&lt;key app="EN" db-id="x00tza0082fzwmefe5u55ad40svraptxzee9" timestamp="1572386898"&gt;131&lt;/key&gt;&lt;/foreign-keys&gt;&lt;ref-type name="Journal Article"&gt;17&lt;/ref-type&gt;&lt;contributors&gt;&lt;authors&gt;&lt;author&gt;Population Health Information Department of Health Government of Nunavut,&lt;/author&gt;&lt;/authors&gt;&lt;/contributors&gt;&lt;titles&gt;&lt;title&gt; Cancer in Nunavut: 1999-2011. Fall 2004. https://www.gov.nu.ca/sites/default/files/cancer_report_2013_final.pdf&lt;/title&gt;&lt;/titles&gt;&lt;dates&gt;&lt;/dates&gt;&lt;urls&gt;&lt;/urls&gt;&lt;/record&gt;&lt;/Cite&gt;&lt;/EndNote&gt;</w:instrText>
      </w:r>
      <w:r w:rsidR="003309BF" w:rsidRPr="003916E2">
        <w:rPr>
          <w:color w:val="0070C0"/>
        </w:rPr>
        <w:fldChar w:fldCharType="separate"/>
      </w:r>
      <w:r w:rsidR="00EF42A6" w:rsidRPr="003916E2">
        <w:rPr>
          <w:noProof/>
          <w:color w:val="0070C0"/>
          <w:vertAlign w:val="superscript"/>
        </w:rPr>
        <w:t>22</w:t>
      </w:r>
      <w:r w:rsidR="003309BF" w:rsidRPr="003916E2">
        <w:rPr>
          <w:color w:val="0070C0"/>
        </w:rPr>
        <w:fldChar w:fldCharType="end"/>
      </w:r>
    </w:p>
    <w:p w14:paraId="5DC493DB" w14:textId="1597FB3C" w:rsidR="000946BF" w:rsidRPr="003916E2" w:rsidRDefault="00DC09A9" w:rsidP="003924A8">
      <w:pPr>
        <w:pStyle w:val="TABLENOTES"/>
        <w:spacing w:after="120"/>
        <w:rPr>
          <w:color w:val="0070C0"/>
        </w:rPr>
      </w:pPr>
      <w:r w:rsidRPr="003916E2">
        <w:rPr>
          <w:color w:val="0070C0"/>
        </w:rPr>
        <w:t>***Data on YT cancer incidence were obtained from 2009-2016 annual average estimates, and on cancer mortality from 2009-2013 annual average estimates</w:t>
      </w:r>
      <w:r w:rsidR="00BD028D" w:rsidRPr="003916E2">
        <w:rPr>
          <w:color w:val="0070C0"/>
        </w:rPr>
        <w:t>.</w:t>
      </w:r>
      <w:r w:rsidR="003309BF" w:rsidRPr="003916E2">
        <w:rPr>
          <w:color w:val="0070C0"/>
        </w:rPr>
        <w:fldChar w:fldCharType="begin"/>
      </w:r>
      <w:r w:rsidR="00EF42A6" w:rsidRPr="003916E2">
        <w:rPr>
          <w:color w:val="0070C0"/>
        </w:rPr>
        <w:instrText xml:space="preserve"> ADDIN EN.CITE &lt;EndNote&gt;&lt;Cite&gt;&lt;RecNum&gt;132&lt;/RecNum&gt;&lt;DisplayText&gt;&lt;style face="superscript"&gt;23,24&lt;/style&gt;&lt;/DisplayText&gt;&lt;record&gt;&lt;rec-number&gt;132&lt;/rec-number&gt;&lt;foreign-keys&gt;&lt;key app="EN" db-id="x00tza0082fzwmefe5u55ad40svraptxzee9" timestamp="1572387104"&gt;132&lt;/key&gt;&lt;/foreign-keys&gt;&lt;ref-type name="Journal Article"&gt;17&lt;/ref-type&gt;&lt;contributors&gt;&lt;/contributors&gt;&lt;titles&gt;&lt;title&gt;Yukon Cancer Incidence Report, 2009-2016, Office of the Chief Medical Officer of Health. Whitehorse, Yukon. Department of Health and Social Services, Government of Yukon; 2019. http://www.hss.gov.yk.ca/pdf/yukoncancerincidencereport.pdf&lt;/title&gt;&lt;/titles&gt;&lt;dates&gt;&lt;/dates&gt;&lt;urls&gt;&lt;/urls&gt;&lt;/record&gt;&lt;/Cite&gt;&lt;Cite&gt;&lt;RecNum&gt;133&lt;/RecNum&gt;&lt;record&gt;&lt;rec-number&gt;133&lt;/rec-number&gt;&lt;foreign-keys&gt;&lt;key app="EN" db-id="x00tza0082fzwmefe5u55ad40svraptxzee9" timestamp="1572387287"&gt;133&lt;/key&gt;&lt;/foreign-keys&gt;&lt;ref-type name="Journal Article"&gt;17&lt;/ref-type&gt;&lt;contributors&gt;&lt;/contributors&gt;&lt;titles&gt;&lt;title&gt;Cancer Mortality Trends, 1999-2013, Yukon Cancer Registry. Whitehorse, Yukon. Department of Health and Social Services, Yukon Government; 2017. http://www.hss.gov.yk.ca/pdf/cancermortalitytrends1999-2013.pdf&lt;/title&gt;&lt;/titles&gt;&lt;dates&gt;&lt;/dates&gt;&lt;urls&gt;&lt;/urls&gt;&lt;/record&gt;&lt;/Cite&gt;&lt;/EndNote&gt;</w:instrText>
      </w:r>
      <w:r w:rsidR="003309BF" w:rsidRPr="003916E2">
        <w:rPr>
          <w:color w:val="0070C0"/>
        </w:rPr>
        <w:fldChar w:fldCharType="separate"/>
      </w:r>
      <w:r w:rsidR="00EF42A6" w:rsidRPr="003916E2">
        <w:rPr>
          <w:noProof/>
          <w:color w:val="0070C0"/>
          <w:vertAlign w:val="superscript"/>
        </w:rPr>
        <w:t>23,24</w:t>
      </w:r>
      <w:r w:rsidR="003309BF" w:rsidRPr="003916E2">
        <w:rPr>
          <w:color w:val="0070C0"/>
        </w:rPr>
        <w:fldChar w:fldCharType="end"/>
      </w:r>
    </w:p>
    <w:p w14:paraId="19DA9059" w14:textId="10490EAC" w:rsidR="00174615" w:rsidRDefault="00174615" w:rsidP="00BE4D42">
      <w:pPr>
        <w:pStyle w:val="TABLENOTES"/>
        <w:sectPr w:rsidR="00174615" w:rsidSect="003924A8">
          <w:footnotePr>
            <w:numFmt w:val="lowerRoman"/>
          </w:footnotePr>
          <w:type w:val="continuous"/>
          <w:pgSz w:w="12240" w:h="15840"/>
          <w:pgMar w:top="1814" w:right="1701" w:bottom="1429" w:left="1701" w:header="708" w:footer="708" w:gutter="0"/>
          <w:cols w:space="708"/>
          <w:docGrid w:linePitch="360"/>
        </w:sectPr>
      </w:pPr>
    </w:p>
    <w:p w14:paraId="4ED0B358" w14:textId="77777777" w:rsidR="00BE4D42" w:rsidRDefault="00BE4D42" w:rsidP="000A7098">
      <w:pPr>
        <w:sectPr w:rsidR="00BE4D42" w:rsidSect="00174615">
          <w:footnotePr>
            <w:numFmt w:val="lowerRoman"/>
          </w:footnotePr>
          <w:type w:val="continuous"/>
          <w:pgSz w:w="12240" w:h="15840"/>
          <w:pgMar w:top="2007" w:right="1440" w:bottom="1701" w:left="1701" w:header="708" w:footer="708" w:gutter="0"/>
          <w:cols w:space="708"/>
          <w:docGrid w:linePitch="360"/>
        </w:sectPr>
      </w:pPr>
    </w:p>
    <w:p w14:paraId="258E8962" w14:textId="7B75A4C1" w:rsidR="00BE4D42" w:rsidRDefault="00E07162" w:rsidP="000A7098">
      <w:r>
        <w:t xml:space="preserve">Although the </w:t>
      </w:r>
      <w:r w:rsidR="001465F7">
        <w:t>incidence</w:t>
      </w:r>
      <w:r w:rsidR="008A6DBE">
        <w:t xml:space="preserve"> rate</w:t>
      </w:r>
      <w:r w:rsidR="001465F7">
        <w:t xml:space="preserve"> of </w:t>
      </w:r>
      <w:r>
        <w:t>lung cancer is declining</w:t>
      </w:r>
      <w:r w:rsidR="00056042">
        <w:t xml:space="preserve"> (</w:t>
      </w:r>
      <w:r w:rsidR="008A6DBE">
        <w:t>due to successes in reducing population levels of smoking in the past few decades</w:t>
      </w:r>
      <w:r w:rsidR="00056042">
        <w:t>)</w:t>
      </w:r>
      <w:r w:rsidR="008A6DBE">
        <w:t xml:space="preserve">, </w:t>
      </w:r>
      <w:r>
        <w:t>the</w:t>
      </w:r>
      <w:r w:rsidR="00731289">
        <w:t xml:space="preserve"> number of new cases of lung cancer and cause-specific deaths is </w:t>
      </w:r>
      <w:r w:rsidR="00552F4C">
        <w:t xml:space="preserve">still </w:t>
      </w:r>
    </w:p>
    <w:p w14:paraId="76EB1498" w14:textId="77777777" w:rsidR="00BE4D42" w:rsidRDefault="00BE4D42" w:rsidP="000A7098"/>
    <w:p w14:paraId="5EFE0471" w14:textId="513978DE" w:rsidR="000946BF" w:rsidRDefault="00731289" w:rsidP="000A7098">
      <w:pPr>
        <w:sectPr w:rsidR="000946BF" w:rsidSect="00174615">
          <w:footnotePr>
            <w:numFmt w:val="lowerRoman"/>
          </w:footnotePr>
          <w:type w:val="continuous"/>
          <w:pgSz w:w="12240" w:h="15840"/>
          <w:pgMar w:top="2007" w:right="1440" w:bottom="1701" w:left="1701" w:header="708" w:footer="708" w:gutter="0"/>
          <w:cols w:num="2" w:space="708"/>
          <w:docGrid w:linePitch="360"/>
        </w:sectPr>
      </w:pPr>
      <w:r>
        <w:t xml:space="preserve">projected to increase </w:t>
      </w:r>
      <w:r w:rsidR="008C6C2D">
        <w:t xml:space="preserve">in Canada </w:t>
      </w:r>
      <w:r>
        <w:t xml:space="preserve">by 2030 </w:t>
      </w:r>
      <w:r w:rsidR="00E07162">
        <w:t>due to population growth and aging</w:t>
      </w:r>
      <w:r w:rsidR="00711ABE">
        <w:t xml:space="preserve"> (Figure 1</w:t>
      </w:r>
      <w:r w:rsidR="00F850A0">
        <w:t xml:space="preserve">). </w:t>
      </w:r>
      <w:r w:rsidR="00A84A27">
        <w:t>This</w:t>
      </w:r>
      <w:r>
        <w:t xml:space="preserve"> </w:t>
      </w:r>
      <w:r w:rsidR="00555A60">
        <w:t xml:space="preserve">will </w:t>
      </w:r>
      <w:r>
        <w:t xml:space="preserve">have important implications for </w:t>
      </w:r>
      <w:r w:rsidR="00A75C50">
        <w:t xml:space="preserve">the health care system, and for </w:t>
      </w:r>
      <w:r w:rsidR="004A5716">
        <w:t>managing health care resources</w:t>
      </w:r>
      <w:r w:rsidR="00410B0B">
        <w:t>.</w:t>
      </w:r>
    </w:p>
    <w:p w14:paraId="59E2B5EB" w14:textId="20A7364A" w:rsidR="00711ABE" w:rsidRPr="00BE4D42" w:rsidRDefault="003C00E0" w:rsidP="009821BE">
      <w:pPr>
        <w:spacing w:after="120"/>
        <w:rPr>
          <w:color w:val="0070C0"/>
        </w:rPr>
      </w:pPr>
      <w:r>
        <w:rPr>
          <w:noProof/>
          <w:lang w:val="en-US"/>
        </w:rPr>
        <w:lastRenderedPageBreak/>
        <w:drawing>
          <wp:anchor distT="0" distB="0" distL="114300" distR="114300" simplePos="0" relativeHeight="251658243" behindDoc="0" locked="0" layoutInCell="1" allowOverlap="1" wp14:anchorId="10CED4FC" wp14:editId="2C0CDFF7">
            <wp:simplePos x="0" y="0"/>
            <wp:positionH relativeFrom="column">
              <wp:posOffset>-998432</wp:posOffset>
            </wp:positionH>
            <wp:positionV relativeFrom="paragraph">
              <wp:posOffset>167005</wp:posOffset>
            </wp:positionV>
            <wp:extent cx="7676275" cy="32150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676275" cy="321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D03" w:rsidRPr="00BE4D42">
        <w:rPr>
          <w:b/>
          <w:color w:val="0070C0"/>
        </w:rPr>
        <w:t>Figure 1.</w:t>
      </w:r>
      <w:r w:rsidR="00991D03" w:rsidRPr="00BE4D42">
        <w:rPr>
          <w:color w:val="0070C0"/>
        </w:rPr>
        <w:t xml:space="preserve"> Ten-year projections of new cases of lung cancer and di</w:t>
      </w:r>
      <w:r w:rsidR="00711ABE" w:rsidRPr="00BE4D42">
        <w:rPr>
          <w:color w:val="0070C0"/>
        </w:rPr>
        <w:t xml:space="preserve">sease-specific deaths in Canada. </w:t>
      </w:r>
    </w:p>
    <w:p w14:paraId="6969D85A" w14:textId="21138F55" w:rsidR="00711ABE" w:rsidRDefault="00711ABE" w:rsidP="009821BE">
      <w:pPr>
        <w:pStyle w:val="TABLENOTES"/>
        <w:spacing w:before="0" w:after="0"/>
      </w:pPr>
      <w:r w:rsidRPr="009821BE">
        <w:rPr>
          <w:color w:val="0070C0"/>
        </w:rPr>
        <w:t xml:space="preserve">Source: Data projected using OncoSim model, version 3.1.1. </w:t>
      </w:r>
    </w:p>
    <w:p w14:paraId="066E6861" w14:textId="3CD5DF8E" w:rsidR="002745CA" w:rsidRPr="00711ABE" w:rsidRDefault="002745CA" w:rsidP="00BE4D42">
      <w:pPr>
        <w:pStyle w:val="TABLENOTES"/>
      </w:pPr>
    </w:p>
    <w:p w14:paraId="39145F2E" w14:textId="77777777" w:rsidR="002745CA" w:rsidRDefault="002745CA" w:rsidP="000A7098">
      <w:pPr>
        <w:sectPr w:rsidR="002745CA" w:rsidSect="00174615">
          <w:footnotePr>
            <w:numFmt w:val="lowerRoman"/>
          </w:footnotePr>
          <w:type w:val="continuous"/>
          <w:pgSz w:w="12240" w:h="15840"/>
          <w:pgMar w:top="2007" w:right="1440" w:bottom="1701" w:left="1701" w:header="708" w:footer="708" w:gutter="0"/>
          <w:cols w:space="708"/>
          <w:docGrid w:linePitch="360"/>
        </w:sectPr>
      </w:pPr>
    </w:p>
    <w:p w14:paraId="771D27FF" w14:textId="77777777" w:rsidR="009821BE" w:rsidRDefault="009821BE" w:rsidP="000A7098">
      <w:pPr>
        <w:sectPr w:rsidR="009821BE" w:rsidSect="003924A8">
          <w:footnotePr>
            <w:numFmt w:val="lowerRoman"/>
          </w:footnotePr>
          <w:type w:val="continuous"/>
          <w:pgSz w:w="12240" w:h="15840"/>
          <w:pgMar w:top="1814" w:right="1701" w:bottom="1429" w:left="1701" w:header="708" w:footer="708" w:gutter="0"/>
          <w:cols w:num="2" w:space="708"/>
          <w:docGrid w:linePitch="360"/>
        </w:sectPr>
      </w:pPr>
    </w:p>
    <w:p w14:paraId="6A6C3748" w14:textId="23866D55" w:rsidR="00F95CE2" w:rsidRDefault="003C5E19" w:rsidP="000A7098">
      <w:r w:rsidRPr="003C5E19">
        <w:lastRenderedPageBreak/>
        <w:t>In its early stages, lung cancer is usually asymptomatic</w:t>
      </w:r>
      <w:r w:rsidR="00A84A27">
        <w:t xml:space="preserve">, with </w:t>
      </w:r>
      <w:r w:rsidR="0009616E">
        <w:t xml:space="preserve">the </w:t>
      </w:r>
      <w:r w:rsidR="00A84A27">
        <w:t xml:space="preserve">absence of </w:t>
      </w:r>
      <w:r>
        <w:t xml:space="preserve">pain, cough </w:t>
      </w:r>
      <w:r w:rsidR="00A84A27">
        <w:t xml:space="preserve">and </w:t>
      </w:r>
      <w:r>
        <w:t xml:space="preserve">shortness of breath. </w:t>
      </w:r>
      <w:r w:rsidR="00A84A27">
        <w:t>However, o</w:t>
      </w:r>
      <w:r>
        <w:t xml:space="preserve">nce </w:t>
      </w:r>
      <w:r w:rsidR="00A84A27">
        <w:t xml:space="preserve">a </w:t>
      </w:r>
      <w:proofErr w:type="gramStart"/>
      <w:r w:rsidR="00535E35">
        <w:t xml:space="preserve">person </w:t>
      </w:r>
      <w:r>
        <w:t>experience</w:t>
      </w:r>
      <w:r w:rsidR="00A84A27">
        <w:t>s</w:t>
      </w:r>
      <w:r>
        <w:t xml:space="preserve"> symptoms</w:t>
      </w:r>
      <w:proofErr w:type="gramEnd"/>
      <w:r>
        <w:t xml:space="preserve">, </w:t>
      </w:r>
      <w:r w:rsidR="00A84A27">
        <w:t>the</w:t>
      </w:r>
      <w:r>
        <w:t xml:space="preserve"> cancer </w:t>
      </w:r>
      <w:r w:rsidR="00A84A27">
        <w:t xml:space="preserve">has very likely </w:t>
      </w:r>
      <w:r>
        <w:t>progressed</w:t>
      </w:r>
      <w:r w:rsidR="00A84A27">
        <w:t xml:space="preserve"> to </w:t>
      </w:r>
      <w:r w:rsidR="00BF305B">
        <w:t xml:space="preserve">an </w:t>
      </w:r>
      <w:r w:rsidR="00A84A27">
        <w:t>advanced stage</w:t>
      </w:r>
      <w:r w:rsidRPr="003C5E19">
        <w:t>.</w:t>
      </w:r>
      <w:r>
        <w:t xml:space="preserve"> About</w:t>
      </w:r>
      <w:r w:rsidR="006065A3">
        <w:t xml:space="preserve"> </w:t>
      </w:r>
      <w:r w:rsidR="00577EB3">
        <w:t>70%</w:t>
      </w:r>
      <w:r w:rsidR="006065A3" w:rsidRPr="00745C0C">
        <w:t xml:space="preserve"> of </w:t>
      </w:r>
      <w:r w:rsidR="00D907A3">
        <w:t xml:space="preserve">lung cancer </w:t>
      </w:r>
      <w:r w:rsidR="006065A3" w:rsidRPr="00745C0C">
        <w:t>cases</w:t>
      </w:r>
      <w:r w:rsidR="00D907A3">
        <w:t xml:space="preserve"> are</w:t>
      </w:r>
      <w:r w:rsidR="006065A3" w:rsidRPr="00745C0C">
        <w:t xml:space="preserve"> diagnosed at</w:t>
      </w:r>
      <w:r w:rsidR="0056614E">
        <w:t xml:space="preserve"> </w:t>
      </w:r>
      <w:r w:rsidR="00304E96">
        <w:t>advance</w:t>
      </w:r>
      <w:r w:rsidR="006A2F04">
        <w:t>d</w:t>
      </w:r>
      <w:r w:rsidR="0056614E">
        <w:t xml:space="preserve"> stage</w:t>
      </w:r>
      <w:r w:rsidR="00577EB3">
        <w:t>s</w:t>
      </w:r>
      <w:r w:rsidR="000D6946">
        <w:rPr>
          <w:rStyle w:val="FootnoteReference"/>
          <w:rFonts w:ascii="Times New Roman" w:hAnsi="Times New Roman"/>
          <w:sz w:val="24"/>
          <w:szCs w:val="24"/>
        </w:rPr>
        <w:footnoteReference w:id="7"/>
      </w:r>
      <w:r w:rsidR="00577EB3">
        <w:t xml:space="preserve"> </w:t>
      </w:r>
      <w:r w:rsidR="00A84A27">
        <w:t xml:space="preserve">(Stages </w:t>
      </w:r>
      <w:r w:rsidR="00577EB3">
        <w:t>III and</w:t>
      </w:r>
      <w:r w:rsidR="0056614E">
        <w:t xml:space="preserve"> IV</w:t>
      </w:r>
      <w:r w:rsidR="00A84A27">
        <w:t>)</w:t>
      </w:r>
      <w:r w:rsidR="000D6946">
        <w:t xml:space="preserve"> when </w:t>
      </w:r>
      <w:r w:rsidR="00AA605E">
        <w:t xml:space="preserve">the </w:t>
      </w:r>
      <w:r w:rsidR="000D6946">
        <w:t>cancer has</w:t>
      </w:r>
      <w:r w:rsidR="008F10D1">
        <w:t xml:space="preserve"> already</w:t>
      </w:r>
      <w:r w:rsidR="000D6946">
        <w:t xml:space="preserve"> spread into </w:t>
      </w:r>
      <w:r w:rsidR="005707E5">
        <w:t xml:space="preserve">the </w:t>
      </w:r>
      <w:r w:rsidR="000D6946">
        <w:t xml:space="preserve">surrounding area and distant sites (i.e. </w:t>
      </w:r>
      <w:r w:rsidR="000D6946" w:rsidRPr="000D6946">
        <w:t>metastasized)</w:t>
      </w:r>
      <w:r w:rsidR="004F5997">
        <w:t>.</w:t>
      </w:r>
      <w:r w:rsidR="00A8112C">
        <w:fldChar w:fldCharType="begin"/>
      </w:r>
      <w:r w:rsidR="00F00EB7">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fldChar w:fldCharType="separate"/>
      </w:r>
      <w:r w:rsidR="00F00EB7" w:rsidRPr="00F00EB7">
        <w:rPr>
          <w:noProof/>
          <w:vertAlign w:val="superscript"/>
        </w:rPr>
        <w:t>3</w:t>
      </w:r>
      <w:r w:rsidR="00A8112C">
        <w:fldChar w:fldCharType="end"/>
      </w:r>
      <w:r w:rsidR="000D6946">
        <w:t xml:space="preserve"> O</w:t>
      </w:r>
      <w:r w:rsidR="00577EB3">
        <w:t>nly 30%</w:t>
      </w:r>
      <w:r w:rsidR="000D6946">
        <w:t xml:space="preserve"> of lung cancer cases </w:t>
      </w:r>
      <w:r w:rsidR="00A84A27">
        <w:t xml:space="preserve">are diagnosed </w:t>
      </w:r>
      <w:r w:rsidR="00577EB3">
        <w:t xml:space="preserve">at </w:t>
      </w:r>
      <w:r w:rsidR="000D6946">
        <w:t xml:space="preserve">earlier </w:t>
      </w:r>
      <w:r w:rsidR="00577EB3">
        <w:t>stage</w:t>
      </w:r>
      <w:r w:rsidR="00304E96">
        <w:t>s</w:t>
      </w:r>
      <w:r w:rsidR="00577EB3">
        <w:t xml:space="preserve"> </w:t>
      </w:r>
      <w:r w:rsidR="00A84A27">
        <w:t>(</w:t>
      </w:r>
      <w:r w:rsidR="00577EB3">
        <w:t>I</w:t>
      </w:r>
      <w:r w:rsidR="00304E96">
        <w:t xml:space="preserve"> and II</w:t>
      </w:r>
      <w:r w:rsidR="00A84A27">
        <w:t>)</w:t>
      </w:r>
      <w:r w:rsidR="00577EB3">
        <w:t xml:space="preserve"> </w:t>
      </w:r>
      <w:r w:rsidR="0056614E">
        <w:t>(</w:t>
      </w:r>
      <w:hyperlink w:anchor="Table_2" w:history="1">
        <w:r w:rsidR="0056614E" w:rsidRPr="002745CA">
          <w:rPr>
            <w:rStyle w:val="Hyperlink"/>
          </w:rPr>
          <w:t xml:space="preserve">Table </w:t>
        </w:r>
        <w:r w:rsidR="00B4699D" w:rsidRPr="002745CA">
          <w:rPr>
            <w:rStyle w:val="Hyperlink"/>
          </w:rPr>
          <w:t>2</w:t>
        </w:r>
      </w:hyperlink>
      <w:r w:rsidR="0056614E">
        <w:t>)</w:t>
      </w:r>
      <w:r w:rsidR="006065A3" w:rsidRPr="00745C0C">
        <w:t xml:space="preserve">. </w:t>
      </w:r>
    </w:p>
    <w:p w14:paraId="5491A331" w14:textId="77777777" w:rsidR="000F6BFF" w:rsidRDefault="000F6BFF" w:rsidP="000A7098"/>
    <w:p w14:paraId="43D1B467" w14:textId="2EBC78F3" w:rsidR="002D6B21" w:rsidRDefault="0056614E" w:rsidP="000A7098">
      <w:r w:rsidRPr="00745C0C">
        <w:t xml:space="preserve">If </w:t>
      </w:r>
      <w:r w:rsidR="00DD06E6">
        <w:t>diagnosed</w:t>
      </w:r>
      <w:r w:rsidR="00DD06E6" w:rsidRPr="00745C0C">
        <w:t xml:space="preserve"> </w:t>
      </w:r>
      <w:r w:rsidRPr="00745C0C">
        <w:t xml:space="preserve">earlier, </w:t>
      </w:r>
      <w:r w:rsidR="0080538A">
        <w:t>lung cancer</w:t>
      </w:r>
      <w:r w:rsidRPr="00745C0C">
        <w:t xml:space="preserve"> progression may be </w:t>
      </w:r>
      <w:r>
        <w:t>delayed</w:t>
      </w:r>
      <w:r w:rsidRPr="00745C0C">
        <w:t>, which would</w:t>
      </w:r>
      <w:r w:rsidR="00393321">
        <w:t xml:space="preserve"> </w:t>
      </w:r>
      <w:r w:rsidRPr="00745C0C">
        <w:t>improve</w:t>
      </w:r>
      <w:r w:rsidR="00661F6B" w:rsidRPr="00661F6B">
        <w:t xml:space="preserve"> </w:t>
      </w:r>
      <w:r w:rsidR="00661F6B" w:rsidRPr="00745C0C">
        <w:t>prognosis</w:t>
      </w:r>
      <w:r w:rsidRPr="00745C0C">
        <w:t xml:space="preserve">, decrease health care utilization and reduce </w:t>
      </w:r>
      <w:r w:rsidR="00DD06E6">
        <w:t xml:space="preserve">the </w:t>
      </w:r>
      <w:r w:rsidRPr="00745C0C">
        <w:t>number of</w:t>
      </w:r>
      <w:r w:rsidR="00E07162">
        <w:t xml:space="preserve"> </w:t>
      </w:r>
      <w:r w:rsidR="00E07162">
        <w:t>deaths</w:t>
      </w:r>
      <w:r w:rsidRPr="00745C0C">
        <w:t xml:space="preserve"> </w:t>
      </w:r>
      <w:r w:rsidR="00DD06E6">
        <w:t>due to lung cancer</w:t>
      </w:r>
      <w:r w:rsidRPr="00745C0C">
        <w:t xml:space="preserve">. </w:t>
      </w:r>
      <w:r w:rsidR="00DE68A6">
        <w:t xml:space="preserve">Treatment options also differ </w:t>
      </w:r>
      <w:r w:rsidR="0056383A">
        <w:t xml:space="preserve">for early and late stage cancers. At an earlier stage, surgery with intent to cure is possible, but not at later stages. </w:t>
      </w:r>
      <w:r w:rsidR="006A2F04">
        <w:t>T</w:t>
      </w:r>
      <w:r w:rsidR="004B594A">
        <w:t xml:space="preserve">he five-year survival for </w:t>
      </w:r>
      <w:r w:rsidR="00ED3FA7">
        <w:t>S</w:t>
      </w:r>
      <w:r w:rsidRPr="0056614E">
        <w:t>tage</w:t>
      </w:r>
      <w:r w:rsidR="004B594A">
        <w:t xml:space="preserve"> </w:t>
      </w:r>
      <w:r w:rsidR="00ED3FA7">
        <w:t xml:space="preserve">I </w:t>
      </w:r>
      <w:r w:rsidRPr="0056614E">
        <w:t xml:space="preserve">lung cancer is </w:t>
      </w:r>
      <w:r w:rsidR="00711ABE">
        <w:t xml:space="preserve">68% - </w:t>
      </w:r>
      <w:r w:rsidR="00537D54">
        <w:t>92</w:t>
      </w:r>
      <w:r w:rsidR="004C4AA3">
        <w:t>%</w:t>
      </w:r>
      <w:r>
        <w:t xml:space="preserve">, </w:t>
      </w:r>
      <w:r w:rsidR="007D7C13">
        <w:t>w</w:t>
      </w:r>
      <w:r w:rsidRPr="0056614E">
        <w:t xml:space="preserve">hile for </w:t>
      </w:r>
      <w:r w:rsidR="00ED3FA7">
        <w:t>S</w:t>
      </w:r>
      <w:r w:rsidRPr="0056614E">
        <w:t>tage IV</w:t>
      </w:r>
      <w:r>
        <w:t xml:space="preserve"> the</w:t>
      </w:r>
      <w:r w:rsidRPr="0056614E">
        <w:t xml:space="preserve"> </w:t>
      </w:r>
      <w:r w:rsidR="00537D54">
        <w:t>5-</w:t>
      </w:r>
      <w:r>
        <w:t xml:space="preserve">year survival </w:t>
      </w:r>
      <w:r w:rsidRPr="0056614E">
        <w:t>is</w:t>
      </w:r>
      <w:r>
        <w:t xml:space="preserve"> </w:t>
      </w:r>
      <w:r w:rsidR="00711ABE">
        <w:t>0-</w:t>
      </w:r>
      <w:r w:rsidRPr="0056614E">
        <w:t>1</w:t>
      </w:r>
      <w:r w:rsidR="004C4AA3">
        <w:t>0</w:t>
      </w:r>
      <w:r w:rsidRPr="0056614E">
        <w:t>% (</w:t>
      </w:r>
      <w:hyperlink w:anchor="Table_2" w:history="1">
        <w:r w:rsidRPr="00175904">
          <w:rPr>
            <w:rStyle w:val="Hyperlink"/>
          </w:rPr>
          <w:t xml:space="preserve">Table </w:t>
        </w:r>
        <w:r w:rsidR="00CA53AD" w:rsidRPr="00175904">
          <w:rPr>
            <w:rStyle w:val="Hyperlink"/>
          </w:rPr>
          <w:t>2</w:t>
        </w:r>
      </w:hyperlink>
      <w:r w:rsidRPr="0056614E">
        <w:t>)</w:t>
      </w:r>
      <w:r w:rsidR="00AF37A6">
        <w:t xml:space="preserve">, meaning that </w:t>
      </w:r>
      <w:r w:rsidR="006A2F04">
        <w:t xml:space="preserve">no more than </w:t>
      </w:r>
      <w:r w:rsidR="00AF37A6">
        <w:t>10% of patients diagnosed with Stage IV cancer survive 5 years.</w:t>
      </w:r>
      <w:r w:rsidR="00116FFD">
        <w:t xml:space="preserve"> </w:t>
      </w:r>
    </w:p>
    <w:p w14:paraId="71655164" w14:textId="77777777" w:rsidR="002D6B21" w:rsidRDefault="002D6B21" w:rsidP="000A7098"/>
    <w:p w14:paraId="2426D259" w14:textId="02E5F8A4" w:rsidR="00BE4D42" w:rsidRDefault="00116FFD" w:rsidP="000A7098">
      <w:pPr>
        <w:sectPr w:rsidR="00BE4D42" w:rsidSect="009821BE">
          <w:footnotePr>
            <w:numFmt w:val="lowerRoman"/>
          </w:footnotePr>
          <w:pgSz w:w="12240" w:h="15840"/>
          <w:pgMar w:top="1814" w:right="1701" w:bottom="1429" w:left="1701" w:header="708" w:footer="708" w:gutter="0"/>
          <w:cols w:num="2" w:space="708"/>
          <w:docGrid w:linePitch="360"/>
        </w:sectPr>
      </w:pPr>
      <w:r>
        <w:t xml:space="preserve">In addition, direct health care costs for providing treatment for patients </w:t>
      </w:r>
      <w:r w:rsidR="00BB3475">
        <w:t xml:space="preserve">with </w:t>
      </w:r>
      <w:r>
        <w:t>early stage lung cancer are substantially lower than for</w:t>
      </w:r>
      <w:r w:rsidR="00F75359">
        <w:t xml:space="preserve"> patients </w:t>
      </w:r>
      <w:r w:rsidR="00921704">
        <w:t xml:space="preserve">with </w:t>
      </w:r>
      <w:r>
        <w:t>advanced stages</w:t>
      </w:r>
      <w:r w:rsidR="007A2B5B">
        <w:t>.</w:t>
      </w:r>
      <w:r w:rsidR="001A1A8E">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instrText xml:space="preserve"> ADDIN EN.CITE </w:instrText>
      </w:r>
      <w:r w:rsidR="00EF42A6">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instrText xml:space="preserve"> ADDIN EN.CITE.DATA </w:instrText>
      </w:r>
      <w:r w:rsidR="00EF42A6">
        <w:fldChar w:fldCharType="end"/>
      </w:r>
      <w:r w:rsidR="001A1A8E">
        <w:fldChar w:fldCharType="separate"/>
      </w:r>
      <w:r w:rsidR="00EF42A6" w:rsidRPr="00EF42A6">
        <w:rPr>
          <w:noProof/>
          <w:vertAlign w:val="superscript"/>
        </w:rPr>
        <w:t>25</w:t>
      </w:r>
      <w:r w:rsidR="001A1A8E">
        <w:fldChar w:fldCharType="end"/>
      </w:r>
      <w:r w:rsidR="00312E10">
        <w:rPr>
          <w:rFonts w:ascii="Arial" w:hAnsi="Arial" w:cs="Arial"/>
          <w:color w:val="222222"/>
          <w:shd w:val="clear" w:color="auto" w:fill="FFFFFF"/>
        </w:rPr>
        <w:t xml:space="preserve"> </w:t>
      </w:r>
      <w:r w:rsidR="00983C29">
        <w:rPr>
          <w:color w:val="222222"/>
          <w:shd w:val="clear" w:color="auto" w:fill="FFFFFF"/>
        </w:rPr>
        <w:t xml:space="preserve">The </w:t>
      </w:r>
      <w:r w:rsidR="00561D9C">
        <w:rPr>
          <w:color w:val="222222"/>
          <w:shd w:val="clear" w:color="auto" w:fill="FFFFFF"/>
        </w:rPr>
        <w:t xml:space="preserve">annual </w:t>
      </w:r>
      <w:r w:rsidR="00983C29">
        <w:rPr>
          <w:color w:val="222222"/>
          <w:shd w:val="clear" w:color="auto" w:fill="FFFFFF"/>
        </w:rPr>
        <w:t xml:space="preserve">course of </w:t>
      </w:r>
      <w:r w:rsidR="00561D9C">
        <w:rPr>
          <w:color w:val="222222"/>
          <w:shd w:val="clear" w:color="auto" w:fill="FFFFFF"/>
        </w:rPr>
        <w:t xml:space="preserve">recent </w:t>
      </w:r>
      <w:r w:rsidR="00983C29">
        <w:rPr>
          <w:color w:val="222222"/>
          <w:shd w:val="clear" w:color="auto" w:fill="FFFFFF"/>
        </w:rPr>
        <w:t>immunotherap</w:t>
      </w:r>
      <w:r w:rsidR="00561D9C">
        <w:rPr>
          <w:color w:val="222222"/>
          <w:shd w:val="clear" w:color="auto" w:fill="FFFFFF"/>
        </w:rPr>
        <w:t>ies</w:t>
      </w:r>
      <w:r w:rsidR="00983C29">
        <w:rPr>
          <w:color w:val="222222"/>
          <w:shd w:val="clear" w:color="auto" w:fill="FFFFFF"/>
        </w:rPr>
        <w:t xml:space="preserve"> </w:t>
      </w:r>
      <w:r w:rsidR="00561D9C">
        <w:rPr>
          <w:color w:val="222222"/>
          <w:shd w:val="clear" w:color="auto" w:fill="FFFFFF"/>
        </w:rPr>
        <w:t xml:space="preserve">for advanced lung cancer </w:t>
      </w:r>
      <w:r w:rsidR="00983C29">
        <w:rPr>
          <w:color w:val="222222"/>
          <w:shd w:val="clear" w:color="auto" w:fill="FFFFFF"/>
        </w:rPr>
        <w:t>may cost as much as $</w:t>
      </w:r>
      <w:r w:rsidR="00561D9C">
        <w:rPr>
          <w:color w:val="222222"/>
          <w:shd w:val="clear" w:color="auto" w:fill="FFFFFF"/>
        </w:rPr>
        <w:t>14</w:t>
      </w:r>
      <w:r w:rsidR="00983C29">
        <w:rPr>
          <w:color w:val="222222"/>
          <w:shd w:val="clear" w:color="auto" w:fill="FFFFFF"/>
        </w:rPr>
        <w:t xml:space="preserve">0,000 </w:t>
      </w:r>
      <w:r w:rsidR="00561D9C">
        <w:rPr>
          <w:color w:val="222222"/>
          <w:shd w:val="clear" w:color="auto" w:fill="FFFFFF"/>
        </w:rPr>
        <w:t>per</w:t>
      </w:r>
      <w:r w:rsidR="00983C29">
        <w:rPr>
          <w:color w:val="222222"/>
          <w:shd w:val="clear" w:color="auto" w:fill="FFFFFF"/>
        </w:rPr>
        <w:t xml:space="preserve"> patient</w:t>
      </w:r>
      <w:r w:rsidR="007A2B5B">
        <w:rPr>
          <w:color w:val="222222"/>
          <w:shd w:val="clear" w:color="auto" w:fill="FFFFFF"/>
        </w:rPr>
        <w:t>.</w:t>
      </w:r>
      <w:r w:rsidR="00983C29">
        <w:rPr>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Pr>
          <w:color w:val="222222"/>
          <w:shd w:val="clear" w:color="auto" w:fill="FFFFFF"/>
        </w:rPr>
        <w:instrText xml:space="preserve"> ADDIN EN.CITE </w:instrText>
      </w:r>
      <w:r w:rsidR="00A7346A">
        <w:rPr>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Pr>
          <w:color w:val="222222"/>
          <w:shd w:val="clear" w:color="auto" w:fill="FFFFFF"/>
        </w:rPr>
        <w:instrText xml:space="preserve"> ADDIN EN.CITE.DATA </w:instrText>
      </w:r>
      <w:r w:rsidR="00A7346A">
        <w:rPr>
          <w:color w:val="222222"/>
          <w:shd w:val="clear" w:color="auto" w:fill="FFFFFF"/>
        </w:rPr>
      </w:r>
      <w:r w:rsidR="00A7346A">
        <w:rPr>
          <w:color w:val="222222"/>
          <w:shd w:val="clear" w:color="auto" w:fill="FFFFFF"/>
        </w:rPr>
        <w:fldChar w:fldCharType="end"/>
      </w:r>
      <w:r w:rsidR="00983C29">
        <w:rPr>
          <w:color w:val="222222"/>
          <w:shd w:val="clear" w:color="auto" w:fill="FFFFFF"/>
        </w:rPr>
      </w:r>
      <w:r w:rsidR="00983C29">
        <w:rPr>
          <w:color w:val="222222"/>
          <w:shd w:val="clear" w:color="auto" w:fill="FFFFFF"/>
        </w:rPr>
        <w:fldChar w:fldCharType="separate"/>
      </w:r>
      <w:r w:rsidR="00EF42A6" w:rsidRPr="00EF42A6">
        <w:rPr>
          <w:noProof/>
          <w:color w:val="222222"/>
          <w:shd w:val="clear" w:color="auto" w:fill="FFFFFF"/>
          <w:vertAlign w:val="superscript"/>
        </w:rPr>
        <w:t>26,27</w:t>
      </w:r>
      <w:r w:rsidR="00983C29">
        <w:rPr>
          <w:color w:val="222222"/>
          <w:shd w:val="clear" w:color="auto" w:fill="FFFFFF"/>
        </w:rPr>
        <w:fldChar w:fldCharType="end"/>
      </w:r>
    </w:p>
    <w:p w14:paraId="0D56020C" w14:textId="77777777" w:rsidR="002745CA" w:rsidRDefault="002745CA" w:rsidP="009821BE">
      <w:pPr>
        <w:spacing w:before="120"/>
        <w:sectPr w:rsidR="002745CA" w:rsidSect="00174615">
          <w:footnotePr>
            <w:numFmt w:val="lowerRoman"/>
          </w:footnotePr>
          <w:type w:val="continuous"/>
          <w:pgSz w:w="12240" w:h="15840"/>
          <w:pgMar w:top="2007" w:right="1440" w:bottom="1701" w:left="1701" w:header="708" w:footer="708" w:gutter="0"/>
          <w:cols w:space="708"/>
          <w:docGrid w:linePitch="360"/>
        </w:sectPr>
      </w:pPr>
    </w:p>
    <w:p w14:paraId="7A1B1A02" w14:textId="1388E238" w:rsidR="002108AB" w:rsidRPr="002745CA" w:rsidRDefault="00D907A3" w:rsidP="009821BE">
      <w:pPr>
        <w:spacing w:before="120"/>
        <w:rPr>
          <w:color w:val="0070C0"/>
        </w:rPr>
      </w:pPr>
      <w:bookmarkStart w:id="7" w:name="Table_2"/>
      <w:r w:rsidRPr="002745CA">
        <w:rPr>
          <w:b/>
          <w:color w:val="0070C0"/>
        </w:rPr>
        <w:t xml:space="preserve">Table </w:t>
      </w:r>
      <w:r w:rsidR="00CA53AD" w:rsidRPr="002745CA">
        <w:rPr>
          <w:b/>
          <w:color w:val="0070C0"/>
        </w:rPr>
        <w:t>2</w:t>
      </w:r>
      <w:bookmarkEnd w:id="7"/>
      <w:r w:rsidRPr="002745CA">
        <w:rPr>
          <w:b/>
          <w:color w:val="0070C0"/>
        </w:rPr>
        <w:t>.</w:t>
      </w:r>
      <w:r w:rsidRPr="002745CA">
        <w:rPr>
          <w:color w:val="0070C0"/>
        </w:rPr>
        <w:t xml:space="preserve"> </w:t>
      </w:r>
      <w:r w:rsidR="002108AB" w:rsidRPr="002745CA">
        <w:rPr>
          <w:color w:val="0070C0"/>
        </w:rPr>
        <w:t xml:space="preserve">The stage distribution </w:t>
      </w:r>
      <w:r w:rsidR="00DC587B" w:rsidRPr="002745CA">
        <w:rPr>
          <w:color w:val="0070C0"/>
        </w:rPr>
        <w:t xml:space="preserve">and </w:t>
      </w:r>
      <w:r w:rsidRPr="002745CA">
        <w:rPr>
          <w:color w:val="0070C0"/>
        </w:rPr>
        <w:t xml:space="preserve">survival </w:t>
      </w:r>
      <w:r w:rsidR="002108AB" w:rsidRPr="002745CA">
        <w:rPr>
          <w:color w:val="0070C0"/>
        </w:rPr>
        <w:t xml:space="preserve">for lung </w:t>
      </w:r>
      <w:r w:rsidR="00CA53AD" w:rsidRPr="002745CA">
        <w:rPr>
          <w:color w:val="0070C0"/>
        </w:rPr>
        <w:t>cancer</w:t>
      </w:r>
    </w:p>
    <w:tbl>
      <w:tblPr>
        <w:tblStyle w:val="GridTable4-Accent1"/>
        <w:tblW w:w="9370" w:type="dxa"/>
        <w:tblLook w:val="04A0" w:firstRow="1" w:lastRow="0" w:firstColumn="1" w:lastColumn="0" w:noHBand="0" w:noVBand="1"/>
      </w:tblPr>
      <w:tblGrid>
        <w:gridCol w:w="1947"/>
        <w:gridCol w:w="2196"/>
        <w:gridCol w:w="2487"/>
        <w:gridCol w:w="2740"/>
      </w:tblGrid>
      <w:tr w:rsidR="004C4AA3" w14:paraId="385A03D8" w14:textId="77777777" w:rsidTr="002745CA">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shd w:val="clear" w:color="auto" w:fill="0070C0"/>
          </w:tcPr>
          <w:p w14:paraId="7CC1B27D" w14:textId="77777777" w:rsidR="004C4AA3" w:rsidRPr="00385B97" w:rsidRDefault="004C4AA3" w:rsidP="002745CA">
            <w:pPr>
              <w:spacing w:before="60" w:after="60" w:line="240" w:lineRule="auto"/>
            </w:pPr>
            <w:r w:rsidRPr="00385B97">
              <w:t>Stage</w:t>
            </w:r>
          </w:p>
        </w:tc>
        <w:tc>
          <w:tcPr>
            <w:tcW w:w="2196" w:type="dxa"/>
            <w:shd w:val="clear" w:color="auto" w:fill="0070C0"/>
          </w:tcPr>
          <w:p w14:paraId="2DE957AD" w14:textId="77777777" w:rsidR="004C4AA3" w:rsidRPr="00385B97" w:rsidRDefault="004C4AA3" w:rsidP="002745CA">
            <w:pPr>
              <w:spacing w:before="60" w:after="60" w:line="240" w:lineRule="auto"/>
              <w:cnfStyle w:val="100000000000" w:firstRow="1" w:lastRow="0" w:firstColumn="0" w:lastColumn="0" w:oddVBand="0" w:evenVBand="0" w:oddHBand="0" w:evenHBand="0" w:firstRowFirstColumn="0" w:firstRowLastColumn="0" w:lastRowFirstColumn="0" w:lastRowLastColumn="0"/>
            </w:pPr>
            <w:r w:rsidRPr="00385B97">
              <w:t>Stage distribution</w:t>
            </w:r>
          </w:p>
        </w:tc>
        <w:tc>
          <w:tcPr>
            <w:tcW w:w="2487" w:type="dxa"/>
            <w:shd w:val="clear" w:color="auto" w:fill="0070C0"/>
          </w:tcPr>
          <w:p w14:paraId="6BD561D6" w14:textId="77777777" w:rsidR="004C4AA3" w:rsidRPr="00385B97" w:rsidRDefault="004C4AA3" w:rsidP="002745CA">
            <w:pPr>
              <w:spacing w:before="60" w:after="60" w:line="240" w:lineRule="auto"/>
              <w:cnfStyle w:val="100000000000" w:firstRow="1" w:lastRow="0" w:firstColumn="0" w:lastColumn="0" w:oddVBand="0" w:evenVBand="0" w:oddHBand="0" w:evenHBand="0" w:firstRowFirstColumn="0" w:firstRowLastColumn="0" w:lastRowFirstColumn="0" w:lastRowLastColumn="0"/>
            </w:pPr>
            <w:r w:rsidRPr="00385B97">
              <w:t>2-year survival</w:t>
            </w:r>
          </w:p>
        </w:tc>
        <w:tc>
          <w:tcPr>
            <w:tcW w:w="2740" w:type="dxa"/>
            <w:shd w:val="clear" w:color="auto" w:fill="0070C0"/>
          </w:tcPr>
          <w:p w14:paraId="74172E59" w14:textId="77777777" w:rsidR="004C4AA3" w:rsidRPr="00385B97" w:rsidRDefault="004C4AA3" w:rsidP="002745CA">
            <w:pPr>
              <w:spacing w:before="60" w:after="60" w:line="240" w:lineRule="auto"/>
              <w:cnfStyle w:val="100000000000" w:firstRow="1" w:lastRow="0" w:firstColumn="0" w:lastColumn="0" w:oddVBand="0" w:evenVBand="0" w:oddHBand="0" w:evenHBand="0" w:firstRowFirstColumn="0" w:firstRowLastColumn="0" w:lastRowFirstColumn="0" w:lastRowLastColumn="0"/>
            </w:pPr>
            <w:r w:rsidRPr="00385B97">
              <w:t>5-year overall survival</w:t>
            </w:r>
          </w:p>
        </w:tc>
      </w:tr>
      <w:tr w:rsidR="004C4AA3" w14:paraId="0CE385FE" w14:textId="77777777" w:rsidTr="002745C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47" w:type="dxa"/>
          </w:tcPr>
          <w:p w14:paraId="70524484" w14:textId="77777777" w:rsidR="004C4AA3" w:rsidRDefault="004C4AA3" w:rsidP="002745CA">
            <w:pPr>
              <w:spacing w:before="60"/>
            </w:pPr>
            <w:r w:rsidRPr="00745C0C">
              <w:t>Stage I</w:t>
            </w:r>
            <w:r>
              <w:t xml:space="preserve"> </w:t>
            </w:r>
          </w:p>
        </w:tc>
        <w:tc>
          <w:tcPr>
            <w:tcW w:w="2196" w:type="dxa"/>
          </w:tcPr>
          <w:p w14:paraId="1F1B6DFF" w14:textId="77777777" w:rsidR="004C4AA3" w:rsidRDefault="004C4AA3" w:rsidP="002745CA">
            <w:pPr>
              <w:spacing w:before="60"/>
              <w:cnfStyle w:val="000000100000" w:firstRow="0" w:lastRow="0" w:firstColumn="0" w:lastColumn="0" w:oddVBand="0" w:evenVBand="0" w:oddHBand="1" w:evenHBand="0" w:firstRowFirstColumn="0" w:firstRowLastColumn="0" w:lastRowFirstColumn="0" w:lastRowLastColumn="0"/>
            </w:pPr>
            <w:r>
              <w:t>21%</w:t>
            </w:r>
          </w:p>
        </w:tc>
        <w:tc>
          <w:tcPr>
            <w:tcW w:w="2487" w:type="dxa"/>
          </w:tcPr>
          <w:p w14:paraId="7A5794CB" w14:textId="77777777" w:rsidR="004C4AA3" w:rsidRDefault="004C4AA3" w:rsidP="002745CA">
            <w:pPr>
              <w:spacing w:before="60"/>
              <w:cnfStyle w:val="000000100000" w:firstRow="0" w:lastRow="0" w:firstColumn="0" w:lastColumn="0" w:oddVBand="0" w:evenVBand="0" w:oddHBand="1" w:evenHBand="0" w:firstRowFirstColumn="0" w:firstRowLastColumn="0" w:lastRowFirstColumn="0" w:lastRowLastColumn="0"/>
            </w:pPr>
            <w:r>
              <w:t>87-97</w:t>
            </w:r>
            <w:r w:rsidR="00537D54">
              <w:t xml:space="preserve"> %</w:t>
            </w:r>
          </w:p>
        </w:tc>
        <w:tc>
          <w:tcPr>
            <w:tcW w:w="2740" w:type="dxa"/>
          </w:tcPr>
          <w:p w14:paraId="0CF422B1" w14:textId="77777777" w:rsidR="004C4AA3" w:rsidRDefault="004C4AA3" w:rsidP="002745CA">
            <w:pPr>
              <w:spacing w:before="60"/>
              <w:cnfStyle w:val="000000100000" w:firstRow="0" w:lastRow="0" w:firstColumn="0" w:lastColumn="0" w:oddVBand="0" w:evenVBand="0" w:oddHBand="1" w:evenHBand="0" w:firstRowFirstColumn="0" w:firstRowLastColumn="0" w:lastRowFirstColumn="0" w:lastRowLastColumn="0"/>
            </w:pPr>
            <w:r>
              <w:t>68-92%</w:t>
            </w:r>
          </w:p>
        </w:tc>
      </w:tr>
      <w:tr w:rsidR="004C4AA3" w14:paraId="5B53D173" w14:textId="77777777" w:rsidTr="002745CA">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0F9822C4" w14:textId="77777777" w:rsidR="004C4AA3" w:rsidRDefault="004C4AA3" w:rsidP="002745CA">
            <w:pPr>
              <w:spacing w:before="60"/>
            </w:pPr>
            <w:r w:rsidRPr="00745C0C">
              <w:t>Stage II</w:t>
            </w:r>
            <w:r>
              <w:t xml:space="preserve"> </w:t>
            </w:r>
          </w:p>
        </w:tc>
        <w:tc>
          <w:tcPr>
            <w:tcW w:w="2196" w:type="dxa"/>
          </w:tcPr>
          <w:p w14:paraId="5A7A633D" w14:textId="77777777" w:rsidR="004C4AA3" w:rsidRDefault="004C4AA3" w:rsidP="002745CA">
            <w:pPr>
              <w:spacing w:before="60"/>
              <w:cnfStyle w:val="000000000000" w:firstRow="0" w:lastRow="0" w:firstColumn="0" w:lastColumn="0" w:oddVBand="0" w:evenVBand="0" w:oddHBand="0" w:evenHBand="0" w:firstRowFirstColumn="0" w:firstRowLastColumn="0" w:lastRowFirstColumn="0" w:lastRowLastColumn="0"/>
            </w:pPr>
            <w:r>
              <w:t>9%</w:t>
            </w:r>
          </w:p>
        </w:tc>
        <w:tc>
          <w:tcPr>
            <w:tcW w:w="2487" w:type="dxa"/>
          </w:tcPr>
          <w:p w14:paraId="243DF12E" w14:textId="77777777" w:rsidR="004C4AA3" w:rsidRDefault="004C4AA3" w:rsidP="002745CA">
            <w:pPr>
              <w:spacing w:before="60"/>
              <w:cnfStyle w:val="000000000000" w:firstRow="0" w:lastRow="0" w:firstColumn="0" w:lastColumn="0" w:oddVBand="0" w:evenVBand="0" w:oddHBand="0" w:evenHBand="0" w:firstRowFirstColumn="0" w:firstRowLastColumn="0" w:lastRowFirstColumn="0" w:lastRowLastColumn="0"/>
            </w:pPr>
            <w:r>
              <w:t>72-79</w:t>
            </w:r>
            <w:r w:rsidR="00537D54">
              <w:t xml:space="preserve"> %</w:t>
            </w:r>
          </w:p>
        </w:tc>
        <w:tc>
          <w:tcPr>
            <w:tcW w:w="2740" w:type="dxa"/>
          </w:tcPr>
          <w:p w14:paraId="775A3944" w14:textId="77777777" w:rsidR="004C4AA3" w:rsidRDefault="004C4AA3" w:rsidP="002745CA">
            <w:pPr>
              <w:spacing w:before="60"/>
              <w:cnfStyle w:val="000000000000" w:firstRow="0" w:lastRow="0" w:firstColumn="0" w:lastColumn="0" w:oddVBand="0" w:evenVBand="0" w:oddHBand="0" w:evenHBand="0" w:firstRowFirstColumn="0" w:firstRowLastColumn="0" w:lastRowFirstColumn="0" w:lastRowLastColumn="0"/>
            </w:pPr>
            <w:r>
              <w:t>53-60%</w:t>
            </w:r>
          </w:p>
        </w:tc>
      </w:tr>
      <w:tr w:rsidR="004C4AA3" w14:paraId="0AC561F1" w14:textId="77777777" w:rsidTr="002745C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tcPr>
          <w:p w14:paraId="39970A69" w14:textId="77777777" w:rsidR="004C4AA3" w:rsidRDefault="004C4AA3" w:rsidP="002745CA">
            <w:pPr>
              <w:spacing w:before="60"/>
            </w:pPr>
            <w:r w:rsidRPr="00745C0C">
              <w:t>Stage III</w:t>
            </w:r>
            <w:r>
              <w:t xml:space="preserve"> </w:t>
            </w:r>
          </w:p>
        </w:tc>
        <w:tc>
          <w:tcPr>
            <w:tcW w:w="2196" w:type="dxa"/>
          </w:tcPr>
          <w:p w14:paraId="72772B9E" w14:textId="77777777" w:rsidR="004C4AA3" w:rsidRDefault="004C4AA3" w:rsidP="002745CA">
            <w:pPr>
              <w:spacing w:before="60"/>
              <w:cnfStyle w:val="000000100000" w:firstRow="0" w:lastRow="0" w:firstColumn="0" w:lastColumn="0" w:oddVBand="0" w:evenVBand="0" w:oddHBand="1" w:evenHBand="0" w:firstRowFirstColumn="0" w:firstRowLastColumn="0" w:lastRowFirstColumn="0" w:lastRowLastColumn="0"/>
            </w:pPr>
            <w:r>
              <w:t>20%</w:t>
            </w:r>
          </w:p>
        </w:tc>
        <w:tc>
          <w:tcPr>
            <w:tcW w:w="2487" w:type="dxa"/>
          </w:tcPr>
          <w:p w14:paraId="60D1458E" w14:textId="77777777" w:rsidR="004C4AA3" w:rsidRDefault="004C4AA3" w:rsidP="002745CA">
            <w:pPr>
              <w:spacing w:before="60"/>
              <w:cnfStyle w:val="000000100000" w:firstRow="0" w:lastRow="0" w:firstColumn="0" w:lastColumn="0" w:oddVBand="0" w:evenVBand="0" w:oddHBand="1" w:evenHBand="0" w:firstRowFirstColumn="0" w:firstRowLastColumn="0" w:lastRowFirstColumn="0" w:lastRowLastColumn="0"/>
            </w:pPr>
            <w:r>
              <w:t>24-55</w:t>
            </w:r>
            <w:r w:rsidR="00537D54">
              <w:t xml:space="preserve"> %</w:t>
            </w:r>
          </w:p>
        </w:tc>
        <w:tc>
          <w:tcPr>
            <w:tcW w:w="2740" w:type="dxa"/>
          </w:tcPr>
          <w:p w14:paraId="57664DD9" w14:textId="77777777" w:rsidR="004C4AA3" w:rsidRDefault="004C4AA3" w:rsidP="002745CA">
            <w:pPr>
              <w:spacing w:before="60"/>
              <w:cnfStyle w:val="000000100000" w:firstRow="0" w:lastRow="0" w:firstColumn="0" w:lastColumn="0" w:oddVBand="0" w:evenVBand="0" w:oddHBand="1" w:evenHBand="0" w:firstRowFirstColumn="0" w:firstRowLastColumn="0" w:lastRowFirstColumn="0" w:lastRowLastColumn="0"/>
            </w:pPr>
            <w:r>
              <w:t>13-36%</w:t>
            </w:r>
          </w:p>
        </w:tc>
      </w:tr>
      <w:tr w:rsidR="004C4AA3" w14:paraId="44123D6C" w14:textId="77777777" w:rsidTr="002745CA">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514B0170" w14:textId="77777777" w:rsidR="004C4AA3" w:rsidRDefault="004C4AA3" w:rsidP="002745CA">
            <w:pPr>
              <w:spacing w:before="60"/>
            </w:pPr>
            <w:r w:rsidRPr="00745C0C">
              <w:t>Stage IV</w:t>
            </w:r>
            <w:r>
              <w:t xml:space="preserve"> </w:t>
            </w:r>
          </w:p>
        </w:tc>
        <w:tc>
          <w:tcPr>
            <w:tcW w:w="2196" w:type="dxa"/>
          </w:tcPr>
          <w:p w14:paraId="458309F1" w14:textId="77777777" w:rsidR="004C4AA3" w:rsidRDefault="004C4AA3" w:rsidP="002745CA">
            <w:pPr>
              <w:spacing w:before="60"/>
              <w:cnfStyle w:val="000000000000" w:firstRow="0" w:lastRow="0" w:firstColumn="0" w:lastColumn="0" w:oddVBand="0" w:evenVBand="0" w:oddHBand="0" w:evenHBand="0" w:firstRowFirstColumn="0" w:firstRowLastColumn="0" w:lastRowFirstColumn="0" w:lastRowLastColumn="0"/>
            </w:pPr>
            <w:r>
              <w:t>50%</w:t>
            </w:r>
          </w:p>
        </w:tc>
        <w:tc>
          <w:tcPr>
            <w:tcW w:w="2487" w:type="dxa"/>
          </w:tcPr>
          <w:p w14:paraId="4F213DBD" w14:textId="77777777" w:rsidR="004C4AA3" w:rsidRDefault="004C4AA3" w:rsidP="002745CA">
            <w:pPr>
              <w:spacing w:before="60"/>
              <w:cnfStyle w:val="000000000000" w:firstRow="0" w:lastRow="0" w:firstColumn="0" w:lastColumn="0" w:oddVBand="0" w:evenVBand="0" w:oddHBand="0" w:evenHBand="0" w:firstRowFirstColumn="0" w:firstRowLastColumn="0" w:lastRowFirstColumn="0" w:lastRowLastColumn="0"/>
            </w:pPr>
            <w:r>
              <w:t>10-23</w:t>
            </w:r>
            <w:r w:rsidR="00537D54">
              <w:t xml:space="preserve"> %</w:t>
            </w:r>
          </w:p>
        </w:tc>
        <w:tc>
          <w:tcPr>
            <w:tcW w:w="2740" w:type="dxa"/>
          </w:tcPr>
          <w:p w14:paraId="494A57AC" w14:textId="77777777" w:rsidR="004C4AA3" w:rsidRDefault="004C4AA3" w:rsidP="002745CA">
            <w:pPr>
              <w:spacing w:before="60"/>
              <w:cnfStyle w:val="000000000000" w:firstRow="0" w:lastRow="0" w:firstColumn="0" w:lastColumn="0" w:oddVBand="0" w:evenVBand="0" w:oddHBand="0" w:evenHBand="0" w:firstRowFirstColumn="0" w:firstRowLastColumn="0" w:lastRowFirstColumn="0" w:lastRowLastColumn="0"/>
            </w:pPr>
            <w:r>
              <w:t>0-10%</w:t>
            </w:r>
          </w:p>
        </w:tc>
      </w:tr>
    </w:tbl>
    <w:p w14:paraId="0ACB2D35" w14:textId="0AA7C2FC" w:rsidR="00537D54" w:rsidRPr="009821BE" w:rsidRDefault="006D40EF" w:rsidP="002745CA">
      <w:pPr>
        <w:pStyle w:val="TABLENOTES"/>
        <w:rPr>
          <w:color w:val="0070C0"/>
        </w:rPr>
      </w:pPr>
      <w:r w:rsidRPr="009821BE">
        <w:rPr>
          <w:color w:val="0070C0"/>
        </w:rPr>
        <w:t>D</w:t>
      </w:r>
      <w:r w:rsidR="002B58D9" w:rsidRPr="009821BE">
        <w:rPr>
          <w:color w:val="0070C0"/>
        </w:rPr>
        <w:t>ata source for s</w:t>
      </w:r>
      <w:r w:rsidR="00537D54" w:rsidRPr="009821BE">
        <w:rPr>
          <w:color w:val="0070C0"/>
        </w:rPr>
        <w:t>tage distribution</w:t>
      </w:r>
      <w:r w:rsidRPr="009821BE">
        <w:rPr>
          <w:color w:val="0070C0"/>
        </w:rPr>
        <w:t>:</w:t>
      </w:r>
      <w:r w:rsidR="00537D54" w:rsidRPr="009821BE">
        <w:rPr>
          <w:color w:val="0070C0"/>
        </w:rPr>
        <w:t xml:space="preserve"> Canadian Cancer Registry </w:t>
      </w:r>
      <w:r w:rsidR="00173F6F" w:rsidRPr="009821BE">
        <w:rPr>
          <w:color w:val="0070C0"/>
        </w:rPr>
        <w:t>from</w:t>
      </w:r>
      <w:r w:rsidR="00537D54" w:rsidRPr="009821BE">
        <w:rPr>
          <w:color w:val="0070C0"/>
        </w:rPr>
        <w:t xml:space="preserve"> Statistics Canada. </w:t>
      </w:r>
    </w:p>
    <w:p w14:paraId="2F91FCFB" w14:textId="7B07CFD4" w:rsidR="004C4AA3" w:rsidRPr="009821BE" w:rsidRDefault="004C4AA3" w:rsidP="002745CA">
      <w:pPr>
        <w:pStyle w:val="TABLENOTES"/>
        <w:rPr>
          <w:color w:val="0070C0"/>
        </w:rPr>
      </w:pPr>
      <w:r w:rsidRPr="009821BE">
        <w:rPr>
          <w:color w:val="0070C0"/>
        </w:rPr>
        <w:t xml:space="preserve">There are no survival statistics available for the different stages of lung cancer for Canada. The information comes from the Lung Cancer Staging Project </w:t>
      </w:r>
      <w:r w:rsidR="001A1A8E" w:rsidRPr="009821BE">
        <w:rPr>
          <w:color w:val="0070C0"/>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9821BE">
        <w:rPr>
          <w:color w:val="0070C0"/>
        </w:rPr>
        <w:instrText xml:space="preserve"> ADDIN EN.CITE </w:instrText>
      </w:r>
      <w:r w:rsidR="00EF42A6" w:rsidRPr="009821BE">
        <w:rPr>
          <w:color w:val="0070C0"/>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9821BE">
        <w:rPr>
          <w:color w:val="0070C0"/>
        </w:rPr>
        <w:instrText xml:space="preserve"> ADDIN EN.CITE.DATA </w:instrText>
      </w:r>
      <w:r w:rsidR="00EF42A6" w:rsidRPr="009821BE">
        <w:rPr>
          <w:color w:val="0070C0"/>
        </w:rPr>
      </w:r>
      <w:r w:rsidR="00EF42A6" w:rsidRPr="009821BE">
        <w:rPr>
          <w:color w:val="0070C0"/>
        </w:rPr>
        <w:fldChar w:fldCharType="end"/>
      </w:r>
      <w:r w:rsidR="001A1A8E" w:rsidRPr="009821BE">
        <w:rPr>
          <w:color w:val="0070C0"/>
        </w:rPr>
      </w:r>
      <w:r w:rsidR="001A1A8E" w:rsidRPr="009821BE">
        <w:rPr>
          <w:color w:val="0070C0"/>
        </w:rPr>
        <w:fldChar w:fldCharType="separate"/>
      </w:r>
      <w:r w:rsidR="00EF42A6" w:rsidRPr="009821BE">
        <w:rPr>
          <w:noProof/>
          <w:color w:val="0070C0"/>
          <w:vertAlign w:val="superscript"/>
        </w:rPr>
        <w:t>28</w:t>
      </w:r>
      <w:r w:rsidR="001A1A8E" w:rsidRPr="009821BE">
        <w:rPr>
          <w:color w:val="0070C0"/>
        </w:rPr>
        <w:fldChar w:fldCharType="end"/>
      </w:r>
      <w:r w:rsidR="00385B97" w:rsidRPr="009821BE">
        <w:rPr>
          <w:color w:val="0070C0"/>
        </w:rPr>
        <w:t xml:space="preserve"> and the most recent TNM 8</w:t>
      </w:r>
      <w:r w:rsidR="00385B97" w:rsidRPr="009821BE">
        <w:rPr>
          <w:color w:val="0070C0"/>
          <w:vertAlign w:val="superscript"/>
        </w:rPr>
        <w:t>th</w:t>
      </w:r>
      <w:r w:rsidR="00385B97" w:rsidRPr="009821BE">
        <w:rPr>
          <w:color w:val="0070C0"/>
        </w:rPr>
        <w:t xml:space="preserve"> edition on lung cancer stage classification</w:t>
      </w:r>
      <w:r w:rsidR="006A216D" w:rsidRPr="009821BE">
        <w:rPr>
          <w:color w:val="0070C0"/>
        </w:rPr>
        <w:t>.</w:t>
      </w:r>
      <w:r w:rsidR="001A1A8E" w:rsidRPr="009821BE">
        <w:rPr>
          <w:color w:val="0070C0"/>
        </w:rPr>
        <w:fldChar w:fldCharType="begin"/>
      </w:r>
      <w:r w:rsidR="00EF42A6" w:rsidRPr="009821BE">
        <w:rPr>
          <w:color w:val="0070C0"/>
        </w:rPr>
        <w:instrText xml:space="preserve"> ADDIN EN.CITE &lt;EndNote&gt;&lt;Cite&gt;&lt;Author&gt;Detterbeck&lt;/Author&gt;&lt;Year&gt;2017&lt;/Year&gt;&lt;RecNum&gt;81&lt;/RecNum&gt;&lt;DisplayText&gt;&lt;style face="superscript"&gt;29&lt;/style&gt;&lt;/DisplayText&gt;&lt;record&gt;&lt;rec-number&gt;81&lt;/rec-number&gt;&lt;foreign-keys&gt;&lt;key app="EN" db-id="x00tza0082fzwmefe5u55ad40svraptxzee9" timestamp="1559663147"&gt;81&lt;/key&gt;&lt;/foreign-keys&gt;&lt;ref-type name="Journal Article"&gt;17&lt;/ref-type&gt;&lt;contributors&gt;&lt;authors&gt;&lt;author&gt;Detterbeck, F. C.&lt;/author&gt;&lt;author&gt;Boffa, D. J.&lt;/author&gt;&lt;author&gt;Kim, A. W.&lt;/author&gt;&lt;author&gt;Tanoue, L. T.&lt;/author&gt;&lt;/authors&gt;&lt;/contributors&gt;&lt;auth-address&gt;Department of Surgery, Section of Thoracic Surgery, Yale University School of Medicine, New Haven, CT. Electronic address: frank.detterbeck@yale.edu.&amp;#xD;Department of Surgery, Section of Thoracic Surgery, Yale University School of Medicine, New Haven, CT.&amp;#xD;Department of Internal Medicine, Section of Pulmonary, Critical Care and Sleep Medicine, Yale University School of Medicine, New Haven, CT.&lt;/auth-address&gt;&lt;titles&gt;&lt;title&gt;The Eighth Edition Lung Cancer Stage Classification&lt;/title&gt;&lt;secondary-title&gt;Chest&lt;/secondary-title&gt;&lt;/titles&gt;&lt;periodical&gt;&lt;full-title&gt;Chest&lt;/full-title&gt;&lt;/periodical&gt;&lt;pages&gt;193-203&lt;/pages&gt;&lt;volume&gt;151&lt;/volume&gt;&lt;number&gt;1&lt;/number&gt;&lt;keywords&gt;&lt;keyword&gt;Humans&lt;/keyword&gt;&lt;keyword&gt;Lung Neoplasms/*pathology&lt;/keyword&gt;&lt;keyword&gt;Neoplasm Staging/*classification&lt;/keyword&gt;&lt;keyword&gt;Prognosis&lt;/keyword&gt;&lt;keyword&gt;Terminology as Topic&lt;/keyword&gt;&lt;keyword&gt;*lung cancer&lt;/keyword&gt;&lt;keyword&gt;*non-small cell lung cancer&lt;/keyword&gt;&lt;keyword&gt;*prognosis&lt;/keyword&gt;&lt;keyword&gt;*stage classification&lt;/keyword&gt;&lt;/keywords&gt;&lt;dates&gt;&lt;year&gt;2017&lt;/year&gt;&lt;pub-dates&gt;&lt;date&gt;Jan&lt;/date&gt;&lt;/pub-dates&gt;&lt;/dates&gt;&lt;isbn&gt;1931-3543 (Electronic)&amp;#xD;0012-3692 (Linking)&lt;/isbn&gt;&lt;accession-num&gt;27780786&lt;/accession-num&gt;&lt;urls&gt;&lt;related-urls&gt;&lt;url&gt;https://www.ncbi.nlm.nih.gov/pubmed/27780786&lt;/url&gt;&lt;/related-urls&gt;&lt;/urls&gt;&lt;electronic-resource-num&gt;10.1016/j.chest.2016.10.010&lt;/electronic-resource-num&gt;&lt;/record&gt;&lt;/Cite&gt;&lt;/EndNote&gt;</w:instrText>
      </w:r>
      <w:r w:rsidR="001A1A8E" w:rsidRPr="009821BE">
        <w:rPr>
          <w:color w:val="0070C0"/>
        </w:rPr>
        <w:fldChar w:fldCharType="separate"/>
      </w:r>
      <w:r w:rsidR="00EF42A6" w:rsidRPr="009821BE">
        <w:rPr>
          <w:noProof/>
          <w:color w:val="0070C0"/>
          <w:vertAlign w:val="superscript"/>
        </w:rPr>
        <w:t>29</w:t>
      </w:r>
      <w:r w:rsidR="001A1A8E" w:rsidRPr="009821BE">
        <w:rPr>
          <w:color w:val="0070C0"/>
        </w:rPr>
        <w:fldChar w:fldCharType="end"/>
      </w:r>
    </w:p>
    <w:p w14:paraId="0EA301E7" w14:textId="0CD5164B" w:rsidR="00D907A3" w:rsidRPr="009821BE" w:rsidRDefault="004C4AA3" w:rsidP="00175904">
      <w:pPr>
        <w:pStyle w:val="TABLENOTES"/>
        <w:spacing w:after="0"/>
        <w:rPr>
          <w:color w:val="0070C0"/>
        </w:rPr>
      </w:pPr>
      <w:r w:rsidRPr="009821BE">
        <w:rPr>
          <w:color w:val="0070C0"/>
        </w:rPr>
        <w:t>Variation</w:t>
      </w:r>
      <w:r w:rsidR="00537D54" w:rsidRPr="009821BE">
        <w:rPr>
          <w:color w:val="0070C0"/>
        </w:rPr>
        <w:t xml:space="preserve"> in 2 and 5-year survival estimates</w:t>
      </w:r>
      <w:r w:rsidRPr="009821BE">
        <w:rPr>
          <w:color w:val="0070C0"/>
        </w:rPr>
        <w:t xml:space="preserve"> depends on sub</w:t>
      </w:r>
      <w:r w:rsidR="00537D54" w:rsidRPr="009821BE">
        <w:rPr>
          <w:color w:val="0070C0"/>
        </w:rPr>
        <w:t>-</w:t>
      </w:r>
      <w:r w:rsidRPr="009821BE">
        <w:rPr>
          <w:color w:val="0070C0"/>
        </w:rPr>
        <w:t xml:space="preserve">stage of lung cancer. </w:t>
      </w:r>
    </w:p>
    <w:p w14:paraId="65C4E906" w14:textId="1870DCDE" w:rsidR="00175904" w:rsidRDefault="00175904" w:rsidP="00175904">
      <w:pPr>
        <w:pStyle w:val="TABLENOTES"/>
        <w:spacing w:after="0"/>
      </w:pPr>
    </w:p>
    <w:p w14:paraId="65E8B373" w14:textId="77777777" w:rsidR="00175904" w:rsidRDefault="00175904" w:rsidP="000A7098">
      <w:pPr>
        <w:sectPr w:rsidR="00175904" w:rsidSect="003924A8">
          <w:footnotePr>
            <w:numFmt w:val="lowerRoman"/>
          </w:footnotePr>
          <w:type w:val="continuous"/>
          <w:pgSz w:w="12240" w:h="15840"/>
          <w:pgMar w:top="1814" w:right="1701" w:bottom="1429" w:left="1701" w:header="708" w:footer="708" w:gutter="0"/>
          <w:cols w:space="708"/>
          <w:docGrid w:linePitch="360"/>
        </w:sectPr>
      </w:pPr>
    </w:p>
    <w:p w14:paraId="1E8CB0CB" w14:textId="13BD72C5" w:rsidR="00537D54" w:rsidRPr="00537D54" w:rsidRDefault="00537D54" w:rsidP="000A7098"/>
    <w:p w14:paraId="0DE748A2" w14:textId="77777777" w:rsidR="00175904" w:rsidRDefault="00175904" w:rsidP="000A7098">
      <w:pPr>
        <w:sectPr w:rsidR="00175904" w:rsidSect="00174615">
          <w:footnotePr>
            <w:numFmt w:val="lowerRoman"/>
          </w:footnotePr>
          <w:type w:val="continuous"/>
          <w:pgSz w:w="12240" w:h="15840"/>
          <w:pgMar w:top="2007" w:right="1701" w:bottom="1418" w:left="1701" w:header="709" w:footer="709" w:gutter="0"/>
          <w:cols w:num="2" w:space="708"/>
          <w:docGrid w:linePitch="360"/>
        </w:sectPr>
      </w:pPr>
    </w:p>
    <w:p w14:paraId="386DE947" w14:textId="0B671D9A" w:rsidR="00175904" w:rsidRDefault="006A2F04" w:rsidP="000A7098">
      <w:r>
        <w:lastRenderedPageBreak/>
        <w:t>Thus,</w:t>
      </w:r>
      <w:r w:rsidR="00C70BE9" w:rsidRPr="00EC3924">
        <w:t xml:space="preserve"> </w:t>
      </w:r>
      <w:r w:rsidR="00DD06E6">
        <w:t xml:space="preserve">an </w:t>
      </w:r>
      <w:r w:rsidR="000054A8">
        <w:t xml:space="preserve">effective </w:t>
      </w:r>
      <w:r w:rsidR="00C70BE9" w:rsidRPr="00EC3924">
        <w:t>organized screening program</w:t>
      </w:r>
      <w:r>
        <w:t xml:space="preserve"> </w:t>
      </w:r>
      <w:r w:rsidR="00C70BE9" w:rsidRPr="00EC3924">
        <w:t xml:space="preserve">would allow </w:t>
      </w:r>
      <w:r w:rsidR="0041188C">
        <w:t>for the detection of</w:t>
      </w:r>
      <w:r w:rsidR="00C70BE9" w:rsidRPr="00EC3924">
        <w:t xml:space="preserve"> lung </w:t>
      </w:r>
      <w:r w:rsidR="00275723" w:rsidRPr="00EC3924">
        <w:t>cancer cases at earlier stages,</w:t>
      </w:r>
      <w:r w:rsidR="00C70BE9" w:rsidRPr="00EC3924">
        <w:t xml:space="preserve"> im</w:t>
      </w:r>
      <w:r w:rsidR="00275723" w:rsidRPr="00EC3924">
        <w:t>p</w:t>
      </w:r>
      <w:r w:rsidR="00C70BE9" w:rsidRPr="00EC3924">
        <w:t>rove</w:t>
      </w:r>
      <w:r w:rsidR="00275723" w:rsidRPr="00EC3924">
        <w:t xml:space="preserve"> </w:t>
      </w:r>
    </w:p>
    <w:p w14:paraId="1667263A" w14:textId="548998B2" w:rsidR="00A00888" w:rsidRDefault="00275723" w:rsidP="000A7098">
      <w:proofErr w:type="gramStart"/>
      <w:r w:rsidRPr="00EC3924">
        <w:t>patient outcome</w:t>
      </w:r>
      <w:r w:rsidR="00ED3FA7">
        <w:t>s</w:t>
      </w:r>
      <w:r w:rsidRPr="00EC3924">
        <w:t>,</w:t>
      </w:r>
      <w:proofErr w:type="gramEnd"/>
      <w:r w:rsidRPr="00EC3924">
        <w:t xml:space="preserve"> decrease the number of </w:t>
      </w:r>
      <w:r w:rsidR="00175904">
        <w:br w:type="column"/>
      </w:r>
      <w:r w:rsidR="13FA582A" w:rsidRPr="00EC3924">
        <w:t xml:space="preserve">individuals with </w:t>
      </w:r>
      <w:r w:rsidRPr="00EC3924">
        <w:t xml:space="preserve">advanced lung cancer </w:t>
      </w:r>
      <w:r w:rsidR="38606EB7" w:rsidRPr="00EC3924">
        <w:t xml:space="preserve">who </w:t>
      </w:r>
      <w:r w:rsidR="319EACD7" w:rsidRPr="00EC3924">
        <w:t>require intensive treatment and care</w:t>
      </w:r>
      <w:r w:rsidR="000E7FB0">
        <w:t xml:space="preserve"> such as</w:t>
      </w:r>
      <w:r w:rsidR="008F20DF">
        <w:t xml:space="preserve"> </w:t>
      </w:r>
      <w:r w:rsidR="00312E10">
        <w:t>immunotherapies</w:t>
      </w:r>
      <w:r w:rsidR="00A67E8F">
        <w:t>,</w:t>
      </w:r>
      <w:r w:rsidR="00312E10">
        <w:t xml:space="preserve"> and</w:t>
      </w:r>
      <w:r w:rsidRPr="00EC3924">
        <w:t xml:space="preserve"> </w:t>
      </w:r>
      <w:r w:rsidR="00A67E8F">
        <w:t xml:space="preserve">reduce </w:t>
      </w:r>
      <w:r w:rsidR="006A2F04">
        <w:t xml:space="preserve">use of </w:t>
      </w:r>
      <w:r w:rsidR="0041188C">
        <w:t>additional</w:t>
      </w:r>
      <w:r w:rsidR="0041188C" w:rsidRPr="00EC3924">
        <w:t xml:space="preserve"> </w:t>
      </w:r>
      <w:r w:rsidRPr="00EC3924">
        <w:t>healthcare resources</w:t>
      </w:r>
      <w:r w:rsidR="006A2F04">
        <w:t>.</w:t>
      </w:r>
    </w:p>
    <w:p w14:paraId="4C4D4591" w14:textId="6941FD25" w:rsidR="00175904" w:rsidRDefault="00175904" w:rsidP="000A7098">
      <w:pPr>
        <w:sectPr w:rsidR="00175904" w:rsidSect="003924A8">
          <w:footnotePr>
            <w:numFmt w:val="lowerRoman"/>
          </w:footnotePr>
          <w:pgSz w:w="12240" w:h="15840"/>
          <w:pgMar w:top="1814" w:right="1701" w:bottom="1429" w:left="1701" w:header="709" w:footer="709" w:gutter="0"/>
          <w:cols w:num="2" w:space="708"/>
          <w:docGrid w:linePitch="360"/>
        </w:sectPr>
      </w:pPr>
    </w:p>
    <w:p w14:paraId="22750B54" w14:textId="5278397B" w:rsidR="00962DAA" w:rsidRDefault="00962DAA" w:rsidP="003924A8">
      <w:pPr>
        <w:spacing w:after="120"/>
      </w:pPr>
    </w:p>
    <w:tbl>
      <w:tblPr>
        <w:tblStyle w:val="ListTable3-Accent4"/>
        <w:tblW w:w="0" w:type="auto"/>
        <w:tblBorders>
          <w:top w:val="none" w:sz="0" w:space="0" w:color="auto"/>
          <w:left w:val="none" w:sz="0" w:space="0" w:color="auto"/>
          <w:bottom w:val="none" w:sz="0" w:space="0" w:color="auto"/>
          <w:right w:val="none" w:sz="0" w:space="0" w:color="auto"/>
        </w:tblBorders>
        <w:shd w:val="clear" w:color="auto" w:fill="8064A2" w:themeFill="accent4"/>
        <w:tblLook w:val="04A0" w:firstRow="1" w:lastRow="0" w:firstColumn="1" w:lastColumn="0" w:noHBand="0" w:noVBand="1"/>
      </w:tblPr>
      <w:tblGrid>
        <w:gridCol w:w="8838"/>
      </w:tblGrid>
      <w:tr w:rsidR="00E37605" w14:paraId="601663AF" w14:textId="77777777" w:rsidTr="0091467D">
        <w:trPr>
          <w:cnfStyle w:val="100000000000" w:firstRow="1" w:lastRow="0" w:firstColumn="0" w:lastColumn="0" w:oddVBand="0" w:evenVBand="0" w:oddHBand="0" w:evenHBand="0" w:firstRowFirstColumn="0" w:firstRowLastColumn="0" w:lastRowFirstColumn="0" w:lastRowLastColumn="0"/>
          <w:trHeight w:val="1963"/>
        </w:trPr>
        <w:tc>
          <w:tcPr>
            <w:cnfStyle w:val="001000000100" w:firstRow="0" w:lastRow="0" w:firstColumn="1" w:lastColumn="0" w:oddVBand="0" w:evenVBand="0" w:oddHBand="0" w:evenHBand="0" w:firstRowFirstColumn="1" w:firstRowLastColumn="0" w:lastRowFirstColumn="0" w:lastRowLastColumn="0"/>
            <w:tcW w:w="9350" w:type="dxa"/>
            <w:tcBorders>
              <w:bottom w:val="none" w:sz="0" w:space="0" w:color="auto"/>
              <w:right w:val="none" w:sz="0" w:space="0" w:color="auto"/>
            </w:tcBorders>
          </w:tcPr>
          <w:p w14:paraId="042455FB" w14:textId="77777777" w:rsidR="00E37605" w:rsidRPr="00C76004" w:rsidRDefault="00E37605" w:rsidP="0091467D">
            <w:pPr>
              <w:spacing w:before="120" w:line="240" w:lineRule="auto"/>
              <w:rPr>
                <w:sz w:val="22"/>
                <w:szCs w:val="22"/>
              </w:rPr>
            </w:pPr>
            <w:r w:rsidRPr="00C76004">
              <w:rPr>
                <w:sz w:val="22"/>
                <w:szCs w:val="22"/>
              </w:rPr>
              <w:t xml:space="preserve">Highlights </w:t>
            </w:r>
          </w:p>
          <w:p w14:paraId="5B00FC88" w14:textId="41D74655" w:rsidR="00E37605" w:rsidRPr="00C76004" w:rsidRDefault="00E37605" w:rsidP="0091467D">
            <w:pPr>
              <w:pStyle w:val="ListParagraph"/>
              <w:spacing w:before="120" w:after="60"/>
              <w:ind w:left="714" w:hanging="357"/>
              <w:rPr>
                <w:b w:val="0"/>
              </w:rPr>
            </w:pPr>
            <w:r w:rsidRPr="00C76004">
              <w:rPr>
                <w:b w:val="0"/>
              </w:rPr>
              <w:t xml:space="preserve">Lung cancer is the most commonly diagnosed cancer and kills more Canadians than </w:t>
            </w:r>
            <w:hyperlink r:id="rId27" w:history="1">
              <w:r w:rsidRPr="00C76004">
                <w:rPr>
                  <w:b w:val="0"/>
                </w:rPr>
                <w:t>colon</w:t>
              </w:r>
            </w:hyperlink>
            <w:r w:rsidRPr="00C76004">
              <w:rPr>
                <w:b w:val="0"/>
              </w:rPr>
              <w:t>, breast, and prostate cancer combined</w:t>
            </w:r>
            <w:r w:rsidR="00F758D2" w:rsidRPr="00C76004">
              <w:rPr>
                <w:b w:val="0"/>
              </w:rPr>
              <w:t>.</w:t>
            </w:r>
          </w:p>
          <w:p w14:paraId="40A72235" w14:textId="125B8D9F" w:rsidR="00263780" w:rsidRPr="00C76004" w:rsidRDefault="00E37605" w:rsidP="0091467D">
            <w:pPr>
              <w:pStyle w:val="ListParagraph"/>
              <w:spacing w:before="120" w:after="60"/>
              <w:ind w:left="714" w:hanging="357"/>
              <w:rPr>
                <w:b w:val="0"/>
              </w:rPr>
            </w:pPr>
            <w:r w:rsidRPr="00C76004">
              <w:rPr>
                <w:b w:val="0"/>
              </w:rPr>
              <w:t>About 70% of lung cancer cases are diagnosed at advanced stages</w:t>
            </w:r>
            <w:r w:rsidR="00F758D2" w:rsidRPr="00C76004">
              <w:rPr>
                <w:b w:val="0"/>
              </w:rPr>
              <w:t>.</w:t>
            </w:r>
          </w:p>
          <w:p w14:paraId="42E777AA" w14:textId="4E49FA62" w:rsidR="00962DAA" w:rsidRPr="00C76004" w:rsidRDefault="007942B1" w:rsidP="0091467D">
            <w:pPr>
              <w:pStyle w:val="ListParagraph"/>
              <w:spacing w:before="120" w:after="60"/>
              <w:ind w:left="714" w:hanging="357"/>
              <w:rPr>
                <w:b w:val="0"/>
              </w:rPr>
            </w:pPr>
            <w:r w:rsidRPr="00C76004">
              <w:rPr>
                <w:b w:val="0"/>
              </w:rPr>
              <w:t xml:space="preserve">Lung cancer often does not </w:t>
            </w:r>
            <w:r w:rsidR="00334365" w:rsidRPr="00C76004">
              <w:rPr>
                <w:b w:val="0"/>
              </w:rPr>
              <w:t>give rise to</w:t>
            </w:r>
            <w:r w:rsidRPr="00C76004">
              <w:rPr>
                <w:b w:val="0"/>
              </w:rPr>
              <w:t xml:space="preserve"> any symptoms </w:t>
            </w:r>
            <w:r w:rsidR="00263780" w:rsidRPr="00C76004">
              <w:rPr>
                <w:b w:val="0"/>
              </w:rPr>
              <w:t>in its early stages</w:t>
            </w:r>
            <w:r w:rsidR="00F758D2" w:rsidRPr="00C76004">
              <w:rPr>
                <w:b w:val="0"/>
              </w:rPr>
              <w:t>.</w:t>
            </w:r>
          </w:p>
          <w:p w14:paraId="7F399BAE" w14:textId="07175A3F" w:rsidR="00E37605" w:rsidRPr="00962DAA" w:rsidRDefault="00552F4C" w:rsidP="0091467D">
            <w:pPr>
              <w:pStyle w:val="ListParagraph"/>
              <w:spacing w:before="120" w:after="60"/>
              <w:ind w:left="714" w:hanging="357"/>
            </w:pPr>
            <w:r w:rsidRPr="00C76004">
              <w:rPr>
                <w:b w:val="0"/>
              </w:rPr>
              <w:t xml:space="preserve">If found earlier, </w:t>
            </w:r>
            <w:r w:rsidR="00962DAA" w:rsidRPr="00C76004">
              <w:rPr>
                <w:b w:val="0"/>
              </w:rPr>
              <w:t>lung cancer may be cured, which would decrease health care utilization</w:t>
            </w:r>
            <w:r w:rsidR="00CA1483" w:rsidRPr="00C76004">
              <w:rPr>
                <w:b w:val="0"/>
              </w:rPr>
              <w:t>, treatment costs</w:t>
            </w:r>
            <w:r w:rsidR="00962DAA" w:rsidRPr="00C76004">
              <w:rPr>
                <w:b w:val="0"/>
              </w:rPr>
              <w:t xml:space="preserve"> and reduce mortality</w:t>
            </w:r>
            <w:r w:rsidR="00F758D2" w:rsidRPr="00C76004">
              <w:rPr>
                <w:b w:val="0"/>
              </w:rPr>
              <w:t>.</w:t>
            </w:r>
          </w:p>
        </w:tc>
      </w:tr>
    </w:tbl>
    <w:p w14:paraId="07A55AFD" w14:textId="77777777" w:rsidR="00A524D5" w:rsidRDefault="00A524D5" w:rsidP="004518BC">
      <w:pPr>
        <w:spacing w:after="120"/>
      </w:pPr>
    </w:p>
    <w:p w14:paraId="181B4E87" w14:textId="7B1C4C3B" w:rsidR="00A524D5" w:rsidRDefault="00A524D5" w:rsidP="00174615">
      <w:pPr>
        <w:spacing w:line="240" w:lineRule="auto"/>
        <w:sectPr w:rsidR="00A524D5" w:rsidSect="00174615">
          <w:footnotePr>
            <w:numFmt w:val="lowerRoman"/>
          </w:footnotePr>
          <w:type w:val="continuous"/>
          <w:pgSz w:w="12240" w:h="15840"/>
          <w:pgMar w:top="2007" w:right="1701" w:bottom="1418" w:left="1701" w:header="709" w:footer="709" w:gutter="0"/>
          <w:cols w:space="708"/>
          <w:docGrid w:linePitch="360"/>
        </w:sectPr>
      </w:pPr>
    </w:p>
    <w:p w14:paraId="39F49210" w14:textId="39C6FEDF" w:rsidR="006907FA" w:rsidRPr="00956E80" w:rsidRDefault="0019429C" w:rsidP="0083615F">
      <w:pPr>
        <w:pStyle w:val="Heading2"/>
        <w:numPr>
          <w:ilvl w:val="1"/>
          <w:numId w:val="32"/>
        </w:numPr>
        <w:ind w:left="709"/>
        <w:rPr>
          <w:color w:val="196938"/>
        </w:rPr>
      </w:pPr>
      <w:bookmarkStart w:id="8" w:name="_Toc33788438"/>
      <w:bookmarkStart w:id="9" w:name="_Toc33788490"/>
      <w:bookmarkStart w:id="10" w:name="_Toc36122791"/>
      <w:bookmarkEnd w:id="8"/>
      <w:bookmarkEnd w:id="9"/>
      <w:r w:rsidRPr="00956E80">
        <w:rPr>
          <w:color w:val="196938"/>
        </w:rPr>
        <w:t>Smoking as a major</w:t>
      </w:r>
      <w:r w:rsidR="00350F3A" w:rsidRPr="00956E80">
        <w:rPr>
          <w:color w:val="196938"/>
        </w:rPr>
        <w:t xml:space="preserve"> risk</w:t>
      </w:r>
      <w:r w:rsidRPr="00956E80">
        <w:rPr>
          <w:color w:val="196938"/>
        </w:rPr>
        <w:t xml:space="preserve"> </w:t>
      </w:r>
      <w:r w:rsidR="006907FA" w:rsidRPr="00956E80">
        <w:rPr>
          <w:color w:val="196938"/>
        </w:rPr>
        <w:t>factor</w:t>
      </w:r>
      <w:bookmarkEnd w:id="10"/>
    </w:p>
    <w:p w14:paraId="76943DF6" w14:textId="5FE9753F" w:rsidR="0002422C" w:rsidRDefault="00C67EC2" w:rsidP="000A7098">
      <w:r>
        <w:t>Smoking remains one of the main causes of</w:t>
      </w:r>
      <w:r w:rsidR="00175475" w:rsidRPr="00745C0C">
        <w:t xml:space="preserve"> lu</w:t>
      </w:r>
      <w:r w:rsidR="0095186F" w:rsidRPr="00745C0C">
        <w:t>n</w:t>
      </w:r>
      <w:r w:rsidR="00175475" w:rsidRPr="00745C0C">
        <w:t>g cancer</w:t>
      </w:r>
      <w:r>
        <w:t xml:space="preserve"> and accounts for 85% of </w:t>
      </w:r>
      <w:r w:rsidR="008E42A5">
        <w:t>cases</w:t>
      </w:r>
      <w:r w:rsidR="007A2B5B">
        <w:t>.</w:t>
      </w:r>
      <w:r w:rsidR="001A1A8E" w:rsidRPr="00745C0C">
        <w:fldChar w:fldCharType="begin"/>
      </w:r>
      <w:r w:rsidR="00EF42A6">
        <w:instrText xml:space="preserve"> ADDIN EN.CITE &lt;EndNote&gt;&lt;Cite&gt;&lt;Author&gt;Chyou&lt;/Author&gt;&lt;Year&gt;1992&lt;/Year&gt;&lt;RecNum&gt;7&lt;/RecNum&gt;&lt;DisplayText&gt;&lt;style face="superscript"&gt;30&lt;/style&gt;&lt;/DisplayText&gt;&lt;record&gt;&lt;rec-number&gt;7&lt;/rec-number&gt;&lt;foreign-keys&gt;&lt;key app="EN" db-id="x00tza0082fzwmefe5u55ad40svraptxzee9" timestamp="1551373659"&gt;7&lt;/key&gt;&lt;/foreign-keys&gt;&lt;ref-type name="Journal Article"&gt;17&lt;/ref-type&gt;&lt;contributors&gt;&lt;authors&gt;&lt;author&gt;Chyou, PH. &lt;/author&gt;&lt;author&gt;Nomura, AM. &lt;/author&gt;&lt;author&gt;Stemmermann, GN. &lt;/author&gt;&lt;/authors&gt;&lt;/contributors&gt;&lt;titles&gt;&lt;title&gt;A prospective study of the attributable risk of cancer due to cigarette smoking&lt;/title&gt;&lt;secondary-title&gt;Am J Public Health &lt;/secondary-title&gt;&lt;/titles&gt;&lt;periodical&gt;&lt;full-title&gt;Am J Public Health&lt;/full-title&gt;&lt;/periodical&gt;&lt;pages&gt;32-40&lt;/pages&gt;&lt;volume&gt;82&lt;/volume&gt;&lt;dates&gt;&lt;year&gt;1992&lt;/year&gt;&lt;/dates&gt;&lt;urls&gt;&lt;/urls&gt;&lt;electronic-resource-num&gt;10.2105/AJPH.82.1.37&lt;/electronic-resource-num&gt;&lt;/record&gt;&lt;/Cite&gt;&lt;/EndNote&gt;</w:instrText>
      </w:r>
      <w:r w:rsidR="001A1A8E" w:rsidRPr="00745C0C">
        <w:fldChar w:fldCharType="separate"/>
      </w:r>
      <w:r w:rsidR="00EF42A6" w:rsidRPr="00EF42A6">
        <w:rPr>
          <w:noProof/>
          <w:vertAlign w:val="superscript"/>
        </w:rPr>
        <w:t>30</w:t>
      </w:r>
      <w:r w:rsidR="001A1A8E" w:rsidRPr="00745C0C">
        <w:fldChar w:fldCharType="end"/>
      </w:r>
      <w:r w:rsidR="00826A35" w:rsidRPr="00745C0C">
        <w:t xml:space="preserve"> </w:t>
      </w:r>
      <w:r w:rsidR="00A00104" w:rsidRPr="00745C0C">
        <w:t>A r</w:t>
      </w:r>
      <w:r w:rsidR="0095186F" w:rsidRPr="00745C0C">
        <w:t xml:space="preserve">ecent meta-analysis </w:t>
      </w:r>
      <w:r w:rsidR="00FD0767">
        <w:t>including a sample of</w:t>
      </w:r>
      <w:r w:rsidR="00F0557E" w:rsidRPr="00745C0C">
        <w:t xml:space="preserve"> </w:t>
      </w:r>
      <w:r w:rsidR="00FD0767">
        <w:t>over</w:t>
      </w:r>
      <w:r w:rsidR="00F0557E" w:rsidRPr="00745C0C">
        <w:t xml:space="preserve"> 7 million</w:t>
      </w:r>
      <w:r w:rsidR="00FD0767">
        <w:t xml:space="preserve"> individuals</w:t>
      </w:r>
      <w:r w:rsidR="00F0557E" w:rsidRPr="00745C0C">
        <w:t xml:space="preserve"> </w:t>
      </w:r>
      <w:r w:rsidR="0095186F" w:rsidRPr="00745C0C">
        <w:t>showed that smoking increases risk of lung cancer both among men (</w:t>
      </w:r>
      <w:r w:rsidR="003D475E">
        <w:t>relative risk (</w:t>
      </w:r>
      <w:r w:rsidR="0095186F" w:rsidRPr="00745C0C">
        <w:t>RR</w:t>
      </w:r>
      <w:r w:rsidR="003D475E">
        <w:t>)</w:t>
      </w:r>
      <w:r w:rsidR="007747B7">
        <w:t xml:space="preserve"> </w:t>
      </w:r>
      <w:r w:rsidR="0095186F" w:rsidRPr="00745C0C">
        <w:t xml:space="preserve">= 7.33; 95% </w:t>
      </w:r>
      <w:r w:rsidR="003D475E">
        <w:t>confidence interval (</w:t>
      </w:r>
      <w:r w:rsidR="0095186F" w:rsidRPr="00745C0C">
        <w:t>CI</w:t>
      </w:r>
      <w:r w:rsidR="003D475E">
        <w:t>)</w:t>
      </w:r>
      <w:r w:rsidR="0095186F" w:rsidRPr="00745C0C">
        <w:t>: 4.90 to 10.96) and women (RR = 6.99; 95% CI: 5.09 to 9.59)</w:t>
      </w:r>
      <w:r w:rsidR="007A2B5B">
        <w:t>.</w:t>
      </w:r>
      <w:r w:rsidR="001A1A8E" w:rsidRPr="00745C0C">
        <w:fldChar w:fldCharType="begin"/>
      </w:r>
      <w:r w:rsidR="00EF42A6">
        <w:instrText xml:space="preserve"> ADDIN EN.CITE &lt;EndNote&gt;&lt;Cite&gt;&lt;Author&gt;O’Keeffe&lt;/Author&gt;&lt;Year&gt;2018&lt;/Year&gt;&lt;RecNum&gt;6&lt;/RecNum&gt;&lt;DisplayText&gt;&lt;style face="superscript"&gt;31&lt;/style&gt;&lt;/DisplayText&gt;&lt;record&gt;&lt;rec-number&gt;6&lt;/rec-number&gt;&lt;foreign-keys&gt;&lt;key app="EN" db-id="x00tza0082fzwmefe5u55ad40svraptxzee9" timestamp="1551373451"&gt;6&lt;/key&gt;&lt;/foreign-keys&gt;&lt;ref-type name="Journal Article"&gt;17&lt;/ref-type&gt;&lt;contributors&gt;&lt;authors&gt;&lt;author&gt;O’Keeffe, LM. &lt;/author&gt;&lt;author&gt;Taylor, G. &lt;/author&gt;&lt;author&gt;Huxley, RR. &lt;/author&gt;&lt;/authors&gt;&lt;/contributors&gt;&lt;titles&gt;&lt;title&gt;Smoking as a risk factor for lung cancer in women and men: a systematic review and meta-analysis &lt;/title&gt;&lt;secondary-title&gt;BMJ Open&lt;/secondary-title&gt;&lt;/titles&gt;&lt;periodical&gt;&lt;full-title&gt;BMJ Open&lt;/full-title&gt;&lt;/periodical&gt;&lt;volume&gt;e021611&lt;/volume&gt;&lt;number&gt;8&lt;/number&gt;&lt;dates&gt;&lt;year&gt;2018&lt;/year&gt;&lt;/dates&gt;&lt;urls&gt;&lt;/urls&gt;&lt;electronic-resource-num&gt;10.1136/bmjopen-2018-021611&lt;/electronic-resource-num&gt;&lt;/record&gt;&lt;/Cite&gt;&lt;/EndNote&gt;</w:instrText>
      </w:r>
      <w:r w:rsidR="001A1A8E" w:rsidRPr="00745C0C">
        <w:fldChar w:fldCharType="separate"/>
      </w:r>
      <w:r w:rsidR="00EF42A6" w:rsidRPr="00EF42A6">
        <w:rPr>
          <w:noProof/>
          <w:vertAlign w:val="superscript"/>
        </w:rPr>
        <w:t>31</w:t>
      </w:r>
      <w:r w:rsidR="001A1A8E" w:rsidRPr="00745C0C">
        <w:fldChar w:fldCharType="end"/>
      </w:r>
      <w:r w:rsidR="0095186F" w:rsidRPr="00745C0C">
        <w:t xml:space="preserve"> </w:t>
      </w:r>
    </w:p>
    <w:p w14:paraId="3019F184" w14:textId="77777777" w:rsidR="0002422C" w:rsidRDefault="0002422C" w:rsidP="000A7098"/>
    <w:p w14:paraId="70FC5C13" w14:textId="199A9A8C" w:rsidR="0076577D" w:rsidRDefault="00F12373" w:rsidP="000A7098">
      <w:r>
        <w:t>Lung cancer</w:t>
      </w:r>
      <w:r w:rsidRPr="00745C0C">
        <w:t xml:space="preserve"> </w:t>
      </w:r>
      <w:r w:rsidR="00B20120" w:rsidRPr="00745C0C">
        <w:t>risk</w:t>
      </w:r>
      <w:r w:rsidR="00A00104" w:rsidRPr="00745C0C">
        <w:t xml:space="preserve"> </w:t>
      </w:r>
      <w:r w:rsidR="00BF40AA" w:rsidRPr="00745C0C">
        <w:t>increas</w:t>
      </w:r>
      <w:r w:rsidR="00BF40AA">
        <w:t>es</w:t>
      </w:r>
      <w:r w:rsidR="00BF40AA" w:rsidRPr="00745C0C">
        <w:t xml:space="preserve"> </w:t>
      </w:r>
      <w:r w:rsidR="00A00104" w:rsidRPr="00745C0C">
        <w:t xml:space="preserve">with the number of packs </w:t>
      </w:r>
      <w:r w:rsidR="00ED3FA7">
        <w:t xml:space="preserve">smoked </w:t>
      </w:r>
      <w:r w:rsidR="00A00104" w:rsidRPr="00745C0C">
        <w:t xml:space="preserve">and </w:t>
      </w:r>
      <w:r w:rsidR="00B20120" w:rsidRPr="00745C0C">
        <w:t>years of smoking</w:t>
      </w:r>
      <w:r w:rsidR="00A00104" w:rsidRPr="00745C0C">
        <w:t>.</w:t>
      </w:r>
      <w:r w:rsidR="008E42A5">
        <w:t xml:space="preserve"> </w:t>
      </w:r>
      <w:r w:rsidR="00FD0767">
        <w:t>S</w:t>
      </w:r>
      <w:r w:rsidR="00592E4F">
        <w:t xml:space="preserve">moking history is </w:t>
      </w:r>
      <w:r w:rsidR="001C0F95">
        <w:t xml:space="preserve">often </w:t>
      </w:r>
      <w:r w:rsidR="008E42A5">
        <w:t>measured in pack-years. O</w:t>
      </w:r>
      <w:r w:rsidR="008E42A5" w:rsidRPr="008E42A5">
        <w:t>ne pack-year is the equivalent of smoking one pack (20 cigarettes) per day</w:t>
      </w:r>
      <w:r w:rsidR="008E42A5">
        <w:t xml:space="preserve"> </w:t>
      </w:r>
      <w:r w:rsidR="008E42A5" w:rsidRPr="008E42A5">
        <w:t xml:space="preserve">for </w:t>
      </w:r>
      <w:r w:rsidR="008E42A5">
        <w:t>one</w:t>
      </w:r>
      <w:r w:rsidR="008E42A5" w:rsidRPr="008E42A5">
        <w:t xml:space="preserve"> year</w:t>
      </w:r>
      <w:r w:rsidR="008E42A5">
        <w:t xml:space="preserve"> (e</w:t>
      </w:r>
      <w:r w:rsidR="002C38DF">
        <w:t>.</w:t>
      </w:r>
      <w:r w:rsidR="008E42A5">
        <w:t>g., if person smoked 10 cigarettes per day for six years, th</w:t>
      </w:r>
      <w:r w:rsidR="00354669">
        <w:t>e</w:t>
      </w:r>
      <w:r w:rsidR="008E42A5">
        <w:t xml:space="preserve">n </w:t>
      </w:r>
      <w:r w:rsidR="00BD030A">
        <w:t xml:space="preserve">their </w:t>
      </w:r>
      <w:r w:rsidR="008E42A5">
        <w:t>smoking history is three pack-years).</w:t>
      </w:r>
      <w:r w:rsidR="009F3A58">
        <w:br w:type="column"/>
      </w:r>
      <w:r w:rsidR="006A2F04">
        <w:t>Between 200</w:t>
      </w:r>
      <w:r w:rsidR="006A0492">
        <w:t>1</w:t>
      </w:r>
      <w:r w:rsidR="006A2F04">
        <w:t xml:space="preserve"> and 201</w:t>
      </w:r>
      <w:r w:rsidR="006A0492">
        <w:t>8</w:t>
      </w:r>
      <w:r w:rsidR="00FB4F68">
        <w:t>,</w:t>
      </w:r>
      <w:r w:rsidR="00FB4F68" w:rsidRPr="00EF560D">
        <w:t xml:space="preserve"> </w:t>
      </w:r>
      <w:r w:rsidR="00C52F5A" w:rsidRPr="00745C0C">
        <w:t xml:space="preserve">smoking rates </w:t>
      </w:r>
      <w:r w:rsidR="00294DE1">
        <w:t>declined</w:t>
      </w:r>
      <w:r w:rsidR="00294DE1" w:rsidRPr="00745C0C">
        <w:t xml:space="preserve"> </w:t>
      </w:r>
      <w:r w:rsidR="00C52F5A" w:rsidRPr="00745C0C">
        <w:t xml:space="preserve">substantially </w:t>
      </w:r>
      <w:r w:rsidR="00444F0A">
        <w:t xml:space="preserve">from </w:t>
      </w:r>
      <w:r w:rsidR="006A0492">
        <w:t>26</w:t>
      </w:r>
      <w:r w:rsidR="00444F0A">
        <w:t>% to 1</w:t>
      </w:r>
      <w:r w:rsidR="006A0492">
        <w:t>6</w:t>
      </w:r>
      <w:r w:rsidR="00444F0A">
        <w:t xml:space="preserve">% </w:t>
      </w:r>
      <w:r w:rsidR="00C52F5A" w:rsidRPr="00745C0C">
        <w:t>in Canada</w:t>
      </w:r>
      <w:r w:rsidR="00E25817">
        <w:t xml:space="preserve"> as a result of comprehensive </w:t>
      </w:r>
      <w:r w:rsidR="00E25817" w:rsidRPr="00EF560D">
        <w:t>tobacco control efforts</w:t>
      </w:r>
      <w:r w:rsidR="00E25817">
        <w:t>.</w:t>
      </w:r>
      <w:r w:rsidR="003929CF">
        <w:fldChar w:fldCharType="begin"/>
      </w:r>
      <w:r w:rsidR="00EF42A6">
        <w:instrText xml:space="preserve"> ADDIN EN.CITE &lt;EndNote&gt;&lt;Cite&gt;&lt;RecNum&gt;30&lt;/RecNum&gt;&lt;DisplayText&gt;&lt;style face="superscript"&gt;32&lt;/style&gt;&lt;/DisplayText&gt;&lt;record&gt;&lt;rec-number&gt;30&lt;/rec-number&gt;&lt;foreign-keys&gt;&lt;key app="EN" db-id="x00tza0082fzwmefe5u55ad40svraptxzee9" timestamp="1555342264"&gt;30&lt;/key&gt;&lt;/foreign-keys&gt;&lt;ref-type name="Journal Article"&gt;17&lt;/ref-type&gt;&lt;contributors&gt;&lt;/contributors&gt;&lt;titles&gt;&lt;title&gt;Statistics Canada. Canadian Community Health Survey, 2018. Available at https://www150.statcan.gc.ca/t1/tbl1/en/tv.action?pid=1310009610&lt;/title&gt;&lt;/titles&gt;&lt;dates&gt;&lt;/dates&gt;&lt;urls&gt;&lt;/urls&gt;&lt;/record&gt;&lt;/Cite&gt;&lt;/EndNote&gt;</w:instrText>
      </w:r>
      <w:r w:rsidR="003929CF">
        <w:fldChar w:fldCharType="separate"/>
      </w:r>
      <w:r w:rsidR="00EF42A6" w:rsidRPr="00EF42A6">
        <w:rPr>
          <w:noProof/>
          <w:vertAlign w:val="superscript"/>
        </w:rPr>
        <w:t>32</w:t>
      </w:r>
      <w:r w:rsidR="003929CF">
        <w:fldChar w:fldCharType="end"/>
      </w:r>
      <w:r>
        <w:t xml:space="preserve"> </w:t>
      </w:r>
      <w:r w:rsidR="0076577D">
        <w:t>The national target is to achieve less than 5% tobacco use by 2035</w:t>
      </w:r>
      <w:r w:rsidR="00676AFC">
        <w:t xml:space="preserve"> with the efforts of Canada’s Tobacco Strategy</w:t>
      </w:r>
      <w:r w:rsidR="007A2B5B">
        <w:t>.</w:t>
      </w:r>
      <w:r w:rsidR="00676AFC">
        <w:fldChar w:fldCharType="begin"/>
      </w:r>
      <w:r w:rsidR="00EF42A6">
        <w:instrText xml:space="preserve"> ADDIN EN.CITE &lt;EndNote&gt;&lt;Cite&gt;&lt;Author&gt;Government of Canada&lt;/Author&gt;&lt;RecNum&gt;119&lt;/RecNum&gt;&lt;DisplayText&gt;&lt;style face="superscript"&gt;33&lt;/style&gt;&lt;/DisplayText&gt;&lt;record&gt;&lt;rec-number&gt;119&lt;/rec-number&gt;&lt;foreign-keys&gt;&lt;key app="EN" db-id="x00tza0082fzwmefe5u55ad40svraptxzee9" timestamp="1567713143"&gt;119&lt;/key&gt;&lt;/foreign-keys&gt;&lt;ref-type name="Journal Article"&gt;17&lt;/ref-type&gt;&lt;contributors&gt;&lt;authors&gt;&lt;author&gt;Government of Canada,&lt;/author&gt;&lt;/authors&gt;&lt;/contributors&gt;&lt;titles&gt;&lt;title&gt;Canada&amp;apos;s Tobacco Strategy. Available at https://www.canada.ca/en/health-canada/services/publications/healthy-living/canada-tobacco-strategy.html&lt;/title&gt;&lt;/titles&gt;&lt;dates&gt;&lt;/dates&gt;&lt;urls&gt;&lt;/urls&gt;&lt;/record&gt;&lt;/Cite&gt;&lt;/EndNote&gt;</w:instrText>
      </w:r>
      <w:r w:rsidR="00676AFC">
        <w:fldChar w:fldCharType="separate"/>
      </w:r>
      <w:r w:rsidR="00EF42A6" w:rsidRPr="00EF42A6">
        <w:rPr>
          <w:noProof/>
          <w:vertAlign w:val="superscript"/>
        </w:rPr>
        <w:t>33</w:t>
      </w:r>
      <w:r w:rsidR="00676AFC">
        <w:fldChar w:fldCharType="end"/>
      </w:r>
    </w:p>
    <w:p w14:paraId="42A2EF46" w14:textId="77777777" w:rsidR="0076577D" w:rsidRDefault="0076577D" w:rsidP="000A7098"/>
    <w:p w14:paraId="3AC8AD8B" w14:textId="734652B0" w:rsidR="0040725D" w:rsidRPr="003924A8" w:rsidRDefault="00B06CE4" w:rsidP="000A7098">
      <w:pPr>
        <w:rPr>
          <w:color w:val="FF0000"/>
        </w:rPr>
        <w:sectPr w:rsidR="0040725D" w:rsidRPr="003924A8" w:rsidSect="00174615">
          <w:footnotePr>
            <w:numFmt w:val="lowerRoman"/>
          </w:footnotePr>
          <w:type w:val="continuous"/>
          <w:pgSz w:w="12240" w:h="15840"/>
          <w:pgMar w:top="2007" w:right="1701" w:bottom="1418" w:left="1701" w:header="709" w:footer="709" w:gutter="0"/>
          <w:cols w:num="2" w:space="708"/>
          <w:docGrid w:linePitch="360"/>
        </w:sectPr>
      </w:pPr>
      <w:r w:rsidRPr="00EF560D">
        <w:t>Smoking</w:t>
      </w:r>
      <w:r w:rsidRPr="00745C0C">
        <w:t xml:space="preserve"> rates</w:t>
      </w:r>
      <w:r w:rsidR="00B75E46" w:rsidRPr="00745C0C">
        <w:t xml:space="preserve"> </w:t>
      </w:r>
      <w:r w:rsidR="00B20120" w:rsidRPr="00745C0C">
        <w:t>vary geographically within Canada</w:t>
      </w:r>
      <w:r w:rsidR="002A1ACF">
        <w:t>. In 2018, smoking rates in the provinces varied</w:t>
      </w:r>
      <w:r w:rsidR="00203246">
        <w:t xml:space="preserve"> </w:t>
      </w:r>
      <w:r w:rsidR="00B75E46" w:rsidRPr="00745C0C">
        <w:t xml:space="preserve">from </w:t>
      </w:r>
      <w:r w:rsidR="00DD6B0D" w:rsidRPr="00745C0C">
        <w:t>1</w:t>
      </w:r>
      <w:r w:rsidR="008F20DF">
        <w:t>3</w:t>
      </w:r>
      <w:r w:rsidR="00DD6B0D" w:rsidRPr="00745C0C">
        <w:t xml:space="preserve">% in </w:t>
      </w:r>
      <w:r w:rsidR="00F4252D">
        <w:t>B</w:t>
      </w:r>
      <w:r w:rsidR="00761860">
        <w:t xml:space="preserve">ritish </w:t>
      </w:r>
      <w:r w:rsidR="00F4252D">
        <w:t>C</w:t>
      </w:r>
      <w:r w:rsidR="00761860">
        <w:t>olumbia</w:t>
      </w:r>
      <w:r w:rsidR="007B6773">
        <w:t xml:space="preserve"> to 2</w:t>
      </w:r>
      <w:r w:rsidR="008F20DF">
        <w:t>1</w:t>
      </w:r>
      <w:r w:rsidR="00B75E46" w:rsidRPr="00745C0C">
        <w:t xml:space="preserve">% in </w:t>
      </w:r>
      <w:r w:rsidR="008F20DF">
        <w:t>N</w:t>
      </w:r>
      <w:r w:rsidR="00761860">
        <w:t xml:space="preserve">ewfoundland and </w:t>
      </w:r>
      <w:r w:rsidR="008F20DF">
        <w:t>L</w:t>
      </w:r>
      <w:r w:rsidR="00761860">
        <w:t>abrador</w:t>
      </w:r>
      <w:r w:rsidR="00DD6B0D" w:rsidRPr="00745C0C">
        <w:t xml:space="preserve"> (</w:t>
      </w:r>
      <w:hyperlink w:anchor="Table_3" w:history="1">
        <w:r w:rsidR="0017078A" w:rsidRPr="0040725D">
          <w:rPr>
            <w:rStyle w:val="Hyperlink"/>
          </w:rPr>
          <w:t>T</w:t>
        </w:r>
        <w:r w:rsidR="00DD6B0D" w:rsidRPr="0040725D">
          <w:rPr>
            <w:rStyle w:val="Hyperlink"/>
          </w:rPr>
          <w:t>able</w:t>
        </w:r>
        <w:r w:rsidR="007B0AEC" w:rsidRPr="0040725D">
          <w:rPr>
            <w:rStyle w:val="Hyperlink"/>
          </w:rPr>
          <w:t xml:space="preserve"> 3</w:t>
        </w:r>
      </w:hyperlink>
      <w:r w:rsidR="00DD6B0D" w:rsidRPr="00745C0C">
        <w:t>)</w:t>
      </w:r>
      <w:r w:rsidR="00B20120" w:rsidRPr="00745C0C">
        <w:t>.</w:t>
      </w:r>
      <w:r w:rsidR="005412E9">
        <w:t xml:space="preserve"> </w:t>
      </w:r>
      <w:r w:rsidR="00042C00">
        <w:t>In the</w:t>
      </w:r>
      <w:r w:rsidR="0042327E">
        <w:t xml:space="preserve"> Territories</w:t>
      </w:r>
      <w:r w:rsidR="00042C00">
        <w:t>,</w:t>
      </w:r>
      <w:r w:rsidR="0042327E">
        <w:t xml:space="preserve"> </w:t>
      </w:r>
      <w:r w:rsidR="007C1949">
        <w:t xml:space="preserve">smoking rates were </w:t>
      </w:r>
      <w:r w:rsidR="00B81C9E">
        <w:t>2</w:t>
      </w:r>
      <w:r w:rsidR="00042C00">
        <w:t>0</w:t>
      </w:r>
      <w:r w:rsidR="00B81C9E">
        <w:t>%, 3</w:t>
      </w:r>
      <w:r w:rsidR="00042C00">
        <w:t>5</w:t>
      </w:r>
      <w:r w:rsidR="00B81C9E">
        <w:t>% and 6</w:t>
      </w:r>
      <w:r w:rsidR="00042C00">
        <w:t>3</w:t>
      </w:r>
      <w:r w:rsidR="00B81C9E">
        <w:t>% in Yukon, Northwest Territories and Nunavut, respectively</w:t>
      </w:r>
      <w:r w:rsidR="0042327E" w:rsidRPr="009D489A">
        <w:t>.</w:t>
      </w:r>
      <w:r w:rsidR="00B81C9E" w:rsidRPr="009D489A">
        <w:t xml:space="preserve"> </w:t>
      </w:r>
      <w:r w:rsidR="001C60C6" w:rsidRPr="0003223D">
        <w:t xml:space="preserve">In </w:t>
      </w:r>
      <w:r w:rsidR="001C60C6" w:rsidRPr="00AB1506">
        <w:rPr>
          <w:color w:val="FF0000"/>
        </w:rPr>
        <w:t>[Province</w:t>
      </w:r>
      <w:r w:rsidR="001C60C6">
        <w:rPr>
          <w:color w:val="FF0000"/>
        </w:rPr>
        <w:t>/Territory</w:t>
      </w:r>
      <w:r w:rsidR="001C60C6" w:rsidRPr="00AB1506">
        <w:rPr>
          <w:color w:val="FF0000"/>
        </w:rPr>
        <w:t xml:space="preserve"> A]</w:t>
      </w:r>
      <w:r w:rsidR="001C60C6" w:rsidRPr="0003223D">
        <w:t xml:space="preserve">, </w:t>
      </w:r>
      <w:r w:rsidR="001C60C6" w:rsidRPr="00E95E14">
        <w:t xml:space="preserve">smoking </w:t>
      </w:r>
      <w:r w:rsidR="001C60C6" w:rsidRPr="001D0C8B">
        <w:t xml:space="preserve">rates are </w:t>
      </w:r>
      <w:r w:rsidR="001C60C6">
        <w:rPr>
          <w:color w:val="FF0000"/>
        </w:rPr>
        <w:t>[</w:t>
      </w:r>
      <w:r w:rsidR="001C60C6" w:rsidRPr="00AB1506">
        <w:rPr>
          <w:color w:val="FF0000"/>
        </w:rPr>
        <w:t>higher</w:t>
      </w:r>
      <w:r w:rsidR="001C60C6">
        <w:rPr>
          <w:color w:val="FF0000"/>
        </w:rPr>
        <w:t xml:space="preserve"> than/lower than/close to]</w:t>
      </w:r>
      <w:r w:rsidR="001C60C6" w:rsidRPr="00AB1506">
        <w:rPr>
          <w:color w:val="FF0000"/>
        </w:rPr>
        <w:t xml:space="preserve"> </w:t>
      </w:r>
      <w:r w:rsidR="001C60C6" w:rsidRPr="001D0C8B">
        <w:t>the national average.</w:t>
      </w:r>
      <w:bookmarkStart w:id="11" w:name="Table_3"/>
    </w:p>
    <w:p w14:paraId="24F3959F" w14:textId="77777777" w:rsidR="00174615" w:rsidRDefault="00174615" w:rsidP="000A7098">
      <w:pPr>
        <w:sectPr w:rsidR="00174615" w:rsidSect="00174615">
          <w:footnotePr>
            <w:numFmt w:val="lowerRoman"/>
          </w:footnotePr>
          <w:type w:val="continuous"/>
          <w:pgSz w:w="12240" w:h="15840"/>
          <w:pgMar w:top="2007" w:right="1701" w:bottom="1418" w:left="1701" w:header="709" w:footer="709" w:gutter="0"/>
          <w:cols w:space="708"/>
          <w:docGrid w:linePitch="360"/>
        </w:sectPr>
      </w:pPr>
    </w:p>
    <w:p w14:paraId="31F37586" w14:textId="77777777" w:rsidR="009821BE" w:rsidRDefault="009821BE" w:rsidP="00174615">
      <w:pPr>
        <w:pStyle w:val="TABLEHEADER"/>
        <w:rPr>
          <w:rStyle w:val="normaltextrun"/>
          <w:b/>
          <w:color w:val="0070C0"/>
          <w:sz w:val="18"/>
          <w:szCs w:val="18"/>
          <w:shd w:val="clear" w:color="auto" w:fill="FFFFFF"/>
        </w:rPr>
        <w:sectPr w:rsidR="009821BE" w:rsidSect="003924A8">
          <w:footnotePr>
            <w:numFmt w:val="lowerRoman"/>
          </w:footnotePr>
          <w:type w:val="continuous"/>
          <w:pgSz w:w="12240" w:h="15840"/>
          <w:pgMar w:top="1814" w:right="1701" w:bottom="1429" w:left="1701" w:header="709" w:footer="709" w:gutter="0"/>
          <w:cols w:space="708"/>
          <w:docGrid w:linePitch="360"/>
        </w:sectPr>
      </w:pPr>
    </w:p>
    <w:p w14:paraId="3DD08596" w14:textId="585C5DFD" w:rsidR="00DA2B75" w:rsidRPr="00174615" w:rsidRDefault="00DA2B75" w:rsidP="00174615">
      <w:pPr>
        <w:pStyle w:val="TABLEHEADER"/>
        <w:rPr>
          <w:color w:val="0070C0"/>
          <w:sz w:val="18"/>
          <w:szCs w:val="18"/>
        </w:rPr>
      </w:pPr>
      <w:r w:rsidRPr="00174615">
        <w:rPr>
          <w:rStyle w:val="normaltextrun"/>
          <w:b/>
          <w:color w:val="0070C0"/>
          <w:sz w:val="18"/>
          <w:szCs w:val="18"/>
          <w:shd w:val="clear" w:color="auto" w:fill="FFFFFF"/>
        </w:rPr>
        <w:lastRenderedPageBreak/>
        <w:t>Table 3.</w:t>
      </w:r>
      <w:r w:rsidRPr="00174615">
        <w:rPr>
          <w:rStyle w:val="normaltextrun"/>
          <w:color w:val="0070C0"/>
          <w:sz w:val="18"/>
          <w:szCs w:val="18"/>
          <w:shd w:val="clear" w:color="auto" w:fill="FFFFFF"/>
        </w:rPr>
        <w:t xml:space="preserve"> Smoking prevalence (%) by province</w:t>
      </w:r>
      <w:r w:rsidR="001D0C8B">
        <w:rPr>
          <w:rStyle w:val="normaltextrun"/>
          <w:color w:val="0070C0"/>
          <w:sz w:val="18"/>
          <w:szCs w:val="18"/>
          <w:shd w:val="clear" w:color="auto" w:fill="FFFFFF"/>
        </w:rPr>
        <w:t xml:space="preserve"> or territory</w:t>
      </w:r>
      <w:r w:rsidRPr="00174615">
        <w:rPr>
          <w:rStyle w:val="normaltextrun"/>
          <w:color w:val="0070C0"/>
          <w:sz w:val="18"/>
          <w:szCs w:val="18"/>
          <w:shd w:val="clear" w:color="auto" w:fill="FFFFFF"/>
        </w:rPr>
        <w:t> in Canada (2001-2018)</w:t>
      </w:r>
      <w:r w:rsidRPr="00174615">
        <w:rPr>
          <w:rStyle w:val="eop"/>
          <w:color w:val="0070C0"/>
          <w:sz w:val="18"/>
          <w:szCs w:val="18"/>
          <w:shd w:val="clear" w:color="auto" w:fill="FFFFFF"/>
        </w:rPr>
        <w:t> </w:t>
      </w:r>
    </w:p>
    <w:tbl>
      <w:tblPr>
        <w:tblStyle w:val="GridTable4-Accent1"/>
        <w:tblW w:w="8423" w:type="dxa"/>
        <w:tblLook w:val="04A0" w:firstRow="1" w:lastRow="0" w:firstColumn="1" w:lastColumn="0" w:noHBand="0" w:noVBand="1"/>
      </w:tblPr>
      <w:tblGrid>
        <w:gridCol w:w="1943"/>
        <w:gridCol w:w="2160"/>
        <w:gridCol w:w="2160"/>
        <w:gridCol w:w="2160"/>
      </w:tblGrid>
      <w:tr w:rsidR="00DA2B75" w14:paraId="3C99FDB8" w14:textId="77777777" w:rsidTr="00A44AF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shd w:val="clear" w:color="auto" w:fill="0070C0"/>
            <w:hideMark/>
          </w:tcPr>
          <w:p w14:paraId="03A19D8B" w14:textId="5F44ED2A" w:rsidR="00DA2B75" w:rsidRDefault="00DA2B75" w:rsidP="000A7098">
            <w:r>
              <w:t>PROVINCE</w:t>
            </w:r>
            <w:r w:rsidR="001D0C8B">
              <w:t>/TERRITORY </w:t>
            </w:r>
          </w:p>
        </w:tc>
        <w:tc>
          <w:tcPr>
            <w:tcW w:w="2160" w:type="dxa"/>
            <w:shd w:val="clear" w:color="auto" w:fill="0070C0"/>
            <w:hideMark/>
          </w:tcPr>
          <w:p w14:paraId="6A258D00" w14:textId="77777777" w:rsidR="00DA2B75" w:rsidRDefault="00DA2B75" w:rsidP="000A7098">
            <w:pPr>
              <w:cnfStyle w:val="100000000000" w:firstRow="1" w:lastRow="0" w:firstColumn="0" w:lastColumn="0" w:oddVBand="0" w:evenVBand="0" w:oddHBand="0" w:evenHBand="0" w:firstRowFirstColumn="0" w:firstRowLastColumn="0" w:lastRowFirstColumn="0" w:lastRowLastColumn="0"/>
            </w:pPr>
            <w:r>
              <w:t>2001 </w:t>
            </w:r>
          </w:p>
        </w:tc>
        <w:tc>
          <w:tcPr>
            <w:tcW w:w="2160" w:type="dxa"/>
            <w:shd w:val="clear" w:color="auto" w:fill="0070C0"/>
            <w:hideMark/>
          </w:tcPr>
          <w:p w14:paraId="3D9F18FC" w14:textId="77777777" w:rsidR="00DA2B75" w:rsidRDefault="00DA2B75" w:rsidP="000A7098">
            <w:pPr>
              <w:cnfStyle w:val="100000000000" w:firstRow="1" w:lastRow="0" w:firstColumn="0" w:lastColumn="0" w:oddVBand="0" w:evenVBand="0" w:oddHBand="0" w:evenHBand="0" w:firstRowFirstColumn="0" w:firstRowLastColumn="0" w:lastRowFirstColumn="0" w:lastRowLastColumn="0"/>
            </w:pPr>
            <w:r>
              <w:t>2010 </w:t>
            </w:r>
          </w:p>
        </w:tc>
        <w:tc>
          <w:tcPr>
            <w:tcW w:w="2160" w:type="dxa"/>
            <w:shd w:val="clear" w:color="auto" w:fill="0070C0"/>
            <w:hideMark/>
          </w:tcPr>
          <w:p w14:paraId="1B8E492D" w14:textId="77777777" w:rsidR="00DA2B75" w:rsidRDefault="00DA2B75" w:rsidP="000A7098">
            <w:pPr>
              <w:cnfStyle w:val="100000000000" w:firstRow="1" w:lastRow="0" w:firstColumn="0" w:lastColumn="0" w:oddVBand="0" w:evenVBand="0" w:oddHBand="0" w:evenHBand="0" w:firstRowFirstColumn="0" w:firstRowLastColumn="0" w:lastRowFirstColumn="0" w:lastRowLastColumn="0"/>
            </w:pPr>
            <w:r>
              <w:t>2017-2018 </w:t>
            </w:r>
          </w:p>
        </w:tc>
      </w:tr>
      <w:tr w:rsidR="00DA2B75" w14:paraId="529BBF7F" w14:textId="77777777" w:rsidTr="00A44A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7AA7426C" w14:textId="77777777" w:rsidR="00DA2B75" w:rsidRDefault="00DA2B75" w:rsidP="000A7098">
            <w:r>
              <w:t>AB </w:t>
            </w:r>
          </w:p>
        </w:tc>
        <w:tc>
          <w:tcPr>
            <w:tcW w:w="2160" w:type="dxa"/>
            <w:hideMark/>
          </w:tcPr>
          <w:p w14:paraId="7DAC2D7B"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28</w:t>
            </w:r>
          </w:p>
        </w:tc>
        <w:tc>
          <w:tcPr>
            <w:tcW w:w="2160" w:type="dxa"/>
            <w:hideMark/>
          </w:tcPr>
          <w:p w14:paraId="5159B873"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23</w:t>
            </w:r>
          </w:p>
        </w:tc>
        <w:tc>
          <w:tcPr>
            <w:tcW w:w="2160" w:type="dxa"/>
            <w:hideMark/>
          </w:tcPr>
          <w:p w14:paraId="7A05FBD9"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16</w:t>
            </w:r>
          </w:p>
        </w:tc>
      </w:tr>
      <w:tr w:rsidR="00DA2B75" w14:paraId="1BF43A06" w14:textId="77777777" w:rsidTr="00A44AFA">
        <w:trPr>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3C0E5B28" w14:textId="77777777" w:rsidR="00DA2B75" w:rsidRDefault="00DA2B75" w:rsidP="000A7098">
            <w:r>
              <w:t>BC </w:t>
            </w:r>
          </w:p>
        </w:tc>
        <w:tc>
          <w:tcPr>
            <w:tcW w:w="2160" w:type="dxa"/>
            <w:hideMark/>
          </w:tcPr>
          <w:p w14:paraId="0DCBD637"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21</w:t>
            </w:r>
          </w:p>
        </w:tc>
        <w:tc>
          <w:tcPr>
            <w:tcW w:w="2160" w:type="dxa"/>
            <w:hideMark/>
          </w:tcPr>
          <w:p w14:paraId="5FE5B6CC"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17</w:t>
            </w:r>
          </w:p>
        </w:tc>
        <w:tc>
          <w:tcPr>
            <w:tcW w:w="2160" w:type="dxa"/>
            <w:hideMark/>
          </w:tcPr>
          <w:p w14:paraId="0AA2A081"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13</w:t>
            </w:r>
          </w:p>
        </w:tc>
      </w:tr>
      <w:tr w:rsidR="00DA2B75" w14:paraId="4C6CDF8B" w14:textId="77777777" w:rsidTr="00A44A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0362C4C3" w14:textId="77777777" w:rsidR="00DA2B75" w:rsidRDefault="00DA2B75" w:rsidP="000A7098">
            <w:r>
              <w:t>MB </w:t>
            </w:r>
          </w:p>
        </w:tc>
        <w:tc>
          <w:tcPr>
            <w:tcW w:w="2160" w:type="dxa"/>
            <w:hideMark/>
          </w:tcPr>
          <w:p w14:paraId="7F231260"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25</w:t>
            </w:r>
          </w:p>
        </w:tc>
        <w:tc>
          <w:tcPr>
            <w:tcW w:w="2160" w:type="dxa"/>
            <w:hideMark/>
          </w:tcPr>
          <w:p w14:paraId="7F84ED26"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19</w:t>
            </w:r>
          </w:p>
        </w:tc>
        <w:tc>
          <w:tcPr>
            <w:tcW w:w="2160" w:type="dxa"/>
            <w:hideMark/>
          </w:tcPr>
          <w:p w14:paraId="298AC9CF"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17</w:t>
            </w:r>
          </w:p>
        </w:tc>
      </w:tr>
      <w:tr w:rsidR="00DA2B75" w14:paraId="2676BBE1" w14:textId="77777777" w:rsidTr="00A44AFA">
        <w:trPr>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07C8AD11" w14:textId="77777777" w:rsidR="00DA2B75" w:rsidRDefault="00DA2B75" w:rsidP="000A7098">
            <w:r>
              <w:t>NB </w:t>
            </w:r>
          </w:p>
        </w:tc>
        <w:tc>
          <w:tcPr>
            <w:tcW w:w="2160" w:type="dxa"/>
            <w:hideMark/>
          </w:tcPr>
          <w:p w14:paraId="38A42949"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26</w:t>
            </w:r>
          </w:p>
        </w:tc>
        <w:tc>
          <w:tcPr>
            <w:tcW w:w="2160" w:type="dxa"/>
            <w:hideMark/>
          </w:tcPr>
          <w:p w14:paraId="0CD0B3A2"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23</w:t>
            </w:r>
          </w:p>
        </w:tc>
        <w:tc>
          <w:tcPr>
            <w:tcW w:w="2160" w:type="dxa"/>
            <w:hideMark/>
          </w:tcPr>
          <w:p w14:paraId="3D8806B9"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14</w:t>
            </w:r>
          </w:p>
        </w:tc>
      </w:tr>
      <w:tr w:rsidR="00DA2B75" w14:paraId="6DA97491" w14:textId="77777777" w:rsidTr="00A44A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341263F5" w14:textId="77777777" w:rsidR="00DA2B75" w:rsidRDefault="00DA2B75" w:rsidP="000A7098">
            <w:r>
              <w:t>NL </w:t>
            </w:r>
          </w:p>
        </w:tc>
        <w:tc>
          <w:tcPr>
            <w:tcW w:w="2160" w:type="dxa"/>
            <w:hideMark/>
          </w:tcPr>
          <w:p w14:paraId="409170D7"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29</w:t>
            </w:r>
          </w:p>
        </w:tc>
        <w:tc>
          <w:tcPr>
            <w:tcW w:w="2160" w:type="dxa"/>
            <w:hideMark/>
          </w:tcPr>
          <w:p w14:paraId="26A2C2D8"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23</w:t>
            </w:r>
          </w:p>
        </w:tc>
        <w:tc>
          <w:tcPr>
            <w:tcW w:w="2160" w:type="dxa"/>
            <w:hideMark/>
          </w:tcPr>
          <w:p w14:paraId="4D19B109"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21</w:t>
            </w:r>
          </w:p>
        </w:tc>
      </w:tr>
      <w:tr w:rsidR="00DA2B75" w14:paraId="7EDFDF55" w14:textId="77777777" w:rsidTr="00A44AFA">
        <w:trPr>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18E9D7C3" w14:textId="77777777" w:rsidR="00DA2B75" w:rsidRDefault="00DA2B75" w:rsidP="000A7098">
            <w:r>
              <w:t>NS </w:t>
            </w:r>
          </w:p>
        </w:tc>
        <w:tc>
          <w:tcPr>
            <w:tcW w:w="2160" w:type="dxa"/>
            <w:hideMark/>
          </w:tcPr>
          <w:p w14:paraId="5E071BB2"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28</w:t>
            </w:r>
          </w:p>
        </w:tc>
        <w:tc>
          <w:tcPr>
            <w:tcW w:w="2160" w:type="dxa"/>
            <w:hideMark/>
          </w:tcPr>
          <w:p w14:paraId="51BE5CEC"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23</w:t>
            </w:r>
          </w:p>
        </w:tc>
        <w:tc>
          <w:tcPr>
            <w:tcW w:w="2160" w:type="dxa"/>
            <w:hideMark/>
          </w:tcPr>
          <w:p w14:paraId="0EFF9ABC"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18</w:t>
            </w:r>
          </w:p>
        </w:tc>
      </w:tr>
      <w:tr w:rsidR="00DA2B75" w14:paraId="2D129978" w14:textId="77777777" w:rsidTr="00A44A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6D87B331" w14:textId="77777777" w:rsidR="00DA2B75" w:rsidRDefault="00DA2B75" w:rsidP="000A7098">
            <w:r>
              <w:t>NT </w:t>
            </w:r>
          </w:p>
        </w:tc>
        <w:tc>
          <w:tcPr>
            <w:tcW w:w="2160" w:type="dxa"/>
            <w:hideMark/>
          </w:tcPr>
          <w:p w14:paraId="09F24DA0"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47</w:t>
            </w:r>
          </w:p>
        </w:tc>
        <w:tc>
          <w:tcPr>
            <w:tcW w:w="2160" w:type="dxa"/>
            <w:hideMark/>
          </w:tcPr>
          <w:p w14:paraId="2F98991D"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42</w:t>
            </w:r>
          </w:p>
        </w:tc>
        <w:tc>
          <w:tcPr>
            <w:tcW w:w="2160" w:type="dxa"/>
            <w:hideMark/>
          </w:tcPr>
          <w:p w14:paraId="0C36CAE6"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35</w:t>
            </w:r>
          </w:p>
        </w:tc>
      </w:tr>
      <w:tr w:rsidR="00DA2B75" w14:paraId="0CD9C7F5" w14:textId="77777777" w:rsidTr="00A44AFA">
        <w:trPr>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3D96681C" w14:textId="77777777" w:rsidR="00DA2B75" w:rsidRDefault="00DA2B75" w:rsidP="000A7098">
            <w:r>
              <w:t>NU </w:t>
            </w:r>
          </w:p>
        </w:tc>
        <w:tc>
          <w:tcPr>
            <w:tcW w:w="2160" w:type="dxa"/>
            <w:hideMark/>
          </w:tcPr>
          <w:p w14:paraId="4E24DA01"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57</w:t>
            </w:r>
          </w:p>
        </w:tc>
        <w:tc>
          <w:tcPr>
            <w:tcW w:w="2160" w:type="dxa"/>
            <w:hideMark/>
          </w:tcPr>
          <w:p w14:paraId="76CC3E6A"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54</w:t>
            </w:r>
          </w:p>
        </w:tc>
        <w:tc>
          <w:tcPr>
            <w:tcW w:w="2160" w:type="dxa"/>
            <w:hideMark/>
          </w:tcPr>
          <w:p w14:paraId="1483517C"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63</w:t>
            </w:r>
          </w:p>
        </w:tc>
      </w:tr>
      <w:tr w:rsidR="00DA2B75" w14:paraId="1D8FB50C" w14:textId="77777777" w:rsidTr="00A44A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19D8C78A" w14:textId="77777777" w:rsidR="00DA2B75" w:rsidRDefault="00DA2B75" w:rsidP="000A7098">
            <w:r>
              <w:t>ON </w:t>
            </w:r>
          </w:p>
        </w:tc>
        <w:tc>
          <w:tcPr>
            <w:tcW w:w="2160" w:type="dxa"/>
            <w:hideMark/>
          </w:tcPr>
          <w:p w14:paraId="2C6BC230"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25</w:t>
            </w:r>
          </w:p>
        </w:tc>
        <w:tc>
          <w:tcPr>
            <w:tcW w:w="2160" w:type="dxa"/>
            <w:hideMark/>
          </w:tcPr>
          <w:p w14:paraId="3D058919"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19</w:t>
            </w:r>
          </w:p>
        </w:tc>
        <w:tc>
          <w:tcPr>
            <w:tcW w:w="2160" w:type="dxa"/>
            <w:hideMark/>
          </w:tcPr>
          <w:p w14:paraId="18695FDF"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15</w:t>
            </w:r>
          </w:p>
        </w:tc>
      </w:tr>
      <w:tr w:rsidR="00DA2B75" w14:paraId="06275842" w14:textId="77777777" w:rsidTr="00A44AFA">
        <w:trPr>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2D214854" w14:textId="77777777" w:rsidR="00DA2B75" w:rsidRDefault="00DA2B75" w:rsidP="000A7098">
            <w:r>
              <w:t>QC </w:t>
            </w:r>
          </w:p>
        </w:tc>
        <w:tc>
          <w:tcPr>
            <w:tcW w:w="2160" w:type="dxa"/>
            <w:hideMark/>
          </w:tcPr>
          <w:p w14:paraId="70E0967B"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30</w:t>
            </w:r>
          </w:p>
        </w:tc>
        <w:tc>
          <w:tcPr>
            <w:tcW w:w="2160" w:type="dxa"/>
            <w:hideMark/>
          </w:tcPr>
          <w:p w14:paraId="72F9CFF6"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23</w:t>
            </w:r>
          </w:p>
        </w:tc>
        <w:tc>
          <w:tcPr>
            <w:tcW w:w="2160" w:type="dxa"/>
            <w:hideMark/>
          </w:tcPr>
          <w:p w14:paraId="74AC0421"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18</w:t>
            </w:r>
          </w:p>
        </w:tc>
      </w:tr>
      <w:tr w:rsidR="00DA2B75" w14:paraId="5183C723" w14:textId="77777777" w:rsidTr="00A44A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2E718F9B" w14:textId="77777777" w:rsidR="00DA2B75" w:rsidRDefault="00DA2B75" w:rsidP="000A7098">
            <w:r>
              <w:t>PE </w:t>
            </w:r>
          </w:p>
        </w:tc>
        <w:tc>
          <w:tcPr>
            <w:tcW w:w="2160" w:type="dxa"/>
            <w:hideMark/>
          </w:tcPr>
          <w:p w14:paraId="559EE68E"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28</w:t>
            </w:r>
          </w:p>
        </w:tc>
        <w:tc>
          <w:tcPr>
            <w:tcW w:w="2160" w:type="dxa"/>
            <w:hideMark/>
          </w:tcPr>
          <w:p w14:paraId="4BFFA6BC"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24</w:t>
            </w:r>
          </w:p>
        </w:tc>
        <w:tc>
          <w:tcPr>
            <w:tcW w:w="2160" w:type="dxa"/>
            <w:hideMark/>
          </w:tcPr>
          <w:p w14:paraId="29AC4946"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17</w:t>
            </w:r>
          </w:p>
        </w:tc>
      </w:tr>
      <w:tr w:rsidR="00DA2B75" w14:paraId="2571D945" w14:textId="77777777" w:rsidTr="00A44AFA">
        <w:trPr>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477B7935" w14:textId="77777777" w:rsidR="00DA2B75" w:rsidRDefault="00DA2B75" w:rsidP="000A7098">
            <w:r>
              <w:t>SK </w:t>
            </w:r>
          </w:p>
        </w:tc>
        <w:tc>
          <w:tcPr>
            <w:tcW w:w="2160" w:type="dxa"/>
            <w:hideMark/>
          </w:tcPr>
          <w:p w14:paraId="66E5CAE1"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28</w:t>
            </w:r>
          </w:p>
        </w:tc>
        <w:tc>
          <w:tcPr>
            <w:tcW w:w="2160" w:type="dxa"/>
            <w:hideMark/>
          </w:tcPr>
          <w:p w14:paraId="18A517C5"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23</w:t>
            </w:r>
          </w:p>
        </w:tc>
        <w:tc>
          <w:tcPr>
            <w:tcW w:w="2160" w:type="dxa"/>
            <w:hideMark/>
          </w:tcPr>
          <w:p w14:paraId="108DA7FA"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20</w:t>
            </w:r>
          </w:p>
        </w:tc>
      </w:tr>
      <w:tr w:rsidR="00DA2B75" w14:paraId="63361667" w14:textId="77777777" w:rsidTr="00A44A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1BA8EF6E" w14:textId="77777777" w:rsidR="00DA2B75" w:rsidRDefault="00DA2B75" w:rsidP="000A7098">
            <w:r>
              <w:t>YT </w:t>
            </w:r>
          </w:p>
        </w:tc>
        <w:tc>
          <w:tcPr>
            <w:tcW w:w="2160" w:type="dxa"/>
            <w:hideMark/>
          </w:tcPr>
          <w:p w14:paraId="3AF60DC0"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34</w:t>
            </w:r>
          </w:p>
        </w:tc>
        <w:tc>
          <w:tcPr>
            <w:tcW w:w="2160" w:type="dxa"/>
            <w:hideMark/>
          </w:tcPr>
          <w:p w14:paraId="0C7A60D6"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28</w:t>
            </w:r>
          </w:p>
        </w:tc>
        <w:tc>
          <w:tcPr>
            <w:tcW w:w="2160" w:type="dxa"/>
            <w:hideMark/>
          </w:tcPr>
          <w:p w14:paraId="4DE19C4D" w14:textId="77777777" w:rsidR="00DA2B75" w:rsidRDefault="00DA2B75" w:rsidP="000A7098">
            <w:pPr>
              <w:cnfStyle w:val="000000100000" w:firstRow="0" w:lastRow="0" w:firstColumn="0" w:lastColumn="0" w:oddVBand="0" w:evenVBand="0" w:oddHBand="1" w:evenHBand="0" w:firstRowFirstColumn="0" w:firstRowLastColumn="0" w:lastRowFirstColumn="0" w:lastRowLastColumn="0"/>
            </w:pPr>
            <w:r>
              <w:t>20</w:t>
            </w:r>
          </w:p>
        </w:tc>
      </w:tr>
      <w:tr w:rsidR="00DA2B75" w14:paraId="5C8C5868" w14:textId="77777777" w:rsidTr="00A44AFA">
        <w:trPr>
          <w:trHeight w:val="255"/>
        </w:trPr>
        <w:tc>
          <w:tcPr>
            <w:cnfStyle w:val="001000000000" w:firstRow="0" w:lastRow="0" w:firstColumn="1" w:lastColumn="0" w:oddVBand="0" w:evenVBand="0" w:oddHBand="0" w:evenHBand="0" w:firstRowFirstColumn="0" w:firstRowLastColumn="0" w:lastRowFirstColumn="0" w:lastRowLastColumn="0"/>
            <w:tcW w:w="1943" w:type="dxa"/>
            <w:hideMark/>
          </w:tcPr>
          <w:p w14:paraId="2D0664DB" w14:textId="77777777" w:rsidR="00DA2B75" w:rsidRDefault="00DA2B75" w:rsidP="000A7098">
            <w:r>
              <w:t>CANADA </w:t>
            </w:r>
          </w:p>
        </w:tc>
        <w:tc>
          <w:tcPr>
            <w:tcW w:w="2160" w:type="dxa"/>
            <w:hideMark/>
          </w:tcPr>
          <w:p w14:paraId="6957ED90"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26</w:t>
            </w:r>
          </w:p>
        </w:tc>
        <w:tc>
          <w:tcPr>
            <w:tcW w:w="2160" w:type="dxa"/>
            <w:hideMark/>
          </w:tcPr>
          <w:p w14:paraId="6D419C81"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21</w:t>
            </w:r>
          </w:p>
        </w:tc>
        <w:tc>
          <w:tcPr>
            <w:tcW w:w="2160" w:type="dxa"/>
            <w:hideMark/>
          </w:tcPr>
          <w:p w14:paraId="091DEFFC" w14:textId="77777777" w:rsidR="00DA2B75" w:rsidRDefault="00DA2B75" w:rsidP="000A7098">
            <w:pPr>
              <w:cnfStyle w:val="000000000000" w:firstRow="0" w:lastRow="0" w:firstColumn="0" w:lastColumn="0" w:oddVBand="0" w:evenVBand="0" w:oddHBand="0" w:evenHBand="0" w:firstRowFirstColumn="0" w:firstRowLastColumn="0" w:lastRowFirstColumn="0" w:lastRowLastColumn="0"/>
            </w:pPr>
            <w:r>
              <w:t>16</w:t>
            </w:r>
          </w:p>
        </w:tc>
      </w:tr>
    </w:tbl>
    <w:p w14:paraId="3058D59C" w14:textId="7E64B4F9" w:rsidR="003D20CC" w:rsidRDefault="00DA2B75" w:rsidP="009821BE">
      <w:pPr>
        <w:pStyle w:val="TABLENOTES"/>
        <w:spacing w:after="0"/>
        <w:rPr>
          <w:color w:val="0070C0"/>
        </w:rPr>
      </w:pPr>
      <w:r w:rsidRPr="009821BE">
        <w:rPr>
          <w:color w:val="0070C0"/>
        </w:rPr>
        <w:t>Source: Canadian Community Health Survey (2001, 2010 and 2017-2018)</w:t>
      </w:r>
      <w:bookmarkEnd w:id="11"/>
    </w:p>
    <w:p w14:paraId="787FB5DB" w14:textId="77777777" w:rsidR="009821BE" w:rsidRPr="009821BE" w:rsidRDefault="009821BE" w:rsidP="009821BE">
      <w:pPr>
        <w:pStyle w:val="TABLENOTES"/>
        <w:spacing w:after="0"/>
        <w:rPr>
          <w:color w:val="0070C0"/>
        </w:rPr>
      </w:pPr>
    </w:p>
    <w:p w14:paraId="4EB4FD93" w14:textId="32638E5A" w:rsidR="003D20CC" w:rsidRPr="003D20CC" w:rsidRDefault="003D20CC" w:rsidP="003D20CC">
      <w:pPr>
        <w:pStyle w:val="TABLENOTES"/>
        <w:rPr>
          <w:rFonts w:ascii="Segoe UI" w:hAnsi="Segoe UI" w:cs="Segoe UI"/>
        </w:rPr>
        <w:sectPr w:rsidR="003D20CC" w:rsidRPr="003D20CC" w:rsidSect="009821BE">
          <w:footnotePr>
            <w:numFmt w:val="lowerRoman"/>
          </w:footnotePr>
          <w:pgSz w:w="12240" w:h="15840"/>
          <w:pgMar w:top="1814" w:right="1701" w:bottom="1429" w:left="1701" w:header="709" w:footer="709" w:gutter="0"/>
          <w:cols w:space="708"/>
          <w:docGrid w:linePitch="360"/>
        </w:sectPr>
      </w:pPr>
    </w:p>
    <w:p w14:paraId="636B9111" w14:textId="3D2F09B1" w:rsidR="00F4252D" w:rsidRPr="00DB0676" w:rsidRDefault="00962DAA" w:rsidP="0091467D">
      <w:r>
        <w:t xml:space="preserve">Smoking cessation remains the most important preventive measure for lung cancer and related deaths. A recent analysis of 216,917 adults in the US National Health Interview Survey (NHIS) showed that individuals who quit smoking at ages 55-64 had three times less </w:t>
      </w:r>
      <w:r w:rsidR="006175CD">
        <w:t xml:space="preserve">risk </w:t>
      </w:r>
      <w:r>
        <w:t xml:space="preserve">of dying </w:t>
      </w:r>
      <w:r w:rsidR="00FF3858">
        <w:t>due to</w:t>
      </w:r>
      <w:r>
        <w:t xml:space="preserve"> lung cancer tha</w:t>
      </w:r>
      <w:r w:rsidR="00FF3858">
        <w:t>n</w:t>
      </w:r>
      <w:r>
        <w:t xml:space="preserve"> those who continue smoking</w:t>
      </w:r>
      <w:r w:rsidR="00A14982">
        <w:t>.</w:t>
      </w:r>
      <w:r>
        <w:fldChar w:fldCharType="begin"/>
      </w:r>
      <w:r w:rsidR="00EF42A6">
        <w:instrText xml:space="preserve"> ADDIN EN.CITE &lt;EndNote&gt;&lt;Cite&gt;&lt;Author&gt;Jha&lt;/Author&gt;&lt;Year&gt;2013&lt;/Year&gt;&lt;RecNum&gt;94&lt;/RecNum&gt;&lt;DisplayText&gt;&lt;style face="superscript"&gt;34&lt;/style&gt;&lt;/DisplayText&gt;&lt;record&gt;&lt;rec-number&gt;94&lt;/rec-number&gt;&lt;foreign-keys&gt;&lt;key app="EN" db-id="x00tza0082fzwmefe5u55ad40svraptxzee9" timestamp="1561476264"&gt;94&lt;/key&gt;&lt;/foreign-keys&gt;&lt;ref-type name="Journal Article"&gt;17&lt;/ref-type&gt;&lt;contributors&gt;&lt;authors&gt;&lt;author&gt;Jha, P.&lt;/author&gt;&lt;author&gt;Ramasundarahettige, C.&lt;/author&gt;&lt;author&gt;Landsman, V.&lt;/author&gt;&lt;author&gt;Rostron, B.&lt;/author&gt;&lt;author&gt;Thun, M.&lt;/author&gt;&lt;author&gt;Anderson, R. N.&lt;/author&gt;&lt;author&gt;McAfee, T.&lt;/author&gt;&lt;author&gt;Peto, R.&lt;/author&gt;&lt;/authors&gt;&lt;/contributors&gt;&lt;auth-address&gt;Center for Global Health Research, Toronto, ON M5C 1N8, Canada.&lt;/auth-address&gt;&lt;titles&gt;&lt;title&gt;21st-century hazards of smoking and benefits of cessation in the United States&lt;/title&gt;&lt;secondary-title&gt;N Engl J Med&lt;/secondary-title&gt;&lt;/titles&gt;&lt;periodical&gt;&lt;full-title&gt;N Engl J Med&lt;/full-title&gt;&lt;/periodical&gt;&lt;pages&gt;341-50&lt;/pages&gt;&lt;volume&gt;368&lt;/volume&gt;&lt;number&gt;4&lt;/number&gt;&lt;keywords&gt;&lt;keyword&gt;Adult&lt;/keyword&gt;&lt;keyword&gt;Aged&lt;/keyword&gt;&lt;keyword&gt;Aged, 80 and over&lt;/keyword&gt;&lt;keyword&gt;Alcohol Drinking/epidemiology&lt;/keyword&gt;&lt;keyword&gt;Female&lt;/keyword&gt;&lt;keyword&gt;Health Surveys&lt;/keyword&gt;&lt;keyword&gt;Humans&lt;/keyword&gt;&lt;keyword&gt;*Life Expectancy&lt;/keyword&gt;&lt;keyword&gt;Male&lt;/keyword&gt;&lt;keyword&gt;Middle Aged&lt;/keyword&gt;&lt;keyword&gt;Smoking/adverse effects/epidemiology/*mortality&lt;/keyword&gt;&lt;keyword&gt;*Smoking Cessation/statistics &amp;amp; numerical data&lt;/keyword&gt;&lt;keyword&gt;United States/epidemiology&lt;/keyword&gt;&lt;keyword&gt;Young Adult&lt;/keyword&gt;&lt;/keywords&gt;&lt;dates&gt;&lt;year&gt;2013&lt;/year&gt;&lt;pub-dates&gt;&lt;date&gt;Jan 24&lt;/date&gt;&lt;/pub-dates&gt;&lt;/dates&gt;&lt;isbn&gt;1533-4406 (Electronic)&amp;#xD;0028-4793 (Linking)&lt;/isbn&gt;&lt;accession-num&gt;23343063&lt;/accession-num&gt;&lt;urls&gt;&lt;related-urls&gt;&lt;url&gt;https://www.ncbi.nlm.nih.gov/pubmed/23343063&lt;/url&gt;&lt;/related-urls&gt;&lt;/urls&gt;&lt;electronic-resource-num&gt;10.1056/NEJMsa1211128&lt;/electronic-resource-num&gt;&lt;/record&gt;&lt;/Cite&gt;&lt;/EndNote&gt;</w:instrText>
      </w:r>
      <w:r>
        <w:fldChar w:fldCharType="separate"/>
      </w:r>
      <w:r w:rsidR="00EF42A6" w:rsidRPr="00EF42A6">
        <w:rPr>
          <w:noProof/>
          <w:vertAlign w:val="superscript"/>
        </w:rPr>
        <w:t>34</w:t>
      </w:r>
      <w:r>
        <w:fldChar w:fldCharType="end"/>
      </w:r>
      <w:r w:rsidR="00F4252D">
        <w:t xml:space="preserve"> </w:t>
      </w:r>
    </w:p>
    <w:p w14:paraId="73D30406" w14:textId="77777777" w:rsidR="0091467D" w:rsidRDefault="00945953" w:rsidP="0091467D">
      <w:r>
        <w:t>Although</w:t>
      </w:r>
      <w:r w:rsidR="00001513">
        <w:t xml:space="preserve"> s</w:t>
      </w:r>
      <w:r w:rsidR="00D44775" w:rsidRPr="00745C0C">
        <w:t xml:space="preserve">moking cessation </w:t>
      </w:r>
      <w:r w:rsidR="001664F2">
        <w:t>is</w:t>
      </w:r>
      <w:r w:rsidR="00D44775" w:rsidRPr="00745C0C">
        <w:t xml:space="preserve"> the most effective form of primary prevention</w:t>
      </w:r>
      <w:r w:rsidR="00DB0676">
        <w:t>,</w:t>
      </w:r>
      <w:r w:rsidR="00DB0676" w:rsidRPr="00DB0676">
        <w:t xml:space="preserve"> support for quitting smoking is not </w:t>
      </w:r>
      <w:r w:rsidR="00EB7400">
        <w:t>universally</w:t>
      </w:r>
      <w:r w:rsidR="00EB7400" w:rsidRPr="00DB0676">
        <w:t xml:space="preserve"> </w:t>
      </w:r>
      <w:r w:rsidR="00DB0676" w:rsidRPr="00DB0676">
        <w:t>available to patients</w:t>
      </w:r>
      <w:r w:rsidR="00A31065">
        <w:t xml:space="preserve"> and </w:t>
      </w:r>
      <w:r w:rsidR="009A7038">
        <w:t xml:space="preserve">the </w:t>
      </w:r>
      <w:r w:rsidR="00DB0676" w:rsidRPr="00DB0676">
        <w:t>general population</w:t>
      </w:r>
      <w:r w:rsidR="009A7038">
        <w:t>,</w:t>
      </w:r>
      <w:r w:rsidR="00DB0676" w:rsidRPr="00DB0676">
        <w:t xml:space="preserve"> </w:t>
      </w:r>
      <w:r w:rsidR="00DB0676">
        <w:t xml:space="preserve">and </w:t>
      </w:r>
      <w:r w:rsidR="00DB0676" w:rsidRPr="00DB0676">
        <w:t xml:space="preserve">cessation aid coverage varies widely </w:t>
      </w:r>
      <w:r w:rsidR="00DB0676">
        <w:t>across</w:t>
      </w:r>
      <w:r w:rsidR="00DB0676" w:rsidRPr="00DB0676">
        <w:t xml:space="preserve"> </w:t>
      </w:r>
      <w:r w:rsidR="006175CD">
        <w:t>jurisdictions</w:t>
      </w:r>
      <w:r w:rsidR="00DB0676">
        <w:t xml:space="preserve">. </w:t>
      </w:r>
    </w:p>
    <w:p w14:paraId="3353515A" w14:textId="77777777" w:rsidR="0091467D" w:rsidRDefault="0091467D" w:rsidP="0091467D"/>
    <w:p w14:paraId="552D0BB4" w14:textId="77777777" w:rsidR="0091467D" w:rsidRDefault="007B747B" w:rsidP="0091467D">
      <w:r>
        <w:t>Furthermore, s</w:t>
      </w:r>
      <w:r w:rsidR="00DB0676">
        <w:t xml:space="preserve">moking cessation is a complex process; </w:t>
      </w:r>
      <w:r w:rsidR="00DB0676" w:rsidRPr="00745C0C">
        <w:t xml:space="preserve">it may take </w:t>
      </w:r>
      <w:r w:rsidR="00DB0676">
        <w:t>a</w:t>
      </w:r>
      <w:r w:rsidR="00DB0676" w:rsidRPr="00745C0C">
        <w:t>n average</w:t>
      </w:r>
      <w:r w:rsidR="00DB0676">
        <w:t xml:space="preserve"> 5-</w:t>
      </w:r>
      <w:r w:rsidR="00DB0676" w:rsidRPr="00745C0C">
        <w:t xml:space="preserve">30 attempts over </w:t>
      </w:r>
      <w:r w:rsidR="00DB0676">
        <w:t xml:space="preserve">a </w:t>
      </w:r>
      <w:r w:rsidR="00DB0676" w:rsidRPr="00745C0C">
        <w:t>smokers’ lifetime to quit successfully</w:t>
      </w:r>
      <w:r w:rsidR="002709C9">
        <w:t>,</w:t>
      </w:r>
      <w:r w:rsidR="00DB0676">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instrText xml:space="preserve"> ADDIN EN.CITE </w:instrText>
      </w:r>
      <w:r w:rsidR="00EF42A6">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instrText xml:space="preserve"> ADDIN EN.CITE.DATA </w:instrText>
      </w:r>
      <w:r w:rsidR="00EF42A6">
        <w:fldChar w:fldCharType="end"/>
      </w:r>
      <w:r w:rsidR="00DB0676">
        <w:fldChar w:fldCharType="separate"/>
      </w:r>
      <w:r w:rsidR="00EF42A6" w:rsidRPr="00EF42A6">
        <w:rPr>
          <w:noProof/>
          <w:vertAlign w:val="superscript"/>
        </w:rPr>
        <w:t>35</w:t>
      </w:r>
      <w:r w:rsidR="00DB0676">
        <w:fldChar w:fldCharType="end"/>
      </w:r>
      <w:r w:rsidR="00DB0676">
        <w:t xml:space="preserve"> which is why </w:t>
      </w:r>
      <w:r w:rsidR="004058A0">
        <w:t>smoking cessation and relapse prevention pro</w:t>
      </w:r>
      <w:r w:rsidR="00BF0D12">
        <w:t xml:space="preserve">grams with </w:t>
      </w:r>
      <w:r w:rsidR="00DB0676">
        <w:t xml:space="preserve">adequate and long-term public </w:t>
      </w:r>
    </w:p>
    <w:p w14:paraId="1B047B20" w14:textId="5993FEC1" w:rsidR="0091467D" w:rsidRDefault="00DB0676" w:rsidP="0091467D">
      <w:r>
        <w:t xml:space="preserve">coverage of </w:t>
      </w:r>
      <w:r w:rsidR="00396473">
        <w:t>nicotine replacement therapy (</w:t>
      </w:r>
      <w:r>
        <w:t>NRT</w:t>
      </w:r>
      <w:r w:rsidR="00396473">
        <w:t>)</w:t>
      </w:r>
      <w:r w:rsidR="000071AE">
        <w:t>, pharmacotherapy and evidence-</w:t>
      </w:r>
    </w:p>
    <w:p w14:paraId="6DBB1083" w14:textId="472ED77C" w:rsidR="005E433E" w:rsidRDefault="000071AE" w:rsidP="0091467D">
      <w:r>
        <w:t xml:space="preserve">based counselling are </w:t>
      </w:r>
      <w:r w:rsidR="00DB0676">
        <w:t>important</w:t>
      </w:r>
      <w:r w:rsidR="00BF0D12">
        <w:t xml:space="preserve"> </w:t>
      </w:r>
      <w:r w:rsidR="006350DA">
        <w:t xml:space="preserve">supports </w:t>
      </w:r>
      <w:r w:rsidR="00BF0D12">
        <w:t>for current and recent smokers</w:t>
      </w:r>
      <w:r w:rsidR="00DB0676">
        <w:t>.</w:t>
      </w:r>
      <w:r w:rsidR="007B747B">
        <w:t xml:space="preserve"> </w:t>
      </w:r>
    </w:p>
    <w:p w14:paraId="00193A20" w14:textId="5470FA5A" w:rsidR="00552F4C" w:rsidRPr="00EC2CBC" w:rsidRDefault="007B747B" w:rsidP="0091467D">
      <w:r w:rsidRPr="00E0255C">
        <w:t xml:space="preserve">Unfortunately, heavy smokers remain at high risk of developing lung cancer even years after smoking </w:t>
      </w:r>
      <w:r w:rsidRPr="00E0255C">
        <w:t xml:space="preserve">cessation. </w:t>
      </w:r>
      <w:r w:rsidR="00552F4C" w:rsidRPr="00883D03">
        <w:t xml:space="preserve">In fact, in previous research studies in Canada, </w:t>
      </w:r>
      <w:r w:rsidR="00883D03" w:rsidRPr="00883D03">
        <w:t>nearly 40%</w:t>
      </w:r>
      <w:r w:rsidR="00552F4C" w:rsidRPr="00883D03">
        <w:t xml:space="preserve"> of people attending for screening had already stopped smoking</w:t>
      </w:r>
      <w:r w:rsidR="00AD7413">
        <w:t>,</w:t>
      </w:r>
      <w:r w:rsidR="00883D03" w:rsidRPr="00C67BDC">
        <w:rPr>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Pr>
          <w:vertAlign w:val="superscript"/>
        </w:rPr>
        <w:instrText xml:space="preserve"> ADDIN EN.CITE </w:instrText>
      </w:r>
      <w:r w:rsidR="00F60E27">
        <w:rPr>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Pr>
          <w:vertAlign w:val="superscript"/>
        </w:rPr>
        <w:instrText xml:space="preserve"> ADDIN EN.CITE.DATA </w:instrText>
      </w:r>
      <w:r w:rsidR="00F60E27">
        <w:rPr>
          <w:vertAlign w:val="superscript"/>
        </w:rPr>
      </w:r>
      <w:r w:rsidR="00F60E27">
        <w:rPr>
          <w:vertAlign w:val="superscript"/>
        </w:rPr>
        <w:fldChar w:fldCharType="end"/>
      </w:r>
      <w:r w:rsidR="00883D03" w:rsidRPr="00C67BDC">
        <w:rPr>
          <w:vertAlign w:val="superscript"/>
        </w:rPr>
      </w:r>
      <w:r w:rsidR="00883D03" w:rsidRPr="00C67BDC">
        <w:rPr>
          <w:vertAlign w:val="superscript"/>
        </w:rPr>
        <w:fldChar w:fldCharType="separate"/>
      </w:r>
      <w:r w:rsidR="00F60E27">
        <w:rPr>
          <w:noProof/>
          <w:vertAlign w:val="superscript"/>
        </w:rPr>
        <w:t>11</w:t>
      </w:r>
      <w:r w:rsidR="00883D03" w:rsidRPr="00C67BDC">
        <w:rPr>
          <w:vertAlign w:val="superscript"/>
        </w:rPr>
        <w:fldChar w:fldCharType="end"/>
      </w:r>
      <w:r w:rsidR="00552F4C" w:rsidRPr="00883D03">
        <w:t xml:space="preserve"> leaving LDCT screening the only further step available to them to reduce their risk of dying from lung cancer.</w:t>
      </w:r>
    </w:p>
    <w:p w14:paraId="295C4BD8" w14:textId="77777777" w:rsidR="00CF6DA2" w:rsidRDefault="00CF6DA2" w:rsidP="0091467D"/>
    <w:p w14:paraId="7FA4159C" w14:textId="721CD80A" w:rsidR="00B6465D" w:rsidRPr="00E0255C" w:rsidRDefault="00EC3BAC" w:rsidP="0091467D">
      <w:r w:rsidRPr="00E0255C">
        <w:t>Therefore</w:t>
      </w:r>
      <w:r w:rsidR="005E433E" w:rsidRPr="00E0255C">
        <w:t>,</w:t>
      </w:r>
      <w:r w:rsidRPr="00E0255C">
        <w:t xml:space="preserve"> lung cancer screening paired with smoking cessation </w:t>
      </w:r>
      <w:r w:rsidR="00552F4C">
        <w:t>has</w:t>
      </w:r>
      <w:r w:rsidRPr="00E0255C">
        <w:t xml:space="preserve"> greater potential to reduce cancer related morbidity and mortality</w:t>
      </w:r>
      <w:r w:rsidR="0084649E" w:rsidRPr="00E0255C">
        <w:t xml:space="preserve"> than either intervention alone</w:t>
      </w:r>
      <w:r w:rsidR="00152E6E">
        <w:t xml:space="preserve"> </w:t>
      </w:r>
      <w:proofErr w:type="gramStart"/>
      <w:r w:rsidR="00152E6E">
        <w:t>and</w:t>
      </w:r>
      <w:proofErr w:type="gramEnd"/>
      <w:r w:rsidR="005E433E" w:rsidRPr="00E0255C">
        <w:t xml:space="preserve"> </w:t>
      </w:r>
      <w:r w:rsidR="00152E6E">
        <w:t xml:space="preserve">recurring screening provides additional opportunities for systematic smoking cessation. </w:t>
      </w:r>
      <w:r w:rsidR="00CE2AC5" w:rsidRPr="00E0255C">
        <w:t xml:space="preserve">Having </w:t>
      </w:r>
      <w:r w:rsidR="005276FC" w:rsidRPr="00E0255C">
        <w:t xml:space="preserve">a </w:t>
      </w:r>
      <w:r w:rsidR="00CE2AC5" w:rsidRPr="00E0255C">
        <w:t>reciprocal referral mechanism between lung cancer screening and smoking cessation programs</w:t>
      </w:r>
      <w:r w:rsidR="00C32FDB" w:rsidRPr="00E0255C">
        <w:t xml:space="preserve"> that are available both to the general population (e.g., quit-lines) and for cancer patients in particular (e.g., within cancer treatment settings) will help to coordinate efforts across the healthcare system and provide continuous support to patients throughout their quit journey. </w:t>
      </w:r>
      <w:r w:rsidR="00E0255C" w:rsidRPr="00E0255C">
        <w:t xml:space="preserve"> Economic analyses have shown that </w:t>
      </w:r>
      <w:r w:rsidR="00CF6DA2" w:rsidRPr="00E0255C">
        <w:rPr>
          <w:lang w:val="en-US"/>
        </w:rPr>
        <w:t>integration</w:t>
      </w:r>
      <w:r w:rsidR="007B747B" w:rsidRPr="00E0255C">
        <w:rPr>
          <w:lang w:val="en-US"/>
        </w:rPr>
        <w:t xml:space="preserve"> of smoking cessation therapies alongside LDCT screening significantly improves the cost-effectiveness of the </w:t>
      </w:r>
      <w:r w:rsidR="00B8464B">
        <w:rPr>
          <w:lang w:val="en-US"/>
        </w:rPr>
        <w:t xml:space="preserve">lung screening </w:t>
      </w:r>
      <w:r w:rsidR="007B747B" w:rsidRPr="00E0255C">
        <w:rPr>
          <w:lang w:val="en-US"/>
        </w:rPr>
        <w:t>program</w:t>
      </w:r>
      <w:r w:rsidR="00AD7413">
        <w:rPr>
          <w:lang w:val="en-US"/>
        </w:rPr>
        <w:t>.</w:t>
      </w:r>
      <w:r w:rsidR="007B747B" w:rsidRPr="00E0255C">
        <w:rPr>
          <w:lang w:val="en-US"/>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Pr>
          <w:lang w:val="en-US"/>
        </w:rPr>
        <w:instrText xml:space="preserve"> ADDIN EN.CITE </w:instrText>
      </w:r>
      <w:r w:rsidR="00EF42A6">
        <w:rPr>
          <w:lang w:val="en-US"/>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Pr>
          <w:lang w:val="en-US"/>
        </w:rPr>
        <w:instrText xml:space="preserve"> ADDIN EN.CITE.DATA </w:instrText>
      </w:r>
      <w:r w:rsidR="00EF42A6">
        <w:rPr>
          <w:lang w:val="en-US"/>
        </w:rPr>
      </w:r>
      <w:r w:rsidR="00EF42A6">
        <w:rPr>
          <w:lang w:val="en-US"/>
        </w:rPr>
        <w:fldChar w:fldCharType="end"/>
      </w:r>
      <w:r w:rsidR="007B747B" w:rsidRPr="00E0255C">
        <w:rPr>
          <w:lang w:val="en-US"/>
        </w:rPr>
      </w:r>
      <w:r w:rsidR="007B747B" w:rsidRPr="00E0255C">
        <w:rPr>
          <w:lang w:val="en-US"/>
        </w:rPr>
        <w:fldChar w:fldCharType="separate"/>
      </w:r>
      <w:r w:rsidR="00EF42A6" w:rsidRPr="00EF42A6">
        <w:rPr>
          <w:noProof/>
          <w:vertAlign w:val="superscript"/>
          <w:lang w:val="en-US"/>
        </w:rPr>
        <w:t>36,37</w:t>
      </w:r>
      <w:r w:rsidR="007B747B" w:rsidRPr="00E0255C">
        <w:rPr>
          <w:lang w:val="en-US"/>
        </w:rPr>
        <w:fldChar w:fldCharType="end"/>
      </w:r>
      <w:r w:rsidR="00E0255C">
        <w:rPr>
          <w:lang w:val="en-US"/>
        </w:rPr>
        <w:t xml:space="preserve"> </w:t>
      </w:r>
    </w:p>
    <w:p w14:paraId="501194F5" w14:textId="77777777" w:rsidR="0091467D" w:rsidRDefault="0091467D" w:rsidP="000A7098">
      <w:pPr>
        <w:sectPr w:rsidR="0091467D" w:rsidSect="0091467D">
          <w:footnotePr>
            <w:numFmt w:val="lowerRoman"/>
          </w:footnotePr>
          <w:type w:val="continuous"/>
          <w:pgSz w:w="12240" w:h="15840"/>
          <w:pgMar w:top="2007" w:right="1701" w:bottom="1418" w:left="1701" w:header="709" w:footer="709" w:gutter="0"/>
          <w:cols w:num="2" w:space="708"/>
          <w:docGrid w:linePitch="360"/>
        </w:sectPr>
      </w:pPr>
    </w:p>
    <w:p w14:paraId="32B53A9A" w14:textId="1070BD0F" w:rsidR="00AC170E" w:rsidRDefault="00AC170E" w:rsidP="000A70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91467D" w:rsidRPr="0091467D" w14:paraId="6A91F8A9" w14:textId="77777777" w:rsidTr="0091467D">
        <w:tc>
          <w:tcPr>
            <w:tcW w:w="9350" w:type="dxa"/>
            <w:shd w:val="clear" w:color="auto" w:fill="8064A2" w:themeFill="accent4"/>
          </w:tcPr>
          <w:p w14:paraId="195B847E" w14:textId="77777777" w:rsidR="00E37605" w:rsidRPr="0091467D" w:rsidRDefault="00E37605" w:rsidP="0091467D">
            <w:pPr>
              <w:spacing w:before="120" w:after="60" w:line="240" w:lineRule="auto"/>
              <w:rPr>
                <w:b/>
                <w:color w:val="FFFFFF" w:themeColor="background1"/>
                <w:sz w:val="22"/>
                <w:szCs w:val="22"/>
              </w:rPr>
            </w:pPr>
            <w:r w:rsidRPr="0091467D">
              <w:rPr>
                <w:b/>
                <w:color w:val="FFFFFF" w:themeColor="background1"/>
                <w:sz w:val="22"/>
                <w:szCs w:val="22"/>
              </w:rPr>
              <w:lastRenderedPageBreak/>
              <w:t xml:space="preserve">Highlights </w:t>
            </w:r>
          </w:p>
          <w:p w14:paraId="20DC636C" w14:textId="467E36C8" w:rsidR="00345058" w:rsidRPr="0091467D" w:rsidRDefault="002D6B21" w:rsidP="0083615F">
            <w:pPr>
              <w:pStyle w:val="ListParagraph"/>
              <w:numPr>
                <w:ilvl w:val="0"/>
                <w:numId w:val="21"/>
              </w:numPr>
              <w:spacing w:before="60" w:after="60"/>
              <w:rPr>
                <w:color w:val="FFFFFF" w:themeColor="background1"/>
              </w:rPr>
            </w:pPr>
            <w:r w:rsidRPr="0091467D">
              <w:rPr>
                <w:color w:val="FFFFFF" w:themeColor="background1"/>
              </w:rPr>
              <w:t>In Canada, nearly 40% of people attending for screening had already stopped smoking and the other 60% are current smokers</w:t>
            </w:r>
            <w:r w:rsidR="00962146" w:rsidRPr="0091467D">
              <w:rPr>
                <w:color w:val="FFFFFF" w:themeColor="background1"/>
              </w:rPr>
              <w:t>.</w:t>
            </w:r>
          </w:p>
          <w:p w14:paraId="4B27B7D9" w14:textId="73086614" w:rsidR="00AC170E" w:rsidRPr="0091467D" w:rsidRDefault="00AC170E" w:rsidP="0083615F">
            <w:pPr>
              <w:pStyle w:val="ListParagraph"/>
              <w:numPr>
                <w:ilvl w:val="0"/>
                <w:numId w:val="21"/>
              </w:numPr>
              <w:spacing w:before="60" w:after="60"/>
              <w:rPr>
                <w:color w:val="FFFFFF" w:themeColor="background1"/>
              </w:rPr>
            </w:pPr>
            <w:r w:rsidRPr="0091467D">
              <w:rPr>
                <w:color w:val="FFFFFF" w:themeColor="background1"/>
              </w:rPr>
              <w:t>Heavy smokers remain at high risk of developing lung cancer even years after smoking cessation</w:t>
            </w:r>
            <w:r w:rsidR="002D6B21" w:rsidRPr="0091467D">
              <w:rPr>
                <w:color w:val="FFFFFF" w:themeColor="background1"/>
              </w:rPr>
              <w:t>, leaving LDCT screening the only further step available to them to reduce their risk of dying from lung cancer</w:t>
            </w:r>
            <w:r w:rsidR="00962146" w:rsidRPr="0091467D">
              <w:rPr>
                <w:color w:val="FFFFFF" w:themeColor="background1"/>
              </w:rPr>
              <w:t>.</w:t>
            </w:r>
          </w:p>
          <w:p w14:paraId="5F235C1F" w14:textId="2440FBC9" w:rsidR="00AC170E" w:rsidRPr="0091467D" w:rsidRDefault="00AC170E" w:rsidP="0083615F">
            <w:pPr>
              <w:pStyle w:val="ListParagraph"/>
              <w:numPr>
                <w:ilvl w:val="0"/>
                <w:numId w:val="21"/>
              </w:numPr>
              <w:spacing w:before="60" w:after="120"/>
              <w:ind w:left="714" w:hanging="357"/>
              <w:rPr>
                <w:color w:val="FFFFFF" w:themeColor="background1"/>
              </w:rPr>
            </w:pPr>
            <w:r w:rsidRPr="0091467D">
              <w:rPr>
                <w:color w:val="FFFFFF" w:themeColor="background1"/>
              </w:rPr>
              <w:t>Lung cancer screening paired with smoking cessation have greater potential to reduce cancer related morbidity and mortality than either intervention alone</w:t>
            </w:r>
            <w:r w:rsidR="00962146" w:rsidRPr="0091467D">
              <w:rPr>
                <w:color w:val="FFFFFF" w:themeColor="background1"/>
              </w:rPr>
              <w:t>.</w:t>
            </w:r>
          </w:p>
        </w:tc>
      </w:tr>
    </w:tbl>
    <w:p w14:paraId="25C55C04" w14:textId="77777777" w:rsidR="0091467D" w:rsidRDefault="0091467D" w:rsidP="004518BC">
      <w:pPr>
        <w:pStyle w:val="Heading2"/>
        <w:numPr>
          <w:ilvl w:val="0"/>
          <w:numId w:val="0"/>
        </w:numPr>
        <w:spacing w:after="120"/>
        <w:ind w:left="567" w:hanging="578"/>
      </w:pPr>
    </w:p>
    <w:p w14:paraId="2419B55A" w14:textId="1F67CF56" w:rsidR="0091467D" w:rsidRPr="0091467D" w:rsidRDefault="0091467D" w:rsidP="0091467D">
      <w:pPr>
        <w:sectPr w:rsidR="0091467D" w:rsidRPr="0091467D" w:rsidSect="00174615">
          <w:footnotePr>
            <w:numFmt w:val="lowerRoman"/>
          </w:footnotePr>
          <w:type w:val="continuous"/>
          <w:pgSz w:w="12240" w:h="15840"/>
          <w:pgMar w:top="2007" w:right="1701" w:bottom="1418" w:left="1701" w:header="709" w:footer="709" w:gutter="0"/>
          <w:cols w:space="708"/>
          <w:docGrid w:linePitch="360"/>
        </w:sectPr>
      </w:pPr>
    </w:p>
    <w:p w14:paraId="00703339" w14:textId="45734B44" w:rsidR="000057A1" w:rsidRPr="003D20CC" w:rsidRDefault="000057A1" w:rsidP="004518BC">
      <w:pPr>
        <w:pStyle w:val="Heading1"/>
        <w:numPr>
          <w:ilvl w:val="0"/>
          <w:numId w:val="1"/>
        </w:numPr>
        <w:spacing w:before="0" w:after="240" w:line="240" w:lineRule="auto"/>
        <w:ind w:left="0" w:hanging="426"/>
        <w:rPr>
          <w:rFonts w:ascii="Montserrat" w:hAnsi="Montserrat"/>
          <w:b w:val="0"/>
          <w:sz w:val="32"/>
          <w:szCs w:val="32"/>
        </w:rPr>
      </w:pPr>
      <w:bookmarkStart w:id="12" w:name="_Description_of_technology"/>
      <w:bookmarkStart w:id="13" w:name="_Toc36122792"/>
      <w:bookmarkEnd w:id="12"/>
      <w:r w:rsidRPr="003D20CC">
        <w:rPr>
          <w:rFonts w:ascii="Montserrat" w:hAnsi="Montserrat"/>
          <w:b w:val="0"/>
          <w:sz w:val="32"/>
          <w:szCs w:val="32"/>
        </w:rPr>
        <w:t xml:space="preserve">Description </w:t>
      </w:r>
      <w:r w:rsidR="0091467D" w:rsidRPr="003D20CC">
        <w:rPr>
          <w:rFonts w:ascii="Montserrat" w:hAnsi="Montserrat"/>
          <w:b w:val="0"/>
          <w:sz w:val="32"/>
          <w:szCs w:val="32"/>
        </w:rPr>
        <w:t>of Technology u</w:t>
      </w:r>
      <w:r w:rsidR="00B869A9" w:rsidRPr="003D20CC">
        <w:rPr>
          <w:rFonts w:ascii="Montserrat" w:hAnsi="Montserrat"/>
          <w:b w:val="0"/>
          <w:sz w:val="32"/>
          <w:szCs w:val="32"/>
        </w:rPr>
        <w:t>nder Assessment</w:t>
      </w:r>
      <w:bookmarkEnd w:id="13"/>
    </w:p>
    <w:p w14:paraId="6B69B2AC" w14:textId="4E8525B9" w:rsidR="00BC4EA5" w:rsidRPr="00956E80" w:rsidRDefault="00BC4EA5" w:rsidP="004518BC">
      <w:pPr>
        <w:pStyle w:val="Heading2"/>
        <w:numPr>
          <w:ilvl w:val="1"/>
          <w:numId w:val="1"/>
        </w:numPr>
        <w:ind w:left="709" w:hanging="709"/>
        <w:rPr>
          <w:color w:val="196938"/>
        </w:rPr>
      </w:pPr>
      <w:bookmarkStart w:id="14" w:name="_Toc36122793"/>
      <w:r w:rsidRPr="00956E80">
        <w:rPr>
          <w:color w:val="196938"/>
        </w:rPr>
        <w:t>Screening for lung cancer</w:t>
      </w:r>
      <w:bookmarkEnd w:id="14"/>
      <w:r w:rsidRPr="00956E80">
        <w:rPr>
          <w:color w:val="196938"/>
        </w:rPr>
        <w:t xml:space="preserve"> </w:t>
      </w:r>
    </w:p>
    <w:p w14:paraId="1E23F764" w14:textId="23AB4D14" w:rsidR="000F6BFF" w:rsidRDefault="00404929" w:rsidP="000A7098">
      <w:pPr>
        <w:rPr>
          <w:shd w:val="clear" w:color="auto" w:fill="FFFFFF"/>
        </w:rPr>
      </w:pPr>
      <w:r w:rsidRPr="00940526">
        <w:rPr>
          <w:shd w:val="clear" w:color="auto" w:fill="FFFFFF"/>
        </w:rPr>
        <w:t xml:space="preserve">Screening </w:t>
      </w:r>
      <w:r w:rsidR="00DB3174">
        <w:rPr>
          <w:shd w:val="clear" w:color="auto" w:fill="FFFFFF"/>
        </w:rPr>
        <w:t xml:space="preserve">is </w:t>
      </w:r>
      <w:r w:rsidR="00563035">
        <w:rPr>
          <w:shd w:val="clear" w:color="auto" w:fill="FFFFFF"/>
        </w:rPr>
        <w:t xml:space="preserve">a </w:t>
      </w:r>
      <w:r w:rsidRPr="00940526">
        <w:rPr>
          <w:shd w:val="clear" w:color="auto" w:fill="FFFFFF"/>
        </w:rPr>
        <w:t xml:space="preserve">process of applying a test to detect a potential </w:t>
      </w:r>
      <w:r w:rsidR="00940526">
        <w:rPr>
          <w:shd w:val="clear" w:color="auto" w:fill="FFFFFF"/>
        </w:rPr>
        <w:t>disease or condition</w:t>
      </w:r>
      <w:r w:rsidRPr="00940526">
        <w:rPr>
          <w:shd w:val="clear" w:color="auto" w:fill="FFFFFF"/>
        </w:rPr>
        <w:t xml:space="preserve"> in a person who has no known signs or symptoms of that disease</w:t>
      </w:r>
      <w:r w:rsidR="00940526">
        <w:rPr>
          <w:shd w:val="clear" w:color="auto" w:fill="FFFFFF"/>
        </w:rPr>
        <w:t xml:space="preserve"> or condition.</w:t>
      </w:r>
      <w:r w:rsidR="000A41C8">
        <w:rPr>
          <w:shd w:val="clear" w:color="auto" w:fill="FFFFFF"/>
        </w:rPr>
        <w:t xml:space="preserve"> </w:t>
      </w:r>
      <w:r w:rsidR="004318C2">
        <w:rPr>
          <w:shd w:val="clear" w:color="auto" w:fill="FFFFFF"/>
        </w:rPr>
        <w:t xml:space="preserve">The decision </w:t>
      </w:r>
      <w:r w:rsidR="001B4816">
        <w:rPr>
          <w:shd w:val="clear" w:color="auto" w:fill="FFFFFF"/>
        </w:rPr>
        <w:t xml:space="preserve">to utilize a test for cancer screening involves </w:t>
      </w:r>
      <w:r w:rsidR="000A41C8" w:rsidRPr="00940526">
        <w:rPr>
          <w:shd w:val="clear" w:color="auto" w:fill="FFFFFF"/>
        </w:rPr>
        <w:t xml:space="preserve">a complex interplay of factors </w:t>
      </w:r>
      <w:r w:rsidR="000A41C8">
        <w:rPr>
          <w:shd w:val="clear" w:color="auto" w:fill="FFFFFF"/>
        </w:rPr>
        <w:t>related to</w:t>
      </w:r>
      <w:r w:rsidR="000A41C8" w:rsidRPr="00940526">
        <w:rPr>
          <w:shd w:val="clear" w:color="auto" w:fill="FFFFFF"/>
        </w:rPr>
        <w:t xml:space="preserve"> </w:t>
      </w:r>
      <w:r w:rsidR="00563035">
        <w:rPr>
          <w:shd w:val="clear" w:color="auto" w:fill="FFFFFF"/>
        </w:rPr>
        <w:t xml:space="preserve">the </w:t>
      </w:r>
      <w:r w:rsidR="000A41C8" w:rsidRPr="00940526">
        <w:rPr>
          <w:shd w:val="clear" w:color="auto" w:fill="FFFFFF"/>
        </w:rPr>
        <w:t xml:space="preserve">selection of </w:t>
      </w:r>
      <w:r w:rsidR="00563035">
        <w:rPr>
          <w:shd w:val="clear" w:color="auto" w:fill="FFFFFF"/>
        </w:rPr>
        <w:t xml:space="preserve">the </w:t>
      </w:r>
      <w:r w:rsidR="009E64F9">
        <w:rPr>
          <w:shd w:val="clear" w:color="auto" w:fill="FFFFFF"/>
        </w:rPr>
        <w:t xml:space="preserve">target </w:t>
      </w:r>
      <w:r w:rsidR="000A41C8">
        <w:rPr>
          <w:shd w:val="clear" w:color="auto" w:fill="FFFFFF"/>
        </w:rPr>
        <w:t>population, the effectiveness</w:t>
      </w:r>
      <w:r w:rsidR="001E66AA">
        <w:rPr>
          <w:shd w:val="clear" w:color="auto" w:fill="FFFFFF"/>
        </w:rPr>
        <w:t xml:space="preserve"> of the test,</w:t>
      </w:r>
      <w:r w:rsidR="000A41C8">
        <w:rPr>
          <w:shd w:val="clear" w:color="auto" w:fill="FFFFFF"/>
        </w:rPr>
        <w:t xml:space="preserve"> </w:t>
      </w:r>
      <w:r w:rsidR="001E66AA">
        <w:rPr>
          <w:shd w:val="clear" w:color="auto" w:fill="FFFFFF"/>
        </w:rPr>
        <w:t xml:space="preserve">the benefits </w:t>
      </w:r>
      <w:r w:rsidR="000A41C8">
        <w:rPr>
          <w:shd w:val="clear" w:color="auto" w:fill="FFFFFF"/>
        </w:rPr>
        <w:t>and harms associated with screening,</w:t>
      </w:r>
      <w:r w:rsidR="000A41C8" w:rsidRPr="00940526">
        <w:rPr>
          <w:shd w:val="clear" w:color="auto" w:fill="FFFFFF"/>
        </w:rPr>
        <w:t xml:space="preserve"> avail</w:t>
      </w:r>
      <w:r w:rsidR="000A41C8">
        <w:rPr>
          <w:shd w:val="clear" w:color="auto" w:fill="FFFFFF"/>
        </w:rPr>
        <w:t>ability of effective treatment</w:t>
      </w:r>
      <w:r w:rsidR="00CE2C37">
        <w:rPr>
          <w:shd w:val="clear" w:color="auto" w:fill="FFFFFF"/>
        </w:rPr>
        <w:t>s</w:t>
      </w:r>
      <w:r w:rsidR="00F967D9">
        <w:rPr>
          <w:shd w:val="clear" w:color="auto" w:fill="FFFFFF"/>
        </w:rPr>
        <w:t xml:space="preserve"> to extend lifespan,</w:t>
      </w:r>
      <w:r w:rsidR="00C71466">
        <w:rPr>
          <w:shd w:val="clear" w:color="auto" w:fill="FFFFFF"/>
        </w:rPr>
        <w:t xml:space="preserve"> and </w:t>
      </w:r>
      <w:r w:rsidR="000A41C8">
        <w:rPr>
          <w:shd w:val="clear" w:color="auto" w:fill="FFFFFF"/>
        </w:rPr>
        <w:t xml:space="preserve">healthcare </w:t>
      </w:r>
      <w:r w:rsidR="0017482C">
        <w:rPr>
          <w:shd w:val="clear" w:color="auto" w:fill="FFFFFF"/>
        </w:rPr>
        <w:t xml:space="preserve">related </w:t>
      </w:r>
      <w:r w:rsidR="000A41C8">
        <w:rPr>
          <w:shd w:val="clear" w:color="auto" w:fill="FFFFFF"/>
        </w:rPr>
        <w:t>costs.</w:t>
      </w:r>
    </w:p>
    <w:p w14:paraId="32500D6E" w14:textId="77777777" w:rsidR="00831BED" w:rsidRPr="00940526" w:rsidRDefault="00831BED" w:rsidP="000A7098">
      <w:pPr>
        <w:rPr>
          <w:shd w:val="clear" w:color="auto" w:fill="FFFFFF"/>
        </w:rPr>
      </w:pPr>
    </w:p>
    <w:p w14:paraId="299F155E" w14:textId="488430FB" w:rsidR="00B139DB" w:rsidRPr="00D64470" w:rsidRDefault="000A41C8" w:rsidP="000A7098">
      <w:r w:rsidRPr="00940526">
        <w:rPr>
          <w:shd w:val="clear" w:color="auto" w:fill="FFFFFF"/>
        </w:rPr>
        <w:t>Lung cancer</w:t>
      </w:r>
      <w:r>
        <w:rPr>
          <w:shd w:val="clear" w:color="auto" w:fill="FFFFFF"/>
        </w:rPr>
        <w:t xml:space="preserve"> </w:t>
      </w:r>
      <w:r w:rsidR="00341456">
        <w:rPr>
          <w:shd w:val="clear" w:color="auto" w:fill="FFFFFF"/>
        </w:rPr>
        <w:t>is</w:t>
      </w:r>
      <w:r>
        <w:rPr>
          <w:shd w:val="clear" w:color="auto" w:fill="FFFFFF"/>
        </w:rPr>
        <w:t xml:space="preserve"> an excellent candidate for screening</w:t>
      </w:r>
      <w:r w:rsidR="008861E3">
        <w:rPr>
          <w:shd w:val="clear" w:color="auto" w:fill="FFFFFF"/>
        </w:rPr>
        <w:t>.</w:t>
      </w:r>
      <w:r w:rsidR="00AC612A">
        <w:rPr>
          <w:shd w:val="clear" w:color="auto" w:fill="FFFFFF"/>
        </w:rPr>
        <w:t xml:space="preserve"> Lung cancer is a significant health issue, and </w:t>
      </w:r>
      <w:r w:rsidR="00831BED">
        <w:t>7</w:t>
      </w:r>
      <w:r w:rsidR="00831BED" w:rsidRPr="00745C0C">
        <w:t>0</w:t>
      </w:r>
      <w:r w:rsidRPr="00745C0C">
        <w:t xml:space="preserve">% of all lung cancers </w:t>
      </w:r>
      <w:r>
        <w:t xml:space="preserve">are </w:t>
      </w:r>
      <w:r w:rsidR="00AC612A">
        <w:t xml:space="preserve">currently </w:t>
      </w:r>
      <w:r>
        <w:t>diagnosed at advance</w:t>
      </w:r>
      <w:r w:rsidR="0043586F">
        <w:t>d</w:t>
      </w:r>
      <w:r>
        <w:t xml:space="preserve"> stages</w:t>
      </w:r>
      <w:r w:rsidRPr="00940526">
        <w:rPr>
          <w:shd w:val="clear" w:color="auto" w:fill="FFFFFF"/>
        </w:rPr>
        <w:t>.</w:t>
      </w:r>
      <w:r w:rsidR="0079055A">
        <w:rPr>
          <w:shd w:val="clear" w:color="auto" w:fill="FFFFFF"/>
        </w:rPr>
        <w:t xml:space="preserve"> </w:t>
      </w:r>
      <w:r w:rsidR="008E0991">
        <w:rPr>
          <w:shd w:val="clear" w:color="auto" w:fill="FFFFFF"/>
        </w:rPr>
        <w:t>The disease has a long</w:t>
      </w:r>
      <w:r w:rsidR="003F6ABF">
        <w:rPr>
          <w:shd w:val="clear" w:color="auto" w:fill="FFFFFF"/>
        </w:rPr>
        <w:t xml:space="preserve">, asymptomatic phase that presents opportunities for regular testing to </w:t>
      </w:r>
      <w:r w:rsidR="00EB694B">
        <w:rPr>
          <w:shd w:val="clear" w:color="auto" w:fill="FFFFFF"/>
        </w:rPr>
        <w:t xml:space="preserve">find early cancers that </w:t>
      </w:r>
      <w:r w:rsidR="0079055A" w:rsidRPr="000F25D5">
        <w:rPr>
          <w:shd w:val="clear" w:color="auto" w:fill="FFFFFF"/>
        </w:rPr>
        <w:t>have a greater chance of successful treatment</w:t>
      </w:r>
      <w:r w:rsidR="00022CAA">
        <w:rPr>
          <w:shd w:val="clear" w:color="auto" w:fill="FFFFFF"/>
        </w:rPr>
        <w:t xml:space="preserve">. </w:t>
      </w:r>
      <w:r w:rsidR="00C5600E">
        <w:rPr>
          <w:shd w:val="clear" w:color="auto" w:fill="FFFFFF"/>
        </w:rPr>
        <w:t>As an example, i</w:t>
      </w:r>
      <w:r w:rsidR="00022CAA" w:rsidRPr="00022CAA">
        <w:rPr>
          <w:shd w:val="clear" w:color="auto" w:fill="FFFFFF"/>
        </w:rPr>
        <w:t xml:space="preserve">t </w:t>
      </w:r>
      <w:r w:rsidR="00C5600E">
        <w:rPr>
          <w:shd w:val="clear" w:color="auto" w:fill="FFFFFF"/>
        </w:rPr>
        <w:t xml:space="preserve">typically takes </w:t>
      </w:r>
      <w:r w:rsidR="00B17EE2">
        <w:rPr>
          <w:shd w:val="clear" w:color="auto" w:fill="FFFFFF"/>
        </w:rPr>
        <w:t>about</w:t>
      </w:r>
      <w:r w:rsidR="001C4741">
        <w:rPr>
          <w:shd w:val="clear" w:color="auto" w:fill="FFFFFF"/>
        </w:rPr>
        <w:t xml:space="preserve"> </w:t>
      </w:r>
      <w:r w:rsidR="00022CAA" w:rsidRPr="00022CAA">
        <w:rPr>
          <w:shd w:val="clear" w:color="auto" w:fill="FFFFFF"/>
        </w:rPr>
        <w:t>8 years for a squamous cell carcinoma to</w:t>
      </w:r>
      <w:r w:rsidR="00C5600E">
        <w:rPr>
          <w:shd w:val="clear" w:color="auto" w:fill="FFFFFF"/>
        </w:rPr>
        <w:t xml:space="preserve"> grow to a size </w:t>
      </w:r>
      <w:r w:rsidR="00B34918">
        <w:rPr>
          <w:shd w:val="clear" w:color="auto" w:fill="FFFFFF"/>
        </w:rPr>
        <w:t>when it is commonly diagnosed (</w:t>
      </w:r>
      <w:r w:rsidR="00022CAA" w:rsidRPr="00022CAA">
        <w:rPr>
          <w:shd w:val="clear" w:color="auto" w:fill="FFFFFF"/>
        </w:rPr>
        <w:t>30 mm</w:t>
      </w:r>
      <w:r w:rsidR="00B34918">
        <w:rPr>
          <w:shd w:val="clear" w:color="auto" w:fill="FFFFFF"/>
        </w:rPr>
        <w:t>).</w:t>
      </w:r>
      <w:r w:rsidR="00022CAA" w:rsidRPr="00022CAA">
        <w:rPr>
          <w:shd w:val="clear" w:color="auto" w:fill="FFFFFF"/>
        </w:rPr>
        <w:t xml:space="preserve"> </w:t>
      </w:r>
      <w:r w:rsidR="00B34918">
        <w:rPr>
          <w:shd w:val="clear" w:color="auto" w:fill="FFFFFF"/>
        </w:rPr>
        <w:t>B</w:t>
      </w:r>
      <w:r w:rsidR="00022CAA" w:rsidRPr="00022CAA">
        <w:rPr>
          <w:shd w:val="clear" w:color="auto" w:fill="FFFFFF"/>
        </w:rPr>
        <w:t xml:space="preserve">y the time </w:t>
      </w:r>
      <w:r w:rsidR="00B34918">
        <w:rPr>
          <w:shd w:val="clear" w:color="auto" w:fill="FFFFFF"/>
        </w:rPr>
        <w:t>the individual becomes symptomatic</w:t>
      </w:r>
      <w:r w:rsidR="00022CAA" w:rsidRPr="00022CAA">
        <w:rPr>
          <w:shd w:val="clear" w:color="auto" w:fill="FFFFFF"/>
        </w:rPr>
        <w:t>, the risk of metastasis is considerable</w:t>
      </w:r>
      <w:r w:rsidR="0078557C">
        <w:rPr>
          <w:shd w:val="clear" w:color="auto" w:fill="FFFFFF"/>
        </w:rPr>
        <w:t>.</w:t>
      </w:r>
      <w:r w:rsidR="00EA22D5">
        <w:rPr>
          <w:shd w:val="clear" w:color="auto" w:fill="FFFFFF"/>
        </w:rPr>
        <w:fldChar w:fldCharType="begin"/>
      </w:r>
      <w:r w:rsidR="00EF42A6">
        <w:rPr>
          <w:shd w:val="clear" w:color="auto" w:fill="FFFFFF"/>
        </w:rPr>
        <w:instrText xml:space="preserve"> ADDIN EN.CITE &lt;EndNote&gt;&lt;Cite&gt;&lt;Author&gt;Birring&lt;/Author&gt;&lt;Year&gt;2005&lt;/Year&gt;&lt;RecNum&gt;124&lt;/RecNum&gt;&lt;DisplayText&gt;&lt;style face="superscript"&gt;38&lt;/style&gt;&lt;/DisplayText&gt;&lt;record&gt;&lt;rec-number&gt;124&lt;/rec-number&gt;&lt;foreign-keys&gt;&lt;key app="EN" db-id="x00tza0082fzwmefe5u55ad40svraptxzee9" timestamp="1571750447"&gt;124&lt;/key&gt;&lt;/foreign-keys&gt;&lt;ref-type name="Journal Article"&gt;17&lt;/ref-type&gt;&lt;contributors&gt;&lt;authors&gt;&lt;author&gt;Birring, S. S.&lt;/author&gt;&lt;author&gt;Peake, M. D.&lt;/author&gt;&lt;/authors&gt;&lt;/contributors&gt;&lt;titles&gt;&lt;title&gt;Symptoms and the early diagnosis of lung cancer&lt;/title&gt;&lt;secondary-title&gt;Thorax&lt;/secondary-title&gt;&lt;/titles&gt;&lt;periodical&gt;&lt;full-title&gt;Thorax&lt;/full-title&gt;&lt;/periodical&gt;&lt;pages&gt;268-9&lt;/pages&gt;&lt;volume&gt;60&lt;/volume&gt;&lt;number&gt;4&lt;/number&gt;&lt;keywords&gt;&lt;keyword&gt;Early Diagnosis&lt;/keyword&gt;&lt;keyword&gt;Health Promotion&lt;/keyword&gt;&lt;keyword&gt;Humans&lt;/keyword&gt;&lt;keyword&gt;Lung Neoplasms/*diagnosis&lt;/keyword&gt;&lt;keyword&gt;Mass Screening/methods&lt;/keyword&gt;&lt;/keywords&gt;&lt;dates&gt;&lt;year&gt;2005&lt;/year&gt;&lt;pub-dates&gt;&lt;date&gt;Apr&lt;/date&gt;&lt;/pub-dates&gt;&lt;/dates&gt;&lt;isbn&gt;0040-6376 (Print)&amp;#xD;0040-6376 (Linking)&lt;/isbn&gt;&lt;accession-num&gt;15790977&lt;/accession-num&gt;&lt;urls&gt;&lt;related-urls&gt;&lt;url&gt;https://www.ncbi.nlm.nih.gov/pubmed/15790977&lt;/url&gt;&lt;/related-urls&gt;&lt;/urls&gt;&lt;custom2&gt;PMC1747375&lt;/custom2&gt;&lt;electronic-resource-num&gt;10.1136/thx.2004.032698&lt;/electronic-resource-num&gt;&lt;/record&gt;&lt;/Cite&gt;&lt;/EndNote&gt;</w:instrText>
      </w:r>
      <w:r w:rsidR="00EA22D5">
        <w:rPr>
          <w:shd w:val="clear" w:color="auto" w:fill="FFFFFF"/>
        </w:rPr>
        <w:fldChar w:fldCharType="separate"/>
      </w:r>
      <w:r w:rsidR="00EF42A6" w:rsidRPr="00EF42A6">
        <w:rPr>
          <w:noProof/>
          <w:shd w:val="clear" w:color="auto" w:fill="FFFFFF"/>
          <w:vertAlign w:val="superscript"/>
        </w:rPr>
        <w:t>38</w:t>
      </w:r>
      <w:r w:rsidR="00EA22D5">
        <w:rPr>
          <w:shd w:val="clear" w:color="auto" w:fill="FFFFFF"/>
        </w:rPr>
        <w:fldChar w:fldCharType="end"/>
      </w:r>
      <w:r>
        <w:rPr>
          <w:shd w:val="clear" w:color="auto" w:fill="FFFFFF"/>
        </w:rPr>
        <w:t xml:space="preserve"> </w:t>
      </w:r>
      <w:r w:rsidR="00EB694B">
        <w:rPr>
          <w:shd w:val="clear" w:color="auto" w:fill="FFFFFF"/>
        </w:rPr>
        <w:t xml:space="preserve">The challenge, </w:t>
      </w:r>
      <w:r w:rsidR="009B47C3">
        <w:rPr>
          <w:shd w:val="clear" w:color="auto" w:fill="FFFFFF"/>
        </w:rPr>
        <w:t>until recently</w:t>
      </w:r>
      <w:r w:rsidR="00EB694B">
        <w:rPr>
          <w:shd w:val="clear" w:color="auto" w:fill="FFFFFF"/>
        </w:rPr>
        <w:t>, ha</w:t>
      </w:r>
      <w:r w:rsidR="009B47C3">
        <w:rPr>
          <w:shd w:val="clear" w:color="auto" w:fill="FFFFFF"/>
        </w:rPr>
        <w:t>d</w:t>
      </w:r>
      <w:r w:rsidR="00EB694B">
        <w:rPr>
          <w:shd w:val="clear" w:color="auto" w:fill="FFFFFF"/>
        </w:rPr>
        <w:t xml:space="preserve"> been the lack of an effective screening test. </w:t>
      </w:r>
      <w:r w:rsidR="00D64470" w:rsidRPr="00750E5B">
        <w:t xml:space="preserve">Over </w:t>
      </w:r>
      <w:r w:rsidR="000F25D5">
        <w:t xml:space="preserve">the past several </w:t>
      </w:r>
      <w:r w:rsidR="00D64470" w:rsidRPr="00750E5B">
        <w:t>decades</w:t>
      </w:r>
      <w:r w:rsidR="000F25D5">
        <w:t>,</w:t>
      </w:r>
      <w:r w:rsidR="00D64470" w:rsidRPr="00750E5B">
        <w:t xml:space="preserve"> chest radiography and sputum cytology were extensively studied for their potential as lung cancer screening tests. However, neither of these has been found to reduce mortality in randomised controlled trials</w:t>
      </w:r>
      <w:r w:rsidR="0078557C">
        <w:t>,</w:t>
      </w:r>
      <w:r w:rsidR="001A1A8E">
        <w:rPr>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Pr>
          <w:shd w:val="clear" w:color="auto" w:fill="FFFFFF"/>
        </w:rPr>
        <w:instrText xml:space="preserve"> ADDIN EN.CITE </w:instrText>
      </w:r>
      <w:r w:rsidR="00EF42A6">
        <w:rPr>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Pr>
          <w:shd w:val="clear" w:color="auto" w:fill="FFFFFF"/>
        </w:rPr>
        <w:instrText xml:space="preserve"> ADDIN EN.CITE.DATA </w:instrText>
      </w:r>
      <w:r w:rsidR="00EF42A6">
        <w:rPr>
          <w:shd w:val="clear" w:color="auto" w:fill="FFFFFF"/>
        </w:rPr>
      </w:r>
      <w:r w:rsidR="00EF42A6">
        <w:rPr>
          <w:shd w:val="clear" w:color="auto" w:fill="FFFFFF"/>
        </w:rPr>
        <w:fldChar w:fldCharType="end"/>
      </w:r>
      <w:r w:rsidR="001A1A8E">
        <w:rPr>
          <w:shd w:val="clear" w:color="auto" w:fill="FFFFFF"/>
        </w:rPr>
      </w:r>
      <w:r w:rsidR="001A1A8E">
        <w:rPr>
          <w:shd w:val="clear" w:color="auto" w:fill="FFFFFF"/>
        </w:rPr>
        <w:fldChar w:fldCharType="separate"/>
      </w:r>
      <w:r w:rsidR="00EF42A6" w:rsidRPr="00EF42A6">
        <w:rPr>
          <w:noProof/>
          <w:shd w:val="clear" w:color="auto" w:fill="FFFFFF"/>
          <w:vertAlign w:val="superscript"/>
        </w:rPr>
        <w:t>39</w:t>
      </w:r>
      <w:r w:rsidR="001A1A8E">
        <w:rPr>
          <w:shd w:val="clear" w:color="auto" w:fill="FFFFFF"/>
        </w:rPr>
        <w:fldChar w:fldCharType="end"/>
      </w:r>
      <w:r w:rsidR="00D64470" w:rsidRPr="00D64470">
        <w:t xml:space="preserve"> </w:t>
      </w:r>
      <w:r w:rsidR="00D64470">
        <w:t xml:space="preserve">likely due to the fact that neither of </w:t>
      </w:r>
      <w:r w:rsidR="008E3750">
        <w:t xml:space="preserve">the </w:t>
      </w:r>
      <w:r w:rsidR="00D64470">
        <w:t xml:space="preserve">tests had enough sensitivity to </w:t>
      </w:r>
      <w:r w:rsidR="00D64470">
        <w:t xml:space="preserve">detect cancer </w:t>
      </w:r>
      <w:r w:rsidR="006A06D7" w:rsidRPr="006A06D7">
        <w:t>at the earlier stages, where it is more likely to be cured</w:t>
      </w:r>
      <w:r w:rsidR="006A06D7">
        <w:t>.</w:t>
      </w:r>
    </w:p>
    <w:p w14:paraId="57037DE1" w14:textId="77777777" w:rsidR="000F6BFF" w:rsidRDefault="000F6BFF" w:rsidP="000A7098">
      <w:pPr>
        <w:rPr>
          <w:shd w:val="clear" w:color="auto" w:fill="FFFFFF"/>
        </w:rPr>
      </w:pPr>
    </w:p>
    <w:p w14:paraId="59C7FC3C" w14:textId="1CB8C963" w:rsidR="003C4BB4" w:rsidRDefault="00FA501B" w:rsidP="000A7098">
      <w:pPr>
        <w:rPr>
          <w:shd w:val="clear" w:color="auto" w:fill="FFFFFF"/>
        </w:rPr>
      </w:pPr>
      <w:r w:rsidRPr="00745C0C">
        <w:rPr>
          <w:shd w:val="clear" w:color="auto" w:fill="FFFFFF"/>
        </w:rPr>
        <w:t>Computed tomography</w:t>
      </w:r>
      <w:r>
        <w:rPr>
          <w:shd w:val="clear" w:color="auto" w:fill="FFFFFF"/>
        </w:rPr>
        <w:t xml:space="preserve"> (CT)</w:t>
      </w:r>
      <w:r w:rsidRPr="00745C0C">
        <w:rPr>
          <w:shd w:val="clear" w:color="auto" w:fill="FFFFFF"/>
        </w:rPr>
        <w:t xml:space="preserve"> scanning is a diagnostic test that uses x-rays to generate multiple cross-sectional images of internal organs. LDCT uses less ionizing radiation (dose of ≤ 1.6 </w:t>
      </w:r>
      <w:r w:rsidRPr="00986E47">
        <w:rPr>
          <w:shd w:val="clear" w:color="auto" w:fill="FFFFFF"/>
        </w:rPr>
        <w:t>mSv)</w:t>
      </w:r>
      <w:r w:rsidRPr="00986E47">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986E47">
        <w:instrText xml:space="preserve"> ADDIN EN.CITE </w:instrText>
      </w:r>
      <w:r w:rsidR="00EF42A6" w:rsidRPr="00986E47">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986E47">
        <w:instrText xml:space="preserve"> ADDIN EN.CITE.DATA </w:instrText>
      </w:r>
      <w:r w:rsidR="00EF42A6" w:rsidRPr="00986E47">
        <w:fldChar w:fldCharType="end"/>
      </w:r>
      <w:r w:rsidRPr="00986E47">
        <w:rPr>
          <w:shd w:val="clear" w:color="auto" w:fill="FFFFFF"/>
        </w:rPr>
      </w:r>
      <w:r w:rsidRPr="00986E47">
        <w:rPr>
          <w:shd w:val="clear" w:color="auto" w:fill="FFFFFF"/>
        </w:rPr>
        <w:fldChar w:fldCharType="separate"/>
      </w:r>
      <w:r w:rsidR="00EF42A6" w:rsidRPr="00986E47">
        <w:rPr>
          <w:noProof/>
          <w:vertAlign w:val="superscript"/>
        </w:rPr>
        <w:t>40,41</w:t>
      </w:r>
      <w:r w:rsidRPr="00986E47">
        <w:fldChar w:fldCharType="end"/>
      </w:r>
      <w:r w:rsidRPr="00986E47">
        <w:rPr>
          <w:shd w:val="clear" w:color="auto" w:fill="FFFFFF"/>
        </w:rPr>
        <w:t xml:space="preserve"> than a conventional CT scan (dose of 8.2 mSv)</w:t>
      </w:r>
      <w:r w:rsidR="00560C3C" w:rsidRPr="00986E47">
        <w:rPr>
          <w:shd w:val="clear" w:color="auto" w:fill="FFFFFF"/>
        </w:rPr>
        <w:t>.</w:t>
      </w:r>
      <w:r w:rsidRPr="00986E47">
        <w:fldChar w:fldCharType="begin"/>
      </w:r>
      <w:r w:rsidR="00EF42A6" w:rsidRPr="00986E47">
        <w:instrText xml:space="preserve"> ADDIN EN.CITE &lt;EndNote&gt;&lt;Cite&gt;&lt;Author&gt;Smith-Bindman&lt;/Author&gt;&lt;Year&gt;2009&lt;/Year&gt;&lt;RecNum&gt;108&lt;/RecNum&gt;&lt;DisplayText&gt;&lt;style face="superscript"&gt;42&lt;/style&gt;&lt;/DisplayText&gt;&lt;record&gt;&lt;rec-number&gt;108&lt;/rec-number&gt;&lt;foreign-keys&gt;&lt;key app="EN" db-id="x00tza0082fzwmefe5u55ad40svraptxzee9" timestamp="1562617572"&gt;108&lt;/key&gt;&lt;/foreign-keys&gt;&lt;ref-type name="Journal Article"&gt;17&lt;/ref-type&gt;&lt;contributors&gt;&lt;authors&gt;&lt;author&gt;Smith-Bindman, R.&lt;/author&gt;&lt;author&gt;Lipson, J.&lt;/author&gt;&lt;author&gt;Marcus, R.&lt;/author&gt;&lt;author&gt;Kim, K. P.&lt;/author&gt;&lt;author&gt;Mahesh, M.&lt;/author&gt;&lt;author&gt;Gould, R.&lt;/author&gt;&lt;author&gt;Berrington de Gonzalez, A.&lt;/author&gt;&lt;author&gt;Miglioretti, D. L.&lt;/author&gt;&lt;/authors&gt;&lt;/contributors&gt;&lt;auth-address&gt;Department of Radiology, University of California, San Francisco, 94115, USA. rebecca.smith-bindman@radiology.ucsf.edu&lt;/auth-address&gt;&lt;titles&gt;&lt;title&gt;Radiation dose associated with common computed tomography examinations and the associated lifetime attributable risk of cancer&lt;/title&gt;&lt;secondary-title&gt;Arch Intern Med&lt;/secondary-title&gt;&lt;/titles&gt;&lt;periodical&gt;&lt;full-title&gt;Arch Intern Med&lt;/full-title&gt;&lt;/periodical&gt;&lt;pages&gt;2078-86&lt;/pages&gt;&lt;volume&gt;169&lt;/volume&gt;&lt;number&gt;22&lt;/number&gt;&lt;keywords&gt;&lt;keyword&gt;Cross-Sectional Studies&lt;/keyword&gt;&lt;keyword&gt;Dose-Response Relationship, Radiation&lt;/keyword&gt;&lt;keyword&gt;Female&lt;/keyword&gt;&lt;keyword&gt;Humans&lt;/keyword&gt;&lt;keyword&gt;Male&lt;/keyword&gt;&lt;keyword&gt;Neoplasms, Radiation-Induced/*epidemiology/*etiology&lt;/keyword&gt;&lt;keyword&gt;*Radiation Dosage&lt;/keyword&gt;&lt;keyword&gt;Retrospective Studies&lt;/keyword&gt;&lt;keyword&gt;Risk&lt;/keyword&gt;&lt;keyword&gt;Risk Assessment&lt;/keyword&gt;&lt;keyword&gt;San Francisco&lt;/keyword&gt;&lt;keyword&gt;Tomography, X-Ray Computed/*adverse effects&lt;/keyword&gt;&lt;/keywords&gt;&lt;dates&gt;&lt;year&gt;2009&lt;/year&gt;&lt;pub-dates&gt;&lt;date&gt;Dec 14&lt;/date&gt;&lt;/pub-dates&gt;&lt;/dates&gt;&lt;isbn&gt;1538-3679 (Electronic)&amp;#xD;0003-9926 (Linking)&lt;/isbn&gt;&lt;accession-num&gt;20008690&lt;/accession-num&gt;&lt;urls&gt;&lt;related-urls&gt;&lt;url&gt;https://www.ncbi.nlm.nih.gov/pubmed/20008690&lt;/url&gt;&lt;/related-urls&gt;&lt;/urls&gt;&lt;custom2&gt;PMC4635397&lt;/custom2&gt;&lt;electronic-resource-num&gt;10.1001/archinternmed.2009.427&lt;/electronic-resource-num&gt;&lt;/record&gt;&lt;/Cite&gt;&lt;/EndNote&gt;</w:instrText>
      </w:r>
      <w:r w:rsidRPr="00986E47">
        <w:rPr>
          <w:shd w:val="clear" w:color="auto" w:fill="FFFFFF"/>
        </w:rPr>
        <w:fldChar w:fldCharType="separate"/>
      </w:r>
      <w:r w:rsidR="00EF42A6" w:rsidRPr="00986E47">
        <w:rPr>
          <w:noProof/>
          <w:vertAlign w:val="superscript"/>
        </w:rPr>
        <w:t>42</w:t>
      </w:r>
      <w:r w:rsidRPr="00986E47">
        <w:fldChar w:fldCharType="end"/>
      </w:r>
      <w:r w:rsidRPr="00986E47">
        <w:rPr>
          <w:shd w:val="clear" w:color="auto" w:fill="FFFFFF"/>
        </w:rPr>
        <w:t xml:space="preserve"> As a comparison, </w:t>
      </w:r>
      <w:r w:rsidR="006A06D7">
        <w:rPr>
          <w:shd w:val="clear" w:color="auto" w:fill="FFFFFF"/>
        </w:rPr>
        <w:t xml:space="preserve">in Canada, </w:t>
      </w:r>
      <w:r w:rsidRPr="00986E47">
        <w:rPr>
          <w:shd w:val="clear" w:color="auto" w:fill="FFFFFF"/>
        </w:rPr>
        <w:t>the average annual dose of background radiation is 1.8 mSv</w:t>
      </w:r>
      <w:r w:rsidR="006A06D7" w:rsidRPr="00986E47">
        <w:rPr>
          <w:shd w:val="clear" w:color="auto" w:fill="FFFFFF"/>
        </w:rPr>
        <w:t>,</w:t>
      </w:r>
      <w:r w:rsidR="006A06D7" w:rsidRPr="00986E47">
        <w:fldChar w:fldCharType="begin"/>
      </w:r>
      <w:r w:rsidR="006A06D7" w:rsidRPr="00986E47">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006A06D7" w:rsidRPr="00986E47">
        <w:rPr>
          <w:shd w:val="clear" w:color="auto" w:fill="FFFFFF"/>
        </w:rPr>
        <w:fldChar w:fldCharType="separate"/>
      </w:r>
      <w:r w:rsidR="006A06D7" w:rsidRPr="00986E47">
        <w:rPr>
          <w:noProof/>
          <w:vertAlign w:val="superscript"/>
        </w:rPr>
        <w:t>43</w:t>
      </w:r>
      <w:r w:rsidR="006A06D7" w:rsidRPr="00986E47">
        <w:fldChar w:fldCharType="end"/>
      </w:r>
      <w:r w:rsidRPr="00986E47">
        <w:rPr>
          <w:shd w:val="clear" w:color="auto" w:fill="FFFFFF"/>
        </w:rPr>
        <w:t xml:space="preserve"> so</w:t>
      </w:r>
      <w:r>
        <w:rPr>
          <w:shd w:val="clear" w:color="auto" w:fill="FFFFFF"/>
        </w:rPr>
        <w:t xml:space="preserve"> properly done, LDCT provides a radiation dose similar to these annual background rates experienced by all Canadians</w:t>
      </w:r>
      <w:r w:rsidRPr="00745C0C">
        <w:rPr>
          <w:shd w:val="clear" w:color="auto" w:fill="FFFFFF"/>
        </w:rPr>
        <w:t>. </w:t>
      </w:r>
      <w:r>
        <w:rPr>
          <w:shd w:val="clear" w:color="auto" w:fill="FFFFFF"/>
        </w:rPr>
        <w:t xml:space="preserve">It produces images of better quality at a lower radiation dosage. Furthermore, it requires no contrast and hence reduces risks to patients, simplifies scheduling and reduces related costs. </w:t>
      </w:r>
    </w:p>
    <w:p w14:paraId="78129628" w14:textId="77777777" w:rsidR="006A06D7" w:rsidRDefault="006A06D7" w:rsidP="000A7098">
      <w:pPr>
        <w:rPr>
          <w:shd w:val="clear" w:color="auto" w:fill="FFFFFF"/>
        </w:rPr>
      </w:pPr>
    </w:p>
    <w:p w14:paraId="65036B3E" w14:textId="4FC3E805" w:rsidR="00167EE1" w:rsidRDefault="006A06D7" w:rsidP="000A7098">
      <w:pPr>
        <w:rPr>
          <w:lang w:val="en-US"/>
        </w:rPr>
      </w:pPr>
      <w:r w:rsidRPr="006A06D7">
        <w:rPr>
          <w:color w:val="333333"/>
          <w:shd w:val="clear" w:color="auto" w:fill="FFFFFF"/>
        </w:rPr>
        <w:t>The two largest RCTs of LDCT screening have shown a reduction in lung cancer mortality of 20-24% (NLST: n= 53,454 and NELSON: n = 13,195).</w:t>
      </w:r>
      <w:r w:rsidRPr="006A06D7">
        <w:rPr>
          <w:color w:val="333333"/>
          <w:shd w:val="clear" w:color="auto" w:fill="FFFFFF"/>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6A06D7">
        <w:rPr>
          <w:color w:val="333333"/>
          <w:shd w:val="clear" w:color="auto" w:fill="FFFFFF"/>
        </w:rPr>
        <w:instrText xml:space="preserve"> ADDIN EN.CITE </w:instrText>
      </w:r>
      <w:r w:rsidRPr="006A06D7">
        <w:rPr>
          <w:color w:val="333333"/>
          <w:shd w:val="clear" w:color="auto" w:fill="FFFFFF"/>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6A06D7">
        <w:rPr>
          <w:color w:val="333333"/>
          <w:shd w:val="clear" w:color="auto" w:fill="FFFFFF"/>
        </w:rPr>
        <w:instrText xml:space="preserve"> ADDIN EN.CITE.DATA </w:instrText>
      </w:r>
      <w:r w:rsidRPr="006A06D7">
        <w:rPr>
          <w:color w:val="333333"/>
          <w:shd w:val="clear" w:color="auto" w:fill="FFFFFF"/>
        </w:rPr>
      </w:r>
      <w:r w:rsidRPr="006A06D7">
        <w:rPr>
          <w:color w:val="333333"/>
          <w:shd w:val="clear" w:color="auto" w:fill="FFFFFF"/>
        </w:rPr>
        <w:fldChar w:fldCharType="end"/>
      </w:r>
      <w:r w:rsidRPr="006A06D7">
        <w:rPr>
          <w:color w:val="333333"/>
          <w:shd w:val="clear" w:color="auto" w:fill="FFFFFF"/>
        </w:rPr>
      </w:r>
      <w:r w:rsidRPr="006A06D7">
        <w:rPr>
          <w:color w:val="333333"/>
          <w:shd w:val="clear" w:color="auto" w:fill="FFFFFF"/>
        </w:rPr>
        <w:fldChar w:fldCharType="separate"/>
      </w:r>
      <w:r w:rsidRPr="006A06D7">
        <w:rPr>
          <w:color w:val="333333"/>
          <w:shd w:val="clear" w:color="auto" w:fill="FFFFFF"/>
          <w:vertAlign w:val="superscript"/>
        </w:rPr>
        <w:t>1,2</w:t>
      </w:r>
      <w:r w:rsidRPr="006A06D7">
        <w:rPr>
          <w:color w:val="333333"/>
          <w:shd w:val="clear" w:color="auto" w:fill="FFFFFF"/>
        </w:rPr>
        <w:fldChar w:fldCharType="end"/>
      </w:r>
      <w:r w:rsidRPr="006A06D7">
        <w:rPr>
          <w:color w:val="333333"/>
          <w:shd w:val="clear" w:color="auto" w:fill="FFFFFF"/>
        </w:rPr>
        <w:t xml:space="preserve"> Among women, the NELSON trial found a 33% reduction in lung cancer mortality (n=2,594).</w:t>
      </w:r>
      <w:r w:rsidR="00C5750C">
        <w:rPr>
          <w:color w:val="333333"/>
          <w:shd w:val="clear" w:color="auto" w:fill="FFFFFF"/>
        </w:rPr>
        <w:t xml:space="preserve"> </w:t>
      </w:r>
      <w:r w:rsidR="003C4BB4" w:rsidRPr="00D70335">
        <w:t>The number needed to screen</w:t>
      </w:r>
      <w:r w:rsidR="003C4BB4">
        <w:t xml:space="preserve"> (NNS)</w:t>
      </w:r>
      <w:r w:rsidR="003C4BB4" w:rsidRPr="00D70335">
        <w:t xml:space="preserve"> to prevent one death</w:t>
      </w:r>
      <w:r w:rsidR="003C4BB4">
        <w:t xml:space="preserve"> wa</w:t>
      </w:r>
      <w:r w:rsidR="003C4BB4" w:rsidRPr="00D70335">
        <w:t xml:space="preserve">s </w:t>
      </w:r>
      <w:r w:rsidR="003C4BB4" w:rsidRPr="00D70335">
        <w:rPr>
          <w:lang w:val="en-US"/>
        </w:rPr>
        <w:t>estimated to be 255</w:t>
      </w:r>
      <w:r w:rsidR="003C4BB4" w:rsidRPr="00D70335">
        <w:rPr>
          <w:lang w:val="en-US"/>
        </w:rPr>
        <w:fldChar w:fldCharType="begin"/>
      </w:r>
      <w:r w:rsidR="00F00EB7">
        <w:rPr>
          <w:lang w:val="en-US"/>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3C4BB4" w:rsidRPr="00D70335">
        <w:rPr>
          <w:lang w:val="en-US"/>
        </w:rPr>
        <w:fldChar w:fldCharType="separate"/>
      </w:r>
      <w:r w:rsidR="00F00EB7" w:rsidRPr="00F00EB7">
        <w:rPr>
          <w:noProof/>
          <w:vertAlign w:val="superscript"/>
          <w:lang w:val="en-US"/>
        </w:rPr>
        <w:t>5</w:t>
      </w:r>
      <w:r w:rsidR="003C4BB4" w:rsidRPr="00D70335">
        <w:rPr>
          <w:lang w:val="en-US"/>
        </w:rPr>
        <w:fldChar w:fldCharType="end"/>
      </w:r>
      <w:r w:rsidR="003C4BB4">
        <w:rPr>
          <w:lang w:val="en-US"/>
        </w:rPr>
        <w:t xml:space="preserve"> for LDCT, which is considerably lower compared to other screening programs already implemented in Canada.</w:t>
      </w:r>
      <w:r w:rsidR="003C4BB4" w:rsidRPr="00D70335">
        <w:rPr>
          <w:lang w:val="en-US"/>
        </w:rPr>
        <w:t xml:space="preserve"> </w:t>
      </w:r>
      <w:r w:rsidR="003F2C01">
        <w:rPr>
          <w:lang w:val="en-US"/>
        </w:rPr>
        <w:t>For context</w:t>
      </w:r>
      <w:r w:rsidR="003C4BB4" w:rsidRPr="00D70335">
        <w:rPr>
          <w:lang w:val="en-US"/>
        </w:rPr>
        <w:t>, the NNS to prevent one breast cancer death varies from 645 to 1,724 in each age decade from 40 to 79 years</w:t>
      </w:r>
      <w:r w:rsidR="003C4BB4">
        <w:rPr>
          <w:lang w:val="en-US"/>
        </w:rPr>
        <w:t xml:space="preserve"> for mammography</w:t>
      </w:r>
      <w:r w:rsidR="003C4BB4" w:rsidRPr="00D70335">
        <w:rPr>
          <w:lang w:val="en-US"/>
        </w:rPr>
        <w:fldChar w:fldCharType="begin"/>
      </w:r>
      <w:r w:rsidR="00F00EB7">
        <w:rPr>
          <w:lang w:val="en-US"/>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003C4BB4" w:rsidRPr="00D70335">
        <w:rPr>
          <w:lang w:val="en-US"/>
        </w:rPr>
        <w:fldChar w:fldCharType="separate"/>
      </w:r>
      <w:r w:rsidR="00F00EB7" w:rsidRPr="00F00EB7">
        <w:rPr>
          <w:noProof/>
          <w:vertAlign w:val="superscript"/>
          <w:lang w:val="en-US"/>
        </w:rPr>
        <w:t>6</w:t>
      </w:r>
      <w:r w:rsidR="003C4BB4" w:rsidRPr="00D70335">
        <w:rPr>
          <w:lang w:val="en-US"/>
        </w:rPr>
        <w:fldChar w:fldCharType="end"/>
      </w:r>
      <w:r w:rsidR="003C4BB4">
        <w:rPr>
          <w:lang w:val="en-US"/>
        </w:rPr>
        <w:t xml:space="preserve"> and</w:t>
      </w:r>
      <w:r w:rsidR="003C4BB4" w:rsidRPr="00D70335">
        <w:rPr>
          <w:lang w:val="en-US"/>
        </w:rPr>
        <w:t xml:space="preserve"> the NNS to prevent one colorectal cancer death </w:t>
      </w:r>
      <w:r w:rsidR="003C4BB4">
        <w:rPr>
          <w:lang w:val="en-US"/>
        </w:rPr>
        <w:t>is</w:t>
      </w:r>
      <w:r w:rsidR="003C4BB4" w:rsidRPr="00D70335">
        <w:rPr>
          <w:lang w:val="en-US"/>
        </w:rPr>
        <w:t xml:space="preserve"> 850 for flexible sigmoidoscopy</w:t>
      </w:r>
      <w:r w:rsidR="005A7011">
        <w:rPr>
          <w:lang w:val="en-US"/>
        </w:rPr>
        <w:t>.</w:t>
      </w:r>
      <w:r w:rsidR="003C4BB4" w:rsidRPr="00D70335">
        <w:rPr>
          <w:lang w:val="en-US"/>
        </w:rPr>
        <w:fldChar w:fldCharType="begin"/>
      </w:r>
      <w:r w:rsidR="00251D40">
        <w:rPr>
          <w:lang w:val="en-US"/>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003C4BB4" w:rsidRPr="00D70335">
        <w:rPr>
          <w:lang w:val="en-US"/>
        </w:rPr>
        <w:fldChar w:fldCharType="separate"/>
      </w:r>
      <w:r w:rsidR="00F00EB7" w:rsidRPr="00F00EB7">
        <w:rPr>
          <w:noProof/>
          <w:vertAlign w:val="superscript"/>
          <w:lang w:val="en-US"/>
        </w:rPr>
        <w:t>7</w:t>
      </w:r>
      <w:r w:rsidR="003C4BB4" w:rsidRPr="00D70335">
        <w:rPr>
          <w:lang w:val="en-US"/>
        </w:rPr>
        <w:fldChar w:fldCharType="end"/>
      </w:r>
    </w:p>
    <w:p w14:paraId="29A8F97D" w14:textId="77777777" w:rsidR="00D901D1" w:rsidRDefault="00D901D1" w:rsidP="000A7098">
      <w:pPr>
        <w:rPr>
          <w:color w:val="333333"/>
          <w:shd w:val="clear" w:color="auto" w:fill="FFFFFF"/>
        </w:rPr>
      </w:pPr>
    </w:p>
    <w:p w14:paraId="48AF80AA" w14:textId="41963275" w:rsidR="0091467D" w:rsidRDefault="00746914" w:rsidP="000A7098">
      <w:pPr>
        <w:sectPr w:rsidR="0091467D" w:rsidSect="0091467D">
          <w:footnotePr>
            <w:numFmt w:val="lowerRoman"/>
          </w:footnotePr>
          <w:type w:val="continuous"/>
          <w:pgSz w:w="12240" w:h="15840"/>
          <w:pgMar w:top="2007" w:right="1701" w:bottom="1418" w:left="1701" w:header="709" w:footer="709" w:gutter="0"/>
          <w:cols w:num="2" w:space="708"/>
          <w:docGrid w:linePitch="360"/>
        </w:sectPr>
      </w:pPr>
      <w:r w:rsidRPr="00745C0C">
        <w:t xml:space="preserve">In 2016, the </w:t>
      </w:r>
      <w:r w:rsidRPr="005A343B">
        <w:t>Canadian Task Force on Preventive Health care (</w:t>
      </w:r>
      <w:hyperlink r:id="rId28" w:history="1">
        <w:r w:rsidRPr="005A343B">
          <w:rPr>
            <w:rStyle w:val="Hyperlink"/>
          </w:rPr>
          <w:t>CTFPHC</w:t>
        </w:r>
      </w:hyperlink>
      <w:r w:rsidRPr="005A343B">
        <w:t xml:space="preserve">) recommended </w:t>
      </w:r>
      <w:r w:rsidR="00E63C09" w:rsidRPr="005A343B">
        <w:t>screening with</w:t>
      </w:r>
      <w:r w:rsidRPr="005A343B">
        <w:t xml:space="preserve"> LDCT for </w:t>
      </w:r>
      <w:r w:rsidR="00B71A96" w:rsidRPr="005A343B">
        <w:t xml:space="preserve">a </w:t>
      </w:r>
      <w:r w:rsidRPr="005A343B">
        <w:t xml:space="preserve">high-risk </w:t>
      </w:r>
      <w:r w:rsidR="00E63C09" w:rsidRPr="005A343B">
        <w:t xml:space="preserve">population. </w:t>
      </w:r>
      <w:r w:rsidR="00B46A83" w:rsidRPr="005A343B">
        <w:t>An organized lung cancer screening program</w:t>
      </w:r>
      <w:r w:rsidR="00B46A83" w:rsidRPr="00B46A83">
        <w:t xml:space="preserve"> with LDCT will target a small </w:t>
      </w:r>
      <w:r w:rsidR="00B46A83" w:rsidRPr="00B46A83">
        <w:lastRenderedPageBreak/>
        <w:t xml:space="preserve">population of high-risk individuals who meet specific eligibility criteria. </w:t>
      </w:r>
      <w:r w:rsidR="005871AD">
        <w:t xml:space="preserve">As recommended by CTFPHC and </w:t>
      </w:r>
      <w:r w:rsidR="00B71A96">
        <w:t xml:space="preserve">the </w:t>
      </w:r>
      <w:r w:rsidR="005871AD">
        <w:t>Canadian Association of Radiologists</w:t>
      </w:r>
      <w:r w:rsidR="00AB144A">
        <w:t>, screening</w:t>
      </w:r>
      <w:r>
        <w:t xml:space="preserve"> should be conducted in </w:t>
      </w:r>
      <w:r w:rsidRPr="00F133E0">
        <w:t xml:space="preserve">health care settings with expertise </w:t>
      </w:r>
      <w:r w:rsidR="005871AD">
        <w:t xml:space="preserve">in </w:t>
      </w:r>
      <w:r w:rsidRPr="00F133E0">
        <w:t>early diagnosis and treatment of lung cancer</w:t>
      </w:r>
      <w:r w:rsidR="00900F87">
        <w:t xml:space="preserve"> (i.e. “</w:t>
      </w:r>
      <w:r w:rsidR="00900F87" w:rsidRPr="005E2505">
        <w:t>centres with qualified radiologists and radiologic technologists, with examinations and diagnostic follow-up guidelines</w:t>
      </w:r>
      <w:r w:rsidR="00900F87">
        <w:t>”</w:t>
      </w:r>
      <w:r w:rsidR="00900F87" w:rsidRPr="005E2505">
        <w:t>)</w:t>
      </w:r>
      <w:r w:rsidR="00560C3C">
        <w:t>.</w:t>
      </w:r>
      <w:r w:rsidR="001A1A8E" w:rsidRPr="00745C0C">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instrText xml:space="preserve"> ADDIN EN.CITE </w:instrText>
      </w:r>
      <w:r w:rsidR="00C13778">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instrText xml:space="preserve"> ADDIN EN.CITE.DATA </w:instrText>
      </w:r>
      <w:r w:rsidR="00C13778">
        <w:fldChar w:fldCharType="end"/>
      </w:r>
      <w:r w:rsidR="001A1A8E" w:rsidRPr="00745C0C">
        <w:fldChar w:fldCharType="separate"/>
      </w:r>
      <w:r w:rsidR="00C13778" w:rsidRPr="00C13778">
        <w:rPr>
          <w:noProof/>
          <w:vertAlign w:val="superscript"/>
        </w:rPr>
        <w:t>9,10</w:t>
      </w:r>
      <w:r w:rsidR="001A1A8E" w:rsidRPr="00745C0C">
        <w:fldChar w:fldCharType="end"/>
      </w:r>
      <w:r w:rsidR="00F459BE" w:rsidRPr="00745C0C">
        <w:t xml:space="preserve"> </w:t>
      </w:r>
      <w:r w:rsidR="00F459BE">
        <w:t xml:space="preserve"> </w:t>
      </w:r>
    </w:p>
    <w:p w14:paraId="64C2CAC8" w14:textId="77777777" w:rsidR="0091467D" w:rsidRDefault="0091467D" w:rsidP="009821BE">
      <w:pPr>
        <w:spacing w:after="120"/>
        <w:sectPr w:rsidR="0091467D" w:rsidSect="00174615">
          <w:footnotePr>
            <w:numFmt w:val="lowerRoman"/>
          </w:footnotePr>
          <w:type w:val="continuous"/>
          <w:pgSz w:w="12240" w:h="15840"/>
          <w:pgMar w:top="2007" w:right="1701" w:bottom="1418" w:left="1701" w:header="709" w:footer="709" w:gutter="0"/>
          <w:cols w:space="708"/>
          <w:docGrid w:linePitch="360"/>
        </w:sectPr>
      </w:pPr>
    </w:p>
    <w:tbl>
      <w:tblPr>
        <w:tblStyle w:val="GridTable4-Accent1"/>
        <w:tblW w:w="0" w:type="auto"/>
        <w:tblLook w:val="04A0" w:firstRow="1" w:lastRow="0" w:firstColumn="1" w:lastColumn="0" w:noHBand="0" w:noVBand="1"/>
      </w:tblPr>
      <w:tblGrid>
        <w:gridCol w:w="8828"/>
      </w:tblGrid>
      <w:tr w:rsidR="00746914" w14:paraId="059B2274" w14:textId="77777777" w:rsidTr="003D2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0070C0"/>
          </w:tcPr>
          <w:p w14:paraId="36DADE9E" w14:textId="4CD68FC8" w:rsidR="00746914" w:rsidRPr="00C741C9" w:rsidRDefault="00746914" w:rsidP="004C2102">
            <w:pPr>
              <w:spacing w:before="60" w:after="60"/>
              <w:rPr>
                <w:lang w:val="en-US"/>
              </w:rPr>
            </w:pPr>
            <w:r w:rsidRPr="00C741C9">
              <w:t>The Canadian Task Force on Preventive Health Care recommends</w:t>
            </w:r>
            <w:r w:rsidR="002E764F" w:rsidRPr="00D64470">
              <w:t>*</w:t>
            </w:r>
          </w:p>
        </w:tc>
      </w:tr>
      <w:tr w:rsidR="00746914" w14:paraId="062E0007" w14:textId="77777777" w:rsidTr="003D2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B856175" w14:textId="5E56CB30" w:rsidR="00746914" w:rsidRPr="004C2102" w:rsidRDefault="00746914" w:rsidP="004C2102">
            <w:pPr>
              <w:pStyle w:val="ListParagraph"/>
              <w:spacing w:before="60" w:after="60"/>
              <w:ind w:left="714" w:hanging="357"/>
              <w:rPr>
                <w:b w:val="0"/>
              </w:rPr>
            </w:pPr>
            <w:r w:rsidRPr="004C2102">
              <w:rPr>
                <w:b w:val="0"/>
              </w:rPr>
              <w:t>LDCT annual screening up to 3 consecutive time</w:t>
            </w:r>
            <w:r w:rsidR="002F186E" w:rsidRPr="004C2102">
              <w:rPr>
                <w:b w:val="0"/>
              </w:rPr>
              <w:t>s</w:t>
            </w:r>
            <w:r w:rsidR="002E764F" w:rsidRPr="004C2102">
              <w:rPr>
                <w:b w:val="0"/>
              </w:rPr>
              <w:t>†</w:t>
            </w:r>
          </w:p>
          <w:p w14:paraId="36F88A84" w14:textId="77777777" w:rsidR="00746914" w:rsidRPr="004C2102" w:rsidRDefault="00746914" w:rsidP="004C2102">
            <w:pPr>
              <w:pStyle w:val="ListParagraph"/>
              <w:spacing w:before="60" w:after="60"/>
              <w:ind w:left="714" w:hanging="357"/>
              <w:rPr>
                <w:b w:val="0"/>
              </w:rPr>
            </w:pPr>
            <w:r w:rsidRPr="004C2102">
              <w:rPr>
                <w:b w:val="0"/>
              </w:rPr>
              <w:t>for people 55-74 years</w:t>
            </w:r>
          </w:p>
          <w:p w14:paraId="77E6A897" w14:textId="77777777" w:rsidR="00746914" w:rsidRPr="004C2102" w:rsidRDefault="00746914" w:rsidP="004C2102">
            <w:pPr>
              <w:pStyle w:val="ListParagraph"/>
              <w:spacing w:before="60" w:after="60"/>
              <w:ind w:left="714" w:hanging="357"/>
              <w:rPr>
                <w:b w:val="0"/>
              </w:rPr>
            </w:pPr>
            <w:r w:rsidRPr="004C2102">
              <w:rPr>
                <w:b w:val="0"/>
              </w:rPr>
              <w:t>current or former (quit ≤15 years) smokers</w:t>
            </w:r>
          </w:p>
          <w:p w14:paraId="66DEA35C" w14:textId="77777777" w:rsidR="00746914" w:rsidRPr="00C741C9" w:rsidRDefault="00746914" w:rsidP="004C2102">
            <w:pPr>
              <w:pStyle w:val="ListParagraph"/>
              <w:spacing w:before="60" w:after="60"/>
              <w:ind w:left="714" w:hanging="357"/>
            </w:pPr>
            <w:r w:rsidRPr="004C2102">
              <w:rPr>
                <w:b w:val="0"/>
              </w:rPr>
              <w:t>with ≥30 pack-year smoking history</w:t>
            </w:r>
          </w:p>
        </w:tc>
      </w:tr>
    </w:tbl>
    <w:p w14:paraId="2DC3CCD5" w14:textId="4BE84EF8" w:rsidR="00746914" w:rsidRPr="009821BE" w:rsidRDefault="00746914" w:rsidP="004C2102">
      <w:pPr>
        <w:pStyle w:val="TABLENOTES"/>
        <w:rPr>
          <w:color w:val="0070C0"/>
        </w:rPr>
      </w:pPr>
      <w:r w:rsidRPr="009821BE">
        <w:rPr>
          <w:color w:val="0070C0"/>
        </w:rPr>
        <w:t>LDCT: low</w:t>
      </w:r>
      <w:r w:rsidR="002D7456" w:rsidRPr="009821BE">
        <w:rPr>
          <w:color w:val="0070C0"/>
        </w:rPr>
        <w:t>-</w:t>
      </w:r>
      <w:r w:rsidRPr="009821BE">
        <w:rPr>
          <w:color w:val="0070C0"/>
        </w:rPr>
        <w:t>dose computed tomography</w:t>
      </w:r>
    </w:p>
    <w:p w14:paraId="7C924F7A" w14:textId="716CC8F1" w:rsidR="002E764F" w:rsidRPr="009821BE" w:rsidRDefault="002E764F" w:rsidP="004C2102">
      <w:pPr>
        <w:pStyle w:val="TABLENOTES"/>
        <w:rPr>
          <w:color w:val="0070C0"/>
        </w:rPr>
      </w:pPr>
      <w:r w:rsidRPr="009821BE">
        <w:rPr>
          <w:color w:val="0070C0"/>
        </w:rPr>
        <w:t>*At the time the recommendations were made, risk assessment tools were not included in the model used to assess the costs and consequences of screening for lung cancer in Canada. At that time, the CTFPHC acknowledged this as a gap and noted in their recommendation that further research was needed to determine whether risk assessment tools could be incorporated into the clinical algorithm</w:t>
      </w:r>
      <w:r w:rsidR="007A60C1" w:rsidRPr="009821BE">
        <w:rPr>
          <w:color w:val="0070C0"/>
        </w:rPr>
        <w:t>.</w:t>
      </w:r>
      <w:r w:rsidRPr="009821BE">
        <w:rPr>
          <w:color w:val="0070C0"/>
        </w:rPr>
        <w:fldChar w:fldCharType="begin"/>
      </w:r>
      <w:r w:rsidRPr="009821BE">
        <w:rPr>
          <w:color w:val="0070C0"/>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Pr="009821BE">
        <w:rPr>
          <w:color w:val="0070C0"/>
        </w:rPr>
        <w:fldChar w:fldCharType="separate"/>
      </w:r>
      <w:r w:rsidRPr="009821BE">
        <w:rPr>
          <w:noProof/>
          <w:color w:val="0070C0"/>
          <w:vertAlign w:val="superscript"/>
        </w:rPr>
        <w:t>9</w:t>
      </w:r>
      <w:r w:rsidRPr="009821BE">
        <w:rPr>
          <w:color w:val="0070C0"/>
        </w:rPr>
        <w:fldChar w:fldCharType="end"/>
      </w:r>
      <w:r w:rsidRPr="009821BE">
        <w:rPr>
          <w:color w:val="0070C0"/>
        </w:rPr>
        <w:t xml:space="preserve"> Since the publication of this recommendation, evidence has demonstrated the value of a risk-based approach to lung cancer screening</w:t>
      </w:r>
      <w:r w:rsidR="00560C3C" w:rsidRPr="009821BE">
        <w:rPr>
          <w:color w:val="0070C0"/>
        </w:rPr>
        <w:t>.</w:t>
      </w:r>
      <w:r w:rsidRPr="009821BE">
        <w:rPr>
          <w:color w:val="0070C0"/>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9821BE">
        <w:rPr>
          <w:color w:val="0070C0"/>
        </w:rPr>
        <w:instrText xml:space="preserve"> ADDIN EN.CITE </w:instrText>
      </w:r>
      <w:r w:rsidRPr="009821BE">
        <w:rPr>
          <w:color w:val="0070C0"/>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9821BE">
        <w:rPr>
          <w:color w:val="0070C0"/>
        </w:rPr>
        <w:instrText xml:space="preserve"> ADDIN EN.CITE.DATA </w:instrText>
      </w:r>
      <w:r w:rsidRPr="009821BE">
        <w:rPr>
          <w:color w:val="0070C0"/>
        </w:rPr>
      </w:r>
      <w:r w:rsidRPr="009821BE">
        <w:rPr>
          <w:color w:val="0070C0"/>
        </w:rPr>
        <w:fldChar w:fldCharType="end"/>
      </w:r>
      <w:r w:rsidRPr="009821BE">
        <w:rPr>
          <w:color w:val="0070C0"/>
        </w:rPr>
      </w:r>
      <w:r w:rsidRPr="009821BE">
        <w:rPr>
          <w:color w:val="0070C0"/>
        </w:rPr>
        <w:fldChar w:fldCharType="separate"/>
      </w:r>
      <w:r w:rsidRPr="009821BE">
        <w:rPr>
          <w:noProof/>
          <w:color w:val="0070C0"/>
          <w:vertAlign w:val="superscript"/>
        </w:rPr>
        <w:t>11</w:t>
      </w:r>
      <w:r w:rsidRPr="009821BE">
        <w:rPr>
          <w:color w:val="0070C0"/>
        </w:rPr>
        <w:fldChar w:fldCharType="end"/>
      </w:r>
      <w:r w:rsidRPr="009821BE">
        <w:rPr>
          <w:color w:val="0070C0"/>
        </w:rPr>
        <w:t xml:space="preserve"> </w:t>
      </w:r>
    </w:p>
    <w:p w14:paraId="5F6C5504" w14:textId="19A77AD5" w:rsidR="005A343B" w:rsidRPr="009821BE" w:rsidRDefault="002E764F" w:rsidP="00EF75F1">
      <w:pPr>
        <w:pStyle w:val="TABLENOTES"/>
        <w:rPr>
          <w:color w:val="0070C0"/>
        </w:rPr>
        <w:sectPr w:rsidR="005A343B" w:rsidRPr="009821BE" w:rsidSect="00174615">
          <w:footnotePr>
            <w:numFmt w:val="lowerRoman"/>
          </w:footnotePr>
          <w:type w:val="continuous"/>
          <w:pgSz w:w="12240" w:h="15840"/>
          <w:pgMar w:top="2007" w:right="1701" w:bottom="1418" w:left="1701" w:header="709" w:footer="709" w:gutter="0"/>
          <w:cols w:space="708"/>
          <w:docGrid w:linePitch="360"/>
        </w:sectPr>
      </w:pPr>
      <w:r w:rsidRPr="009821BE">
        <w:rPr>
          <w:color w:val="0070C0"/>
        </w:rPr>
        <w:t>†At the time the recommendations were made, there was only RCT evidence on three annual screens. Since the publication of this recommendation, new evidence has emerged to show the benefit of extending the duration of screening</w:t>
      </w:r>
      <w:r w:rsidR="00560C3C" w:rsidRPr="009821BE">
        <w:rPr>
          <w:color w:val="0070C0"/>
        </w:rPr>
        <w:t>.</w:t>
      </w:r>
      <w:r w:rsidRPr="009821BE">
        <w:rPr>
          <w:color w:val="0070C0"/>
        </w:rPr>
        <w:fldChar w:fldCharType="begin"/>
      </w:r>
      <w:r w:rsidR="004D2C3A">
        <w:rPr>
          <w:color w:val="0070C0"/>
        </w:rPr>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Pr="009821BE">
        <w:rPr>
          <w:color w:val="0070C0"/>
        </w:rPr>
        <w:fldChar w:fldCharType="separate"/>
      </w:r>
      <w:r w:rsidRPr="009821BE">
        <w:rPr>
          <w:noProof/>
          <w:color w:val="0070C0"/>
          <w:vertAlign w:val="superscript"/>
        </w:rPr>
        <w:t>12</w:t>
      </w:r>
      <w:r w:rsidRPr="009821BE">
        <w:rPr>
          <w:color w:val="0070C0"/>
        </w:rPr>
        <w:fldChar w:fldCharType="end"/>
      </w:r>
      <w:r w:rsidRPr="009821BE">
        <w:rPr>
          <w:color w:val="0070C0"/>
        </w:rPr>
        <w:t xml:space="preserve"> </w:t>
      </w:r>
      <w:r w:rsidRPr="009821BE" w:rsidDel="00B11768">
        <w:rPr>
          <w:color w:val="0070C0"/>
        </w:rPr>
        <w:t xml:space="preserve"> </w:t>
      </w:r>
    </w:p>
    <w:p w14:paraId="5789D297" w14:textId="77777777" w:rsidR="00EF75F1" w:rsidRDefault="00EF75F1" w:rsidP="000A7098">
      <w:pPr>
        <w:sectPr w:rsidR="00EF75F1" w:rsidSect="00174615">
          <w:footnotePr>
            <w:numFmt w:val="lowerRoman"/>
          </w:footnotePr>
          <w:type w:val="continuous"/>
          <w:pgSz w:w="12240" w:h="15840"/>
          <w:pgMar w:top="2007" w:right="1701" w:bottom="1418" w:left="1701"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4C2102" w:rsidRPr="004C2102" w14:paraId="567B62EE" w14:textId="77777777" w:rsidTr="00EF75F1">
        <w:tc>
          <w:tcPr>
            <w:tcW w:w="8838" w:type="dxa"/>
            <w:shd w:val="clear" w:color="auto" w:fill="8064A2" w:themeFill="accent4"/>
          </w:tcPr>
          <w:p w14:paraId="58529878" w14:textId="77777777" w:rsidR="00167EE1" w:rsidRPr="004C2102" w:rsidRDefault="00167EE1" w:rsidP="003924A8">
            <w:pPr>
              <w:spacing w:before="120"/>
              <w:rPr>
                <w:b/>
                <w:color w:val="FFFFFF" w:themeColor="background1"/>
                <w:sz w:val="22"/>
                <w:szCs w:val="22"/>
              </w:rPr>
            </w:pPr>
            <w:r w:rsidRPr="004C2102">
              <w:rPr>
                <w:b/>
                <w:color w:val="FFFFFF" w:themeColor="background1"/>
                <w:sz w:val="22"/>
                <w:szCs w:val="22"/>
              </w:rPr>
              <w:lastRenderedPageBreak/>
              <w:t>Highlights</w:t>
            </w:r>
          </w:p>
          <w:p w14:paraId="28621990" w14:textId="3D3FFF9C" w:rsidR="00167EE1" w:rsidRPr="004C2102" w:rsidRDefault="00167EE1" w:rsidP="00EF75F1">
            <w:pPr>
              <w:spacing w:after="120" w:line="240" w:lineRule="auto"/>
              <w:rPr>
                <w:b/>
                <w:color w:val="FFFFFF" w:themeColor="background1"/>
              </w:rPr>
            </w:pPr>
            <w:r w:rsidRPr="004C2102">
              <w:rPr>
                <w:color w:val="FFFFFF" w:themeColor="background1"/>
              </w:rPr>
              <w:t>Given the scientific evidence, CTFPHC recommendations and availability of technology, the implementation of lung cancer screening program</w:t>
            </w:r>
            <w:r w:rsidR="00644785" w:rsidRPr="004C2102">
              <w:rPr>
                <w:color w:val="FFFFFF" w:themeColor="background1"/>
              </w:rPr>
              <w:t>s</w:t>
            </w:r>
            <w:r w:rsidR="00EA1FB3" w:rsidRPr="004C2102">
              <w:rPr>
                <w:color w:val="FFFFFF" w:themeColor="background1"/>
              </w:rPr>
              <w:t xml:space="preserve"> represents a </w:t>
            </w:r>
            <w:r w:rsidR="00CB1538" w:rsidRPr="004C2102">
              <w:rPr>
                <w:color w:val="FFFFFF" w:themeColor="background1"/>
              </w:rPr>
              <w:t xml:space="preserve">key tool to </w:t>
            </w:r>
            <w:r w:rsidR="00871F58" w:rsidRPr="004C2102">
              <w:rPr>
                <w:color w:val="FFFFFF" w:themeColor="background1"/>
              </w:rPr>
              <w:t>build on existing tobacco cessation efforts and</w:t>
            </w:r>
            <w:r w:rsidR="00272A32" w:rsidRPr="004C2102">
              <w:rPr>
                <w:color w:val="FFFFFF" w:themeColor="background1"/>
              </w:rPr>
              <w:t xml:space="preserve"> </w:t>
            </w:r>
            <w:r w:rsidR="00CB1538" w:rsidRPr="004C2102">
              <w:rPr>
                <w:color w:val="FFFFFF" w:themeColor="background1"/>
              </w:rPr>
              <w:t>reduce lung cancer</w:t>
            </w:r>
            <w:r w:rsidR="00AC6CB4" w:rsidRPr="004C2102">
              <w:rPr>
                <w:color w:val="FFFFFF" w:themeColor="background1"/>
              </w:rPr>
              <w:t xml:space="preserve"> mortality</w:t>
            </w:r>
            <w:r w:rsidR="00871F58" w:rsidRPr="004C2102">
              <w:rPr>
                <w:color w:val="FFFFFF" w:themeColor="background1"/>
              </w:rPr>
              <w:t xml:space="preserve">. Organized lung cancer screening is </w:t>
            </w:r>
            <w:r w:rsidR="009C29DA" w:rsidRPr="004C2102">
              <w:rPr>
                <w:color w:val="FFFFFF" w:themeColor="background1"/>
              </w:rPr>
              <w:t>also an opportunity to</w:t>
            </w:r>
            <w:r w:rsidRPr="004C2102">
              <w:rPr>
                <w:color w:val="FFFFFF" w:themeColor="background1"/>
              </w:rPr>
              <w:t xml:space="preserve"> decrease the number of </w:t>
            </w:r>
            <w:r w:rsidR="00EA377C" w:rsidRPr="004C2102">
              <w:rPr>
                <w:color w:val="FFFFFF" w:themeColor="background1"/>
              </w:rPr>
              <w:t>Canadians</w:t>
            </w:r>
            <w:r w:rsidR="007C5422" w:rsidRPr="004C2102">
              <w:rPr>
                <w:color w:val="FFFFFF" w:themeColor="background1"/>
              </w:rPr>
              <w:t xml:space="preserve"> with </w:t>
            </w:r>
            <w:r w:rsidRPr="004C2102">
              <w:rPr>
                <w:color w:val="FFFFFF" w:themeColor="background1"/>
              </w:rPr>
              <w:t>advanced cancers that require expensive treatment.</w:t>
            </w:r>
          </w:p>
        </w:tc>
      </w:tr>
    </w:tbl>
    <w:p w14:paraId="7C49D3D1" w14:textId="77777777" w:rsidR="00EF75F1" w:rsidRDefault="00EF75F1" w:rsidP="000A7098">
      <w:pPr>
        <w:rPr>
          <w:lang w:val="en-US"/>
        </w:rPr>
      </w:pPr>
    </w:p>
    <w:p w14:paraId="1179FFB9" w14:textId="77777777" w:rsidR="00EF75F1" w:rsidRDefault="00EF75F1" w:rsidP="00EF75F1">
      <w:pPr>
        <w:spacing w:line="240" w:lineRule="auto"/>
        <w:rPr>
          <w:lang w:val="en-US"/>
        </w:rPr>
      </w:pPr>
    </w:p>
    <w:p w14:paraId="3FC3A774" w14:textId="374FF515" w:rsidR="00EF75F1" w:rsidRDefault="00EF75F1" w:rsidP="003924A8">
      <w:pPr>
        <w:ind w:left="709" w:hanging="709"/>
        <w:rPr>
          <w:lang w:val="en-US"/>
        </w:rPr>
        <w:sectPr w:rsidR="00EF75F1" w:rsidSect="006A06D7">
          <w:footnotePr>
            <w:numFmt w:val="lowerRoman"/>
          </w:footnotePr>
          <w:pgSz w:w="12240" w:h="15840"/>
          <w:pgMar w:top="2007" w:right="1701" w:bottom="1418" w:left="1701" w:header="709" w:footer="709" w:gutter="0"/>
          <w:cols w:space="708"/>
          <w:docGrid w:linePitch="360"/>
        </w:sectPr>
      </w:pPr>
    </w:p>
    <w:p w14:paraId="5D1C765F" w14:textId="3F8F0665" w:rsidR="00502ABB" w:rsidRPr="00956E80" w:rsidRDefault="00502ABB" w:rsidP="004518BC">
      <w:pPr>
        <w:pStyle w:val="Heading2"/>
        <w:numPr>
          <w:ilvl w:val="1"/>
          <w:numId w:val="1"/>
        </w:numPr>
        <w:ind w:left="709" w:hanging="785"/>
        <w:rPr>
          <w:color w:val="196938"/>
        </w:rPr>
      </w:pPr>
      <w:bookmarkStart w:id="15" w:name="_Toc36122794"/>
      <w:r w:rsidRPr="00956E80">
        <w:rPr>
          <w:color w:val="196938"/>
        </w:rPr>
        <w:t xml:space="preserve">Status of </w:t>
      </w:r>
      <w:r w:rsidR="004A201F" w:rsidRPr="00956E80">
        <w:rPr>
          <w:color w:val="196938"/>
        </w:rPr>
        <w:t>organized</w:t>
      </w:r>
      <w:r w:rsidRPr="00956E80">
        <w:rPr>
          <w:color w:val="196938"/>
        </w:rPr>
        <w:t xml:space="preserve"> </w:t>
      </w:r>
      <w:r w:rsidR="00BC4EA5" w:rsidRPr="00956E80">
        <w:rPr>
          <w:color w:val="196938"/>
        </w:rPr>
        <w:t>s</w:t>
      </w:r>
      <w:r w:rsidRPr="00956E80">
        <w:rPr>
          <w:color w:val="196938"/>
        </w:rPr>
        <w:t>creening across Canada</w:t>
      </w:r>
      <w:bookmarkEnd w:id="15"/>
      <w:r w:rsidRPr="00956E80">
        <w:rPr>
          <w:color w:val="196938"/>
        </w:rPr>
        <w:t xml:space="preserve"> </w:t>
      </w:r>
    </w:p>
    <w:p w14:paraId="40B6D1D7" w14:textId="7565AF32" w:rsidR="00C608C0" w:rsidRPr="00C608C0" w:rsidRDefault="001B4816" w:rsidP="003C7D1C">
      <w:r>
        <w:t>An o</w:t>
      </w:r>
      <w:r w:rsidR="00C608C0">
        <w:t xml:space="preserve">rganized </w:t>
      </w:r>
      <w:r w:rsidR="00EB1DD6">
        <w:t>cancer</w:t>
      </w:r>
      <w:r w:rsidR="002E7D8F">
        <w:t xml:space="preserve"> </w:t>
      </w:r>
      <w:r w:rsidR="00EB1DD6" w:rsidRPr="00C608C0">
        <w:t>screening</w:t>
      </w:r>
      <w:r w:rsidR="00C608C0" w:rsidRPr="00C608C0">
        <w:t xml:space="preserve"> program</w:t>
      </w:r>
      <w:r w:rsidR="00C608C0">
        <w:t xml:space="preserve"> ensure</w:t>
      </w:r>
      <w:r w:rsidR="00EB1DD6">
        <w:t>s</w:t>
      </w:r>
      <w:r w:rsidR="00C608C0" w:rsidRPr="00C608C0">
        <w:t xml:space="preserve"> </w:t>
      </w:r>
      <w:r w:rsidR="000A2194">
        <w:t xml:space="preserve">the </w:t>
      </w:r>
      <w:r w:rsidR="00C608C0" w:rsidRPr="00C608C0">
        <w:t xml:space="preserve">provision and promotion of screening tests to the eligible population and </w:t>
      </w:r>
      <w:r w:rsidR="000A2194">
        <w:t xml:space="preserve">a </w:t>
      </w:r>
      <w:r w:rsidR="00C608C0" w:rsidRPr="00C608C0">
        <w:t>pathway to diagnosis for persons with</w:t>
      </w:r>
      <w:r w:rsidR="000A2194">
        <w:t xml:space="preserve"> an</w:t>
      </w:r>
      <w:r w:rsidR="00C608C0" w:rsidRPr="00C608C0">
        <w:t xml:space="preserve"> abnormal screening result. </w:t>
      </w:r>
      <w:r w:rsidR="00996D8B">
        <w:t>The s</w:t>
      </w:r>
      <w:r w:rsidR="00996D8B" w:rsidRPr="00C608C0">
        <w:t xml:space="preserve">creening </w:t>
      </w:r>
      <w:r w:rsidR="00C608C0" w:rsidRPr="00C608C0">
        <w:t xml:space="preserve">program collects data to support </w:t>
      </w:r>
      <w:r w:rsidR="00996D8B">
        <w:t xml:space="preserve">appropriate </w:t>
      </w:r>
      <w:r w:rsidR="00C608C0" w:rsidRPr="00C608C0">
        <w:t>patient rescreening and follow-up, monitor</w:t>
      </w:r>
      <w:r w:rsidR="00EB1DD6">
        <w:t>s</w:t>
      </w:r>
      <w:r w:rsidR="00C608C0" w:rsidRPr="00C608C0">
        <w:t xml:space="preserve"> patient experience and outcome, and report</w:t>
      </w:r>
      <w:r w:rsidR="00EB1DD6">
        <w:t>s</w:t>
      </w:r>
      <w:r w:rsidR="00C608C0" w:rsidRPr="00C608C0">
        <w:t xml:space="preserve"> on system performance. </w:t>
      </w:r>
    </w:p>
    <w:p w14:paraId="409D0876" w14:textId="4356FD79" w:rsidR="00C608C0" w:rsidRDefault="00C608C0" w:rsidP="003C7D1C"/>
    <w:p w14:paraId="27F5F1E1" w14:textId="378445C2" w:rsidR="005B211D" w:rsidRDefault="00F459BE" w:rsidP="003C7D1C">
      <w:r>
        <w:t>C</w:t>
      </w:r>
      <w:r w:rsidR="005B211D" w:rsidRPr="00745C0C">
        <w:t xml:space="preserve">urrently there are no </w:t>
      </w:r>
      <w:r w:rsidR="00750FAF">
        <w:t xml:space="preserve">province/territory-wide </w:t>
      </w:r>
      <w:r w:rsidR="005B211D" w:rsidRPr="00745C0C">
        <w:t>organized lung cancer screening programs in Canada</w:t>
      </w:r>
      <w:r w:rsidR="00C3630A">
        <w:t>.</w:t>
      </w:r>
      <w:r>
        <w:t xml:space="preserve"> </w:t>
      </w:r>
      <w:r w:rsidR="00C3630A">
        <w:t>H</w:t>
      </w:r>
      <w:r>
        <w:t>owever</w:t>
      </w:r>
      <w:r w:rsidR="005B211D" w:rsidRPr="00745C0C">
        <w:t xml:space="preserve"> some provinces and territories have started</w:t>
      </w:r>
      <w:r w:rsidR="00F1362E">
        <w:t xml:space="preserve"> working towards the development of</w:t>
      </w:r>
      <w:r w:rsidR="005B211D" w:rsidRPr="00745C0C">
        <w:t xml:space="preserve"> </w:t>
      </w:r>
      <w:r w:rsidR="00271442">
        <w:t xml:space="preserve">a </w:t>
      </w:r>
      <w:r w:rsidR="005B211D" w:rsidRPr="00745C0C">
        <w:t>lung cancer screening program, such as preparing business cases, assembling advisory committees</w:t>
      </w:r>
      <w:r w:rsidR="005B211D">
        <w:t xml:space="preserve"> and</w:t>
      </w:r>
      <w:r w:rsidR="005B211D" w:rsidRPr="00745C0C">
        <w:t xml:space="preserve"> conducting research or pilot studies</w:t>
      </w:r>
      <w:r w:rsidR="00FA374A">
        <w:t xml:space="preserve"> (Figure </w:t>
      </w:r>
      <w:r w:rsidR="00A83F52">
        <w:t>2</w:t>
      </w:r>
      <w:r w:rsidR="00FA374A">
        <w:t>)</w:t>
      </w:r>
      <w:r w:rsidR="00560C3C">
        <w:t>.</w:t>
      </w:r>
      <w:r w:rsidR="0031793D">
        <w:fldChar w:fldCharType="begin"/>
      </w:r>
      <w:r w:rsidR="00EC7972">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31793D">
        <w:fldChar w:fldCharType="separate"/>
      </w:r>
      <w:r w:rsidR="00EC7972" w:rsidRPr="00EC7972">
        <w:rPr>
          <w:noProof/>
          <w:vertAlign w:val="superscript"/>
        </w:rPr>
        <w:t>13</w:t>
      </w:r>
      <w:r w:rsidR="0031793D">
        <w:fldChar w:fldCharType="end"/>
      </w:r>
      <w:r w:rsidR="003A3781">
        <w:t xml:space="preserve"> </w:t>
      </w:r>
      <w:r w:rsidR="005B211D" w:rsidRPr="00745C0C">
        <w:t xml:space="preserve"> </w:t>
      </w:r>
    </w:p>
    <w:p w14:paraId="46AFA195" w14:textId="52096527" w:rsidR="007A0A5A" w:rsidRDefault="007A0A5A" w:rsidP="003C7D1C">
      <w:pPr>
        <w:pStyle w:val="ListParagraph"/>
        <w:numPr>
          <w:ilvl w:val="0"/>
          <w:numId w:val="0"/>
        </w:numPr>
        <w:ind w:left="720"/>
      </w:pPr>
    </w:p>
    <w:p w14:paraId="214D16A3" w14:textId="3410C078" w:rsidR="003A3781" w:rsidRPr="00EF75F1" w:rsidRDefault="003A3781" w:rsidP="00EF75F1">
      <w:pPr>
        <w:pStyle w:val="ListParagraph"/>
        <w:spacing w:line="312" w:lineRule="auto"/>
        <w:ind w:left="284" w:hanging="284"/>
      </w:pPr>
      <w:r w:rsidRPr="00EF75F1">
        <w:t xml:space="preserve">In 2017, </w:t>
      </w:r>
      <w:r w:rsidR="00344403" w:rsidRPr="00EF75F1">
        <w:t xml:space="preserve">Cancer Care </w:t>
      </w:r>
      <w:r w:rsidRPr="00EF75F1">
        <w:t>Ontario launched a pilot of organized lung-cancer screening for high-risk individuals.</w:t>
      </w:r>
      <w:r w:rsidR="00344403" w:rsidRPr="00EF75F1">
        <w:t xml:space="preserve"> The pilot was initiated </w:t>
      </w:r>
      <w:r w:rsidR="00D70992" w:rsidRPr="00EF75F1">
        <w:t xml:space="preserve">in three sites in June 2017 with expansion to four sites in 2019. </w:t>
      </w:r>
    </w:p>
    <w:p w14:paraId="256A3326" w14:textId="0B00292E" w:rsidR="003A3781" w:rsidRPr="00EF75F1" w:rsidRDefault="003A3781" w:rsidP="00EF75F1">
      <w:pPr>
        <w:pStyle w:val="ListParagraph"/>
        <w:spacing w:line="312" w:lineRule="auto"/>
        <w:ind w:left="284" w:hanging="284"/>
      </w:pPr>
      <w:r w:rsidRPr="00EF75F1">
        <w:t>Three lung cancer</w:t>
      </w:r>
      <w:r w:rsidR="002E7D8F" w:rsidRPr="00EF75F1">
        <w:t xml:space="preserve"> </w:t>
      </w:r>
      <w:r w:rsidRPr="00EF75F1">
        <w:t>screening research studies have been initiated</w:t>
      </w:r>
      <w:r w:rsidR="000C04CF" w:rsidRPr="00EF75F1">
        <w:t>: t</w:t>
      </w:r>
      <w:r w:rsidRPr="00EF75F1">
        <w:t>wo research studies</w:t>
      </w:r>
      <w:r w:rsidR="00853C99" w:rsidRPr="00EF75F1">
        <w:t xml:space="preserve"> are ongoing in A</w:t>
      </w:r>
      <w:r w:rsidR="00A073B5" w:rsidRPr="00EF75F1">
        <w:t>lberta</w:t>
      </w:r>
      <w:r w:rsidR="007B3330" w:rsidRPr="00EF75F1">
        <w:t xml:space="preserve"> and</w:t>
      </w:r>
      <w:r w:rsidR="000C04CF" w:rsidRPr="00EF75F1">
        <w:t xml:space="preserve"> B</w:t>
      </w:r>
      <w:r w:rsidR="00391C37" w:rsidRPr="00EF75F1">
        <w:t xml:space="preserve">ritish </w:t>
      </w:r>
      <w:r w:rsidR="000C04CF" w:rsidRPr="00EF75F1">
        <w:t>C</w:t>
      </w:r>
      <w:r w:rsidR="00391C37" w:rsidRPr="00EF75F1">
        <w:t>olumbia</w:t>
      </w:r>
      <w:r w:rsidR="000C04CF" w:rsidRPr="00EF75F1">
        <w:t xml:space="preserve">, </w:t>
      </w:r>
      <w:r w:rsidR="007B3330" w:rsidRPr="00EF75F1">
        <w:t xml:space="preserve">and </w:t>
      </w:r>
      <w:r w:rsidR="000C04CF" w:rsidRPr="00EF75F1">
        <w:t>t</w:t>
      </w:r>
      <w:r w:rsidRPr="00EF75F1">
        <w:t xml:space="preserve">he </w:t>
      </w:r>
      <w:r w:rsidR="006553D2" w:rsidRPr="00EF75F1">
        <w:t>P</w:t>
      </w:r>
      <w:r w:rsidRPr="00EF75F1">
        <w:t>an-Canadian study</w:t>
      </w:r>
      <w:r w:rsidR="00853C99" w:rsidRPr="00EF75F1">
        <w:t xml:space="preserve"> </w:t>
      </w:r>
      <w:r w:rsidR="005F7E37" w:rsidRPr="00EF75F1">
        <w:t>ha</w:t>
      </w:r>
      <w:r w:rsidR="00DC5FE0" w:rsidRPr="00EF75F1">
        <w:t>s</w:t>
      </w:r>
      <w:r w:rsidR="005F7E37" w:rsidRPr="00EF75F1">
        <w:t xml:space="preserve"> been</w:t>
      </w:r>
      <w:r w:rsidR="00DC5FE0" w:rsidRPr="00EF75F1">
        <w:t xml:space="preserve"> comp</w:t>
      </w:r>
      <w:r w:rsidR="000C04CF" w:rsidRPr="00EF75F1">
        <w:t>leted</w:t>
      </w:r>
      <w:r w:rsidR="005F6E21" w:rsidRPr="00EF75F1">
        <w:t xml:space="preserve"> </w:t>
      </w:r>
      <w:r w:rsidRPr="00EF75F1">
        <w:t>(</w:t>
      </w:r>
      <w:hyperlink w:anchor="Table_4" w:history="1">
        <w:r w:rsidRPr="00EF75F1">
          <w:rPr>
            <w:rStyle w:val="Hyperlink"/>
            <w:color w:val="auto"/>
            <w:u w:val="none"/>
          </w:rPr>
          <w:t>Table 4</w:t>
        </w:r>
      </w:hyperlink>
      <w:r w:rsidRPr="00EF75F1">
        <w:rPr>
          <w:rStyle w:val="Hyperlink"/>
          <w:color w:val="auto"/>
          <w:u w:val="none"/>
        </w:rPr>
        <w:t>).</w:t>
      </w:r>
      <w:r w:rsidRPr="00EF75F1">
        <w:t xml:space="preserve"> </w:t>
      </w:r>
      <w:r w:rsidR="008C7BD4" w:rsidRPr="00EF75F1">
        <w:t xml:space="preserve">The </w:t>
      </w:r>
      <w:r w:rsidR="008C7BD4" w:rsidRPr="00EF75F1">
        <w:t>research studies in Alberta and British Columbia aim to refine screening inclusion criteria, prospective</w:t>
      </w:r>
      <w:r w:rsidR="006A06D7">
        <w:t>ly</w:t>
      </w:r>
      <w:r w:rsidR="008C7BD4" w:rsidRPr="00EF75F1">
        <w:t xml:space="preserve"> evaluat</w:t>
      </w:r>
      <w:r w:rsidR="006A06D7">
        <w:t>e</w:t>
      </w:r>
      <w:r w:rsidR="008C7BD4" w:rsidRPr="00EF75F1">
        <w:t xml:space="preserve"> of lung nodule management protocols and evaluat</w:t>
      </w:r>
      <w:r w:rsidR="006A06D7">
        <w:t>e</w:t>
      </w:r>
      <w:r w:rsidR="008C7BD4" w:rsidRPr="00EF75F1">
        <w:t xml:space="preserve"> of the role of computer</w:t>
      </w:r>
      <w:r w:rsidR="006A06D7">
        <w:t>-</w:t>
      </w:r>
      <w:r w:rsidR="008C7BD4" w:rsidRPr="00EF75F1">
        <w:t>aided diagnostic tools in radiologists’ workflow.</w:t>
      </w:r>
    </w:p>
    <w:p w14:paraId="7638FAAA" w14:textId="2A0A3C4D" w:rsidR="003A3781" w:rsidRPr="00EF75F1" w:rsidRDefault="003A3781" w:rsidP="00EF75F1">
      <w:pPr>
        <w:pStyle w:val="ListParagraph"/>
        <w:spacing w:line="312" w:lineRule="auto"/>
        <w:ind w:left="284" w:hanging="284"/>
      </w:pPr>
      <w:r w:rsidRPr="00EF75F1">
        <w:t xml:space="preserve">Business cases </w:t>
      </w:r>
      <w:r w:rsidR="000744EA" w:rsidRPr="00EF75F1">
        <w:t>have been</w:t>
      </w:r>
      <w:r w:rsidRPr="00EF75F1">
        <w:t xml:space="preserve"> created or submitted to health ministries in five provinces and territories.</w:t>
      </w:r>
    </w:p>
    <w:p w14:paraId="12E7FED0" w14:textId="328C47F6" w:rsidR="00552F4C" w:rsidRPr="00EF75F1" w:rsidRDefault="003A3781" w:rsidP="00EF75F1">
      <w:pPr>
        <w:pStyle w:val="ListParagraph"/>
        <w:spacing w:line="312" w:lineRule="auto"/>
        <w:ind w:left="284" w:hanging="284"/>
      </w:pPr>
      <w:r w:rsidRPr="00EF75F1">
        <w:t xml:space="preserve">Advisory committees </w:t>
      </w:r>
      <w:r w:rsidR="008413F7" w:rsidRPr="00EF75F1">
        <w:t>for</w:t>
      </w:r>
      <w:r w:rsidRPr="00EF75F1">
        <w:t xml:space="preserve"> lung cancer screening have been formed</w:t>
      </w:r>
      <w:r w:rsidR="005A5672" w:rsidRPr="00EF75F1">
        <w:t>,</w:t>
      </w:r>
      <w:r w:rsidRPr="00EF75F1">
        <w:t xml:space="preserve"> or are in development</w:t>
      </w:r>
      <w:r w:rsidR="00AE4F90" w:rsidRPr="00EF75F1">
        <w:t>,</w:t>
      </w:r>
      <w:r w:rsidRPr="00EF75F1">
        <w:t xml:space="preserve"> </w:t>
      </w:r>
      <w:r w:rsidR="00552F4C" w:rsidRPr="00EF75F1">
        <w:t xml:space="preserve">in </w:t>
      </w:r>
      <w:r w:rsidR="008413F7" w:rsidRPr="00EF75F1">
        <w:t xml:space="preserve">five </w:t>
      </w:r>
      <w:r w:rsidR="00552F4C" w:rsidRPr="00EF75F1">
        <w:t>provinces.</w:t>
      </w:r>
    </w:p>
    <w:p w14:paraId="5912DEB7" w14:textId="1D0C9D78" w:rsidR="000E6C9E" w:rsidRPr="00EF75F1" w:rsidRDefault="0017093F" w:rsidP="00EF75F1">
      <w:pPr>
        <w:pStyle w:val="ListParagraph"/>
        <w:spacing w:line="312" w:lineRule="auto"/>
        <w:ind w:left="284" w:hanging="284"/>
      </w:pPr>
      <w:r w:rsidRPr="00EF75F1">
        <w:t xml:space="preserve">The </w:t>
      </w:r>
      <w:r w:rsidR="000C04CF" w:rsidRPr="00EF75F1">
        <w:t xml:space="preserve">Pan-Canadian </w:t>
      </w:r>
      <w:r w:rsidR="000E6C9E" w:rsidRPr="00EF75F1">
        <w:t xml:space="preserve">Lung Cancer </w:t>
      </w:r>
      <w:r w:rsidR="000C04CF" w:rsidRPr="00EF75F1">
        <w:t>Screenin</w:t>
      </w:r>
      <w:r w:rsidR="000E6C9E" w:rsidRPr="00EF75F1">
        <w:t>g N</w:t>
      </w:r>
      <w:r w:rsidR="000C04CF" w:rsidRPr="00EF75F1">
        <w:t>etwork</w:t>
      </w:r>
      <w:r w:rsidR="000E6C9E" w:rsidRPr="00EF75F1">
        <w:t xml:space="preserve"> (PLCSN) </w:t>
      </w:r>
      <w:r w:rsidR="00B8213B" w:rsidRPr="00EF75F1">
        <w:t>was</w:t>
      </w:r>
      <w:r w:rsidR="000E6C9E" w:rsidRPr="00EF75F1">
        <w:t xml:space="preserve"> established </w:t>
      </w:r>
      <w:r w:rsidR="00B8213B" w:rsidRPr="00EF75F1">
        <w:t xml:space="preserve">in </w:t>
      </w:r>
      <w:r w:rsidR="004B3B3D" w:rsidRPr="00EF75F1">
        <w:t>2012</w:t>
      </w:r>
      <w:r w:rsidR="00B8213B" w:rsidRPr="00EF75F1">
        <w:t xml:space="preserve"> </w:t>
      </w:r>
      <w:r w:rsidR="000E6C9E" w:rsidRPr="00EF75F1">
        <w:t xml:space="preserve">to support </w:t>
      </w:r>
      <w:r w:rsidR="00B8213B" w:rsidRPr="00EF75F1">
        <w:t>the</w:t>
      </w:r>
      <w:r w:rsidR="000E6C9E" w:rsidRPr="00EF75F1">
        <w:t xml:space="preserve"> implementation of lung cancer screening in Canada. The following </w:t>
      </w:r>
      <w:r w:rsidR="00D16D11" w:rsidRPr="00EF75F1">
        <w:t xml:space="preserve">projects </w:t>
      </w:r>
      <w:r w:rsidR="000E6C9E" w:rsidRPr="00EF75F1">
        <w:t>ha</w:t>
      </w:r>
      <w:r w:rsidR="00B8213B" w:rsidRPr="00EF75F1">
        <w:t>ve</w:t>
      </w:r>
      <w:r w:rsidR="000E6C9E" w:rsidRPr="00EF75F1">
        <w:t xml:space="preserve"> been </w:t>
      </w:r>
      <w:r w:rsidR="00F903DE" w:rsidRPr="00EF75F1">
        <w:t xml:space="preserve">advanced </w:t>
      </w:r>
      <w:r w:rsidR="000E6C9E" w:rsidRPr="00EF75F1">
        <w:t xml:space="preserve">by </w:t>
      </w:r>
      <w:r w:rsidR="00F903DE" w:rsidRPr="00EF75F1">
        <w:t xml:space="preserve">the </w:t>
      </w:r>
      <w:r w:rsidR="000E6C9E" w:rsidRPr="00EF75F1">
        <w:t>PLCSN:</w:t>
      </w:r>
    </w:p>
    <w:p w14:paraId="0842D979" w14:textId="25C3C74E" w:rsidR="005C6CF9" w:rsidRPr="00EF75F1" w:rsidRDefault="005C6CF9" w:rsidP="0083615F">
      <w:pPr>
        <w:pStyle w:val="ListParagraph"/>
        <w:numPr>
          <w:ilvl w:val="0"/>
          <w:numId w:val="27"/>
        </w:numPr>
        <w:spacing w:line="312" w:lineRule="auto"/>
        <w:ind w:left="567" w:hanging="283"/>
      </w:pPr>
      <w:r w:rsidRPr="00EF75F1">
        <w:t xml:space="preserve">Development of </w:t>
      </w:r>
      <w:r w:rsidR="009157C1" w:rsidRPr="00EF75F1">
        <w:t xml:space="preserve">a </w:t>
      </w:r>
      <w:r w:rsidRPr="00EF75F1">
        <w:t xml:space="preserve">Lung </w:t>
      </w:r>
      <w:r w:rsidR="00E02031" w:rsidRPr="00EF75F1">
        <w:t>C</w:t>
      </w:r>
      <w:r w:rsidRPr="00EF75F1">
        <w:t xml:space="preserve">ancer </w:t>
      </w:r>
      <w:r w:rsidR="00E02031" w:rsidRPr="00EF75F1">
        <w:t>S</w:t>
      </w:r>
      <w:r w:rsidRPr="00EF75F1">
        <w:t xml:space="preserve">creening </w:t>
      </w:r>
      <w:r w:rsidR="0011763C" w:rsidRPr="00EF75F1">
        <w:t>F</w:t>
      </w:r>
      <w:r w:rsidRPr="00EF75F1">
        <w:t>ramework</w:t>
      </w:r>
      <w:r w:rsidR="0011763C" w:rsidRPr="00EF75F1">
        <w:t xml:space="preserve"> – outlines consensus recommendations for key components of a quality lung cancer screening program</w:t>
      </w:r>
      <w:r w:rsidR="001D4CB6" w:rsidRPr="00EF75F1">
        <w:t>.</w:t>
      </w:r>
    </w:p>
    <w:p w14:paraId="51906D0D" w14:textId="4CF68D23" w:rsidR="000C04CF" w:rsidRPr="00EF75F1" w:rsidRDefault="000E6C9E" w:rsidP="0083615F">
      <w:pPr>
        <w:pStyle w:val="ListParagraph"/>
        <w:numPr>
          <w:ilvl w:val="0"/>
          <w:numId w:val="27"/>
        </w:numPr>
        <w:spacing w:line="312" w:lineRule="auto"/>
        <w:ind w:left="567" w:hanging="283"/>
      </w:pPr>
      <w:r w:rsidRPr="00EF75F1">
        <w:t>Development of National Lung Cancer Screening Quality Indicators</w:t>
      </w:r>
      <w:r w:rsidR="0011763C" w:rsidRPr="00EF75F1">
        <w:t xml:space="preserve"> – provides consensus on </w:t>
      </w:r>
      <w:r w:rsidR="00CD06AF" w:rsidRPr="00EF75F1">
        <w:t>pan-Canadian indicators that should be reported on by all programs to measure system performance</w:t>
      </w:r>
      <w:r w:rsidR="001D4CB6" w:rsidRPr="00EF75F1">
        <w:t>.</w:t>
      </w:r>
    </w:p>
    <w:p w14:paraId="622BEB22" w14:textId="77777777" w:rsidR="00EF75F1" w:rsidRDefault="000E6C9E" w:rsidP="0083615F">
      <w:pPr>
        <w:pStyle w:val="ListParagraph"/>
        <w:numPr>
          <w:ilvl w:val="0"/>
          <w:numId w:val="27"/>
        </w:numPr>
        <w:spacing w:line="312" w:lineRule="auto"/>
        <w:ind w:left="567" w:hanging="283"/>
        <w:sectPr w:rsidR="00EF75F1" w:rsidSect="003924A8">
          <w:footnotePr>
            <w:numFmt w:val="lowerRoman"/>
          </w:footnotePr>
          <w:type w:val="continuous"/>
          <w:pgSz w:w="12240" w:h="15840"/>
          <w:pgMar w:top="1814" w:right="1701" w:bottom="1429" w:left="1701" w:header="709" w:footer="709" w:gutter="0"/>
          <w:cols w:num="2" w:space="708"/>
          <w:docGrid w:linePitch="360"/>
        </w:sectPr>
      </w:pPr>
      <w:r w:rsidRPr="00EF75F1">
        <w:t>Activities towards development of national-level lung cancer screening database</w:t>
      </w:r>
      <w:r w:rsidR="00CD06AF" w:rsidRPr="00EF75F1">
        <w:t xml:space="preserve"> – outlines considerations related to enabling performance reporting across programs</w:t>
      </w:r>
      <w:r w:rsidR="001D4CB6" w:rsidRPr="00EF75F1">
        <w:t>.</w:t>
      </w:r>
    </w:p>
    <w:p w14:paraId="59051F0B" w14:textId="5B6A3329" w:rsidR="00DC536D" w:rsidRPr="00B30E50" w:rsidRDefault="00B30E50" w:rsidP="00B30E50">
      <w:pPr>
        <w:rPr>
          <w:color w:val="0070C0"/>
          <w:sz w:val="20"/>
          <w:szCs w:val="20"/>
        </w:rPr>
      </w:pPr>
      <w:r>
        <w:rPr>
          <w:noProof/>
        </w:rPr>
        <w:lastRenderedPageBreak/>
        <w:drawing>
          <wp:anchor distT="0" distB="0" distL="114300" distR="114300" simplePos="0" relativeHeight="251658244" behindDoc="0" locked="0" layoutInCell="1" allowOverlap="1" wp14:anchorId="335B28D1" wp14:editId="02D10D7F">
            <wp:simplePos x="0" y="0"/>
            <wp:positionH relativeFrom="column">
              <wp:posOffset>-1080347</wp:posOffset>
            </wp:positionH>
            <wp:positionV relativeFrom="paragraph">
              <wp:posOffset>198755</wp:posOffset>
            </wp:positionV>
            <wp:extent cx="7926070" cy="3406775"/>
            <wp:effectExtent l="0" t="0" r="0" b="0"/>
            <wp:wrapSquare wrapText="bothSides"/>
            <wp:docPr id="26" name="Picture 26" descr="Figure showing Lung Cancer Screening related strategies in Canada (July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2-01.png"/>
                    <pic:cNvPicPr/>
                  </pic:nvPicPr>
                  <pic:blipFill rotWithShape="1">
                    <a:blip r:embed="rId29" cstate="print">
                      <a:extLst>
                        <a:ext uri="{28A0092B-C50C-407E-A947-70E740481C1C}">
                          <a14:useLocalDpi xmlns:a14="http://schemas.microsoft.com/office/drawing/2010/main" val="0"/>
                        </a:ext>
                      </a:extLst>
                    </a:blip>
                    <a:srcRect l="-748" r="748"/>
                    <a:stretch/>
                  </pic:blipFill>
                  <pic:spPr bwMode="auto">
                    <a:xfrm>
                      <a:off x="0" y="0"/>
                      <a:ext cx="7926070" cy="340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C0C" w:rsidRPr="00DC536D">
        <w:rPr>
          <w:b/>
          <w:color w:val="0070C0"/>
          <w:sz w:val="20"/>
          <w:szCs w:val="20"/>
        </w:rPr>
        <w:t xml:space="preserve">Figure </w:t>
      </w:r>
      <w:r w:rsidR="00A83F52" w:rsidRPr="00DC536D">
        <w:rPr>
          <w:b/>
          <w:color w:val="0070C0"/>
          <w:sz w:val="20"/>
          <w:szCs w:val="20"/>
        </w:rPr>
        <w:t>2</w:t>
      </w:r>
      <w:r w:rsidR="00745C0C" w:rsidRPr="00DC536D">
        <w:rPr>
          <w:b/>
          <w:color w:val="0070C0"/>
          <w:sz w:val="20"/>
          <w:szCs w:val="20"/>
        </w:rPr>
        <w:t>.</w:t>
      </w:r>
      <w:r w:rsidR="00745C0C" w:rsidRPr="00DC536D">
        <w:rPr>
          <w:color w:val="0070C0"/>
          <w:sz w:val="20"/>
          <w:szCs w:val="20"/>
        </w:rPr>
        <w:t xml:space="preserve"> Lung Cancer Screening</w:t>
      </w:r>
      <w:r w:rsidR="004C3EC6" w:rsidRPr="00DC536D">
        <w:rPr>
          <w:color w:val="0070C0"/>
          <w:sz w:val="20"/>
          <w:szCs w:val="20"/>
        </w:rPr>
        <w:t xml:space="preserve"> related strategies</w:t>
      </w:r>
      <w:r w:rsidR="00745C0C" w:rsidRPr="00DC536D">
        <w:rPr>
          <w:color w:val="0070C0"/>
          <w:sz w:val="20"/>
          <w:szCs w:val="20"/>
        </w:rPr>
        <w:t xml:space="preserve"> in Canada</w:t>
      </w:r>
      <w:r w:rsidR="00F0757E">
        <w:rPr>
          <w:color w:val="0070C0"/>
          <w:sz w:val="20"/>
          <w:szCs w:val="20"/>
        </w:rPr>
        <w:t xml:space="preserve"> (July 2018)</w:t>
      </w:r>
      <w:r w:rsidR="00EC6EE4" w:rsidRPr="00DC536D">
        <w:rPr>
          <w:color w:val="0070C0"/>
          <w:sz w:val="20"/>
          <w:szCs w:val="20"/>
        </w:rPr>
        <w:t xml:space="preserve"> </w:t>
      </w:r>
    </w:p>
    <w:p w14:paraId="5540DA66" w14:textId="6FC7A4AB" w:rsidR="00745C0C" w:rsidRPr="009821BE" w:rsidRDefault="00DC203A" w:rsidP="00B82289">
      <w:pPr>
        <w:pStyle w:val="TABLENOTES"/>
        <w:spacing w:before="0"/>
        <w:rPr>
          <w:color w:val="0070C0"/>
        </w:rPr>
      </w:pPr>
      <w:r w:rsidRPr="009821BE">
        <w:rPr>
          <w:color w:val="0070C0"/>
        </w:rPr>
        <w:t xml:space="preserve">Source:  </w:t>
      </w:r>
      <w:hyperlink r:id="rId30" w:history="1">
        <w:r w:rsidRPr="009821BE">
          <w:rPr>
            <w:rStyle w:val="Hyperlink"/>
            <w:sz w:val="16"/>
          </w:rPr>
          <w:t>Canadian Partnership Against Cancer.</w:t>
        </w:r>
        <w:r w:rsidR="00745C0C" w:rsidRPr="009821BE">
          <w:rPr>
            <w:rStyle w:val="Hyperlink"/>
            <w:sz w:val="16"/>
          </w:rPr>
          <w:t xml:space="preserve"> Environmental Scan. 2018</w:t>
        </w:r>
      </w:hyperlink>
      <w:r w:rsidR="00515C8F" w:rsidRPr="009821BE">
        <w:rPr>
          <w:color w:val="0070C0"/>
        </w:rPr>
        <w:t xml:space="preserve">  </w:t>
      </w:r>
    </w:p>
    <w:p w14:paraId="0371F0A6" w14:textId="3327AD7F" w:rsidR="006164BD" w:rsidRDefault="006164BD" w:rsidP="009821BE">
      <w:pPr>
        <w:spacing w:after="120"/>
        <w:rPr>
          <w:lang w:val="en-US"/>
        </w:rPr>
      </w:pPr>
    </w:p>
    <w:p w14:paraId="29129E6C" w14:textId="77777777" w:rsidR="00DC536D" w:rsidRDefault="00DC536D" w:rsidP="000A7098">
      <w:pPr>
        <w:rPr>
          <w:lang w:val="en-US"/>
        </w:rPr>
        <w:sectPr w:rsidR="00DC536D" w:rsidSect="00174615">
          <w:footnotePr>
            <w:numFmt w:val="lowerRoman"/>
          </w:footnotePr>
          <w:type w:val="continuous"/>
          <w:pgSz w:w="12240" w:h="15840"/>
          <w:pgMar w:top="2007" w:right="1701" w:bottom="1418" w:left="1701" w:header="709" w:footer="709" w:gutter="0"/>
          <w:cols w:space="708"/>
          <w:docGrid w:linePitch="360"/>
        </w:sectPr>
      </w:pPr>
    </w:p>
    <w:p w14:paraId="66E7653B" w14:textId="46C420A2" w:rsidR="003A3781" w:rsidRDefault="00D14B12" w:rsidP="000A7098">
      <w:pPr>
        <w:rPr>
          <w:lang w:val="en-US"/>
        </w:rPr>
      </w:pPr>
      <w:r>
        <w:rPr>
          <w:lang w:val="en-US"/>
        </w:rPr>
        <w:softHyphen/>
      </w:r>
      <w:r w:rsidR="003A3781" w:rsidRPr="007D7E3D">
        <w:rPr>
          <w:lang w:val="en-US"/>
        </w:rPr>
        <w:t xml:space="preserve">The </w:t>
      </w:r>
      <w:r w:rsidR="003A3781">
        <w:rPr>
          <w:lang w:val="en-US"/>
        </w:rPr>
        <w:t xml:space="preserve">Pan-Canadian </w:t>
      </w:r>
      <w:r w:rsidR="003A3781" w:rsidRPr="007D7E3D">
        <w:rPr>
          <w:lang w:val="en-US"/>
        </w:rPr>
        <w:t xml:space="preserve">Early </w:t>
      </w:r>
      <w:r w:rsidR="00405C96">
        <w:rPr>
          <w:lang w:val="en-US"/>
        </w:rPr>
        <w:t>D</w:t>
      </w:r>
      <w:r w:rsidR="003A3781" w:rsidRPr="007D7E3D">
        <w:rPr>
          <w:lang w:val="en-US"/>
        </w:rPr>
        <w:t>etection of Lung Cancer trial</w:t>
      </w:r>
      <w:r w:rsidR="006A06D7">
        <w:rPr>
          <w:lang w:val="en-US"/>
        </w:rPr>
        <w:t xml:space="preserve">, </w:t>
      </w:r>
      <w:r w:rsidR="00411548" w:rsidRPr="00DC536D">
        <w:t>conducted at eight centres across Canada</w:t>
      </w:r>
      <w:r w:rsidR="00411548" w:rsidRPr="00097CA0">
        <w:t xml:space="preserve"> </w:t>
      </w:r>
      <w:r w:rsidR="00411548">
        <w:t>(</w:t>
      </w:r>
      <w:r w:rsidR="00411548" w:rsidRPr="00B81D56">
        <w:t xml:space="preserve">Vancouver, </w:t>
      </w:r>
      <w:r w:rsidR="00411548">
        <w:t>Calgary</w:t>
      </w:r>
      <w:r w:rsidR="00411548" w:rsidRPr="00B81D56">
        <w:t>, Toronto, Hamilton, Ottawa, Quebec City, Halifax and St. John’s</w:t>
      </w:r>
      <w:r w:rsidR="00411548">
        <w:t>)</w:t>
      </w:r>
      <w:r w:rsidR="00F05251">
        <w:t>,</w:t>
      </w:r>
      <w:r w:rsidR="00411548">
        <w:t xml:space="preserve"> demonstrated that </w:t>
      </w:r>
      <w:r w:rsidR="003A3781" w:rsidRPr="007D7E3D">
        <w:rPr>
          <w:lang w:val="en-US"/>
        </w:rPr>
        <w:t>identification of high</w:t>
      </w:r>
      <w:r w:rsidR="003A3781">
        <w:rPr>
          <w:lang w:val="en-US"/>
        </w:rPr>
        <w:t>-</w:t>
      </w:r>
      <w:r w:rsidR="003A3781" w:rsidRPr="007D7E3D">
        <w:rPr>
          <w:lang w:val="en-US"/>
        </w:rPr>
        <w:t>risk individuals for lung cancer screening is feasible in a Canadian context</w:t>
      </w:r>
      <w:r w:rsidR="00BB4E44">
        <w:rPr>
          <w:lang w:val="en-US"/>
        </w:rPr>
        <w:t>.</w:t>
      </w:r>
      <w:r w:rsidR="001A1A8E" w:rsidRPr="002F1526">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 </w:instrText>
      </w:r>
      <w:r w:rsidR="00F60E27">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EN.CITE.DATA </w:instrText>
      </w:r>
      <w:r w:rsidR="00F60E27">
        <w:fldChar w:fldCharType="end"/>
      </w:r>
      <w:r w:rsidR="001A1A8E" w:rsidRPr="002F1526">
        <w:rPr>
          <w:lang w:val="en-US"/>
        </w:rPr>
      </w:r>
      <w:r w:rsidR="001A1A8E" w:rsidRPr="002F1526">
        <w:rPr>
          <w:lang w:val="en-US"/>
        </w:rPr>
        <w:fldChar w:fldCharType="separate"/>
      </w:r>
      <w:r w:rsidR="00F60E27" w:rsidRPr="00F60E27">
        <w:rPr>
          <w:noProof/>
          <w:vertAlign w:val="superscript"/>
        </w:rPr>
        <w:t>11</w:t>
      </w:r>
      <w:r w:rsidR="001A1A8E" w:rsidRPr="002F1526">
        <w:fldChar w:fldCharType="end"/>
      </w:r>
      <w:r w:rsidR="003A3781" w:rsidRPr="007D7E3D">
        <w:rPr>
          <w:lang w:val="en-US"/>
        </w:rPr>
        <w:t xml:space="preserve"> The </w:t>
      </w:r>
      <w:r w:rsidR="003A3781">
        <w:rPr>
          <w:lang w:val="en-US"/>
        </w:rPr>
        <w:t xml:space="preserve">Pan-Canadian study, along with ongoing research studies in </w:t>
      </w:r>
      <w:r w:rsidR="003A3781">
        <w:rPr>
          <w:lang w:val="en-US"/>
        </w:rPr>
        <w:t>A</w:t>
      </w:r>
      <w:r w:rsidR="001B6CDE">
        <w:rPr>
          <w:lang w:val="en-US"/>
        </w:rPr>
        <w:t>lberta</w:t>
      </w:r>
      <w:r w:rsidR="003A3781">
        <w:rPr>
          <w:lang w:val="en-US"/>
        </w:rPr>
        <w:t xml:space="preserve"> and B</w:t>
      </w:r>
      <w:r w:rsidR="001B6CDE">
        <w:rPr>
          <w:lang w:val="en-US"/>
        </w:rPr>
        <w:t xml:space="preserve">ritish </w:t>
      </w:r>
      <w:r w:rsidR="003A3781">
        <w:rPr>
          <w:lang w:val="en-US"/>
        </w:rPr>
        <w:t>C</w:t>
      </w:r>
      <w:r w:rsidR="001B6CDE">
        <w:rPr>
          <w:lang w:val="en-US"/>
        </w:rPr>
        <w:t>olumbia</w:t>
      </w:r>
      <w:r w:rsidR="0024256F">
        <w:rPr>
          <w:lang w:val="en-US"/>
        </w:rPr>
        <w:t xml:space="preserve"> and the pilot in O</w:t>
      </w:r>
      <w:r w:rsidR="001B6CDE">
        <w:rPr>
          <w:lang w:val="en-US"/>
        </w:rPr>
        <w:t>ntario</w:t>
      </w:r>
      <w:r w:rsidR="000D302B">
        <w:rPr>
          <w:lang w:val="en-US"/>
        </w:rPr>
        <w:t>,</w:t>
      </w:r>
      <w:r w:rsidR="003A3781">
        <w:rPr>
          <w:lang w:val="en-US"/>
        </w:rPr>
        <w:t xml:space="preserve"> helped to build expertise in LDCT screening for lung cancer across Canada. </w:t>
      </w:r>
      <w:r w:rsidR="00405C96">
        <w:rPr>
          <w:lang w:val="en-US"/>
        </w:rPr>
        <w:t>The a</w:t>
      </w:r>
      <w:r w:rsidR="003A3781">
        <w:rPr>
          <w:lang w:val="en-US"/>
        </w:rPr>
        <w:t>cquired practical experience and approach can inform the implementation of organized LDCT screening in Canadian provinces and territories</w:t>
      </w:r>
      <w:r w:rsidR="003A3781" w:rsidRPr="007D7E3D">
        <w:rPr>
          <w:lang w:val="en-US"/>
        </w:rPr>
        <w:t>.</w:t>
      </w:r>
      <w:r w:rsidR="003A3781">
        <w:rPr>
          <w:lang w:val="en-US"/>
        </w:rPr>
        <w:t xml:space="preserve"> </w:t>
      </w:r>
    </w:p>
    <w:p w14:paraId="1F1178CF" w14:textId="77777777" w:rsidR="00DC536D" w:rsidRDefault="00DC536D" w:rsidP="000A7098">
      <w:pPr>
        <w:sectPr w:rsidR="00DC536D" w:rsidSect="009821BE">
          <w:footnotePr>
            <w:numFmt w:val="lowerRoman"/>
          </w:footnotePr>
          <w:type w:val="continuous"/>
          <w:pgSz w:w="12240" w:h="15840"/>
          <w:pgMar w:top="1814" w:right="1701" w:bottom="1429" w:left="1701" w:header="709" w:footer="709" w:gutter="0"/>
          <w:cols w:num="2" w:space="708"/>
          <w:docGrid w:linePitch="360"/>
        </w:sectPr>
      </w:pPr>
    </w:p>
    <w:p w14:paraId="4B0E3638" w14:textId="086A4759" w:rsidR="00DC536D" w:rsidRDefault="00DC536D" w:rsidP="009821BE">
      <w:pPr>
        <w:spacing w:after="120"/>
      </w:pPr>
    </w:p>
    <w:p w14:paraId="2C3AC704" w14:textId="7DD0F923" w:rsidR="00164C89" w:rsidRPr="00DC536D" w:rsidRDefault="000E564C" w:rsidP="0055657E">
      <w:pPr>
        <w:rPr>
          <w:color w:val="0070C0"/>
          <w:sz w:val="20"/>
          <w:szCs w:val="20"/>
          <w:lang w:val="en-US"/>
        </w:rPr>
      </w:pPr>
      <w:bookmarkStart w:id="16" w:name="Table_4"/>
      <w:r w:rsidRPr="00DC536D">
        <w:rPr>
          <w:b/>
          <w:color w:val="0070C0"/>
          <w:sz w:val="20"/>
          <w:szCs w:val="20"/>
          <w:lang w:val="en-US"/>
        </w:rPr>
        <w:t xml:space="preserve">Table </w:t>
      </w:r>
      <w:r w:rsidR="002B3CC7" w:rsidRPr="00DC536D">
        <w:rPr>
          <w:b/>
          <w:color w:val="0070C0"/>
          <w:sz w:val="20"/>
          <w:szCs w:val="20"/>
          <w:lang w:val="en-US"/>
        </w:rPr>
        <w:t>4</w:t>
      </w:r>
      <w:bookmarkEnd w:id="16"/>
      <w:r w:rsidR="005C14D3" w:rsidRPr="00DC536D">
        <w:rPr>
          <w:b/>
          <w:color w:val="0070C0"/>
          <w:sz w:val="20"/>
          <w:szCs w:val="20"/>
          <w:lang w:val="en-US"/>
        </w:rPr>
        <w:t>.</w:t>
      </w:r>
      <w:r w:rsidR="005C14D3" w:rsidRPr="00DC536D">
        <w:rPr>
          <w:color w:val="0070C0"/>
          <w:sz w:val="20"/>
          <w:szCs w:val="20"/>
          <w:lang w:val="en-US"/>
        </w:rPr>
        <w:t xml:space="preserve"> Summary of piloted screening programs/studies in Canada</w:t>
      </w:r>
    </w:p>
    <w:tbl>
      <w:tblPr>
        <w:tblStyle w:val="GridTable4-Accent1"/>
        <w:tblW w:w="8931" w:type="dxa"/>
        <w:tblInd w:w="-5" w:type="dxa"/>
        <w:tblLook w:val="04A0" w:firstRow="1" w:lastRow="0" w:firstColumn="1" w:lastColumn="0" w:noHBand="0" w:noVBand="1"/>
      </w:tblPr>
      <w:tblGrid>
        <w:gridCol w:w="2977"/>
        <w:gridCol w:w="3598"/>
        <w:gridCol w:w="2356"/>
      </w:tblGrid>
      <w:tr w:rsidR="00B129B3" w14:paraId="2DFCE501" w14:textId="77777777" w:rsidTr="00D349E1">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0070C0"/>
          </w:tcPr>
          <w:p w14:paraId="65F1C1F6" w14:textId="77777777" w:rsidR="00B129B3" w:rsidRPr="00B129B3" w:rsidRDefault="00B129B3" w:rsidP="00DC536D">
            <w:pPr>
              <w:spacing w:before="60" w:after="60" w:line="240" w:lineRule="auto"/>
              <w:rPr>
                <w:lang w:val="en-US"/>
              </w:rPr>
            </w:pPr>
            <w:r w:rsidRPr="00B129B3">
              <w:rPr>
                <w:lang w:val="en-US"/>
              </w:rPr>
              <w:t xml:space="preserve">Study, years, </w:t>
            </w:r>
            <w:r w:rsidR="0097319A">
              <w:rPr>
                <w:lang w:val="en-US"/>
              </w:rPr>
              <w:t>sample size</w:t>
            </w:r>
          </w:p>
        </w:tc>
        <w:tc>
          <w:tcPr>
            <w:tcW w:w="3598" w:type="dxa"/>
            <w:tcBorders>
              <w:top w:val="none" w:sz="0" w:space="0" w:color="auto"/>
              <w:left w:val="none" w:sz="0" w:space="0" w:color="auto"/>
              <w:bottom w:val="none" w:sz="0" w:space="0" w:color="auto"/>
              <w:right w:val="none" w:sz="0" w:space="0" w:color="auto"/>
            </w:tcBorders>
            <w:shd w:val="clear" w:color="auto" w:fill="0070C0"/>
          </w:tcPr>
          <w:p w14:paraId="06AAEE96" w14:textId="77777777" w:rsidR="00B129B3" w:rsidRPr="00B129B3" w:rsidRDefault="00B129B3" w:rsidP="00DC536D">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sidRPr="00B129B3">
              <w:rPr>
                <w:lang w:val="en-US"/>
              </w:rPr>
              <w:t>Eligibility</w:t>
            </w:r>
          </w:p>
        </w:tc>
        <w:tc>
          <w:tcPr>
            <w:tcW w:w="2356" w:type="dxa"/>
            <w:tcBorders>
              <w:top w:val="none" w:sz="0" w:space="0" w:color="auto"/>
              <w:left w:val="none" w:sz="0" w:space="0" w:color="auto"/>
              <w:bottom w:val="none" w:sz="0" w:space="0" w:color="auto"/>
              <w:right w:val="none" w:sz="0" w:space="0" w:color="auto"/>
            </w:tcBorders>
            <w:shd w:val="clear" w:color="auto" w:fill="0070C0"/>
          </w:tcPr>
          <w:p w14:paraId="668F9967" w14:textId="77777777" w:rsidR="00B129B3" w:rsidRPr="00B129B3" w:rsidRDefault="00B129B3" w:rsidP="00DC536D">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sidRPr="00B129B3">
              <w:rPr>
                <w:lang w:val="en-US"/>
              </w:rPr>
              <w:t>Screening frequency</w:t>
            </w:r>
          </w:p>
        </w:tc>
      </w:tr>
      <w:tr w:rsidR="00B129B3" w14:paraId="3EC791E6" w14:textId="77777777" w:rsidTr="00D349E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977" w:type="dxa"/>
          </w:tcPr>
          <w:p w14:paraId="59EA1002" w14:textId="77777777" w:rsidR="00B129B3" w:rsidRDefault="00B129B3" w:rsidP="000A7098">
            <w:pPr>
              <w:rPr>
                <w:lang w:val="en-US"/>
              </w:rPr>
            </w:pPr>
            <w:r w:rsidRPr="00D16C02">
              <w:rPr>
                <w:iCs/>
                <w:lang w:val="en-US"/>
              </w:rPr>
              <w:t>Pan-Can Study</w:t>
            </w:r>
            <w:r>
              <w:rPr>
                <w:lang w:val="en-US"/>
              </w:rPr>
              <w:t xml:space="preserve"> (2008-2016), </w:t>
            </w:r>
          </w:p>
          <w:p w14:paraId="037502DC" w14:textId="1781EC5E" w:rsidR="00B129B3" w:rsidRDefault="00B129B3" w:rsidP="000A7098">
            <w:pPr>
              <w:rPr>
                <w:lang w:val="en-US"/>
              </w:rPr>
            </w:pPr>
            <w:r>
              <w:rPr>
                <w:lang w:val="en-US"/>
              </w:rPr>
              <w:t>n = 2,537 (completed)</w:t>
            </w:r>
            <w:r w:rsidR="001A1A8E">
              <w:rPr>
                <w:lang w:val="en-US"/>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Pr>
                <w:lang w:val="en-US"/>
              </w:rPr>
              <w:instrText xml:space="preserve"> ADDIN EN.CITE </w:instrText>
            </w:r>
            <w:r w:rsidR="00F60E27">
              <w:rPr>
                <w:lang w:val="en-US"/>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Pr>
                <w:lang w:val="en-US"/>
              </w:rPr>
              <w:instrText xml:space="preserve"> ADDIN EN.CITE.DATA </w:instrText>
            </w:r>
            <w:r w:rsidR="00F60E27">
              <w:rPr>
                <w:lang w:val="en-US"/>
              </w:rPr>
            </w:r>
            <w:r w:rsidR="00F60E27">
              <w:rPr>
                <w:lang w:val="en-US"/>
              </w:rPr>
              <w:fldChar w:fldCharType="end"/>
            </w:r>
            <w:r w:rsidR="001A1A8E">
              <w:rPr>
                <w:lang w:val="en-US"/>
              </w:rPr>
            </w:r>
            <w:r w:rsidR="001A1A8E">
              <w:rPr>
                <w:lang w:val="en-US"/>
              </w:rPr>
              <w:fldChar w:fldCharType="separate"/>
            </w:r>
            <w:r w:rsidR="00F60E27" w:rsidRPr="00F60E27">
              <w:rPr>
                <w:noProof/>
                <w:vertAlign w:val="superscript"/>
                <w:lang w:val="en-US"/>
              </w:rPr>
              <w:t>11</w:t>
            </w:r>
            <w:r w:rsidR="001A1A8E">
              <w:rPr>
                <w:lang w:val="en-US"/>
              </w:rPr>
              <w:fldChar w:fldCharType="end"/>
            </w:r>
          </w:p>
        </w:tc>
        <w:tc>
          <w:tcPr>
            <w:tcW w:w="3598" w:type="dxa"/>
          </w:tcPr>
          <w:p w14:paraId="3AFB5524" w14:textId="77777777" w:rsidR="00B129B3" w:rsidRDefault="003511B1" w:rsidP="000A7098">
            <w:pPr>
              <w:cnfStyle w:val="000000100000" w:firstRow="0" w:lastRow="0" w:firstColumn="0" w:lastColumn="0" w:oddVBand="0" w:evenVBand="0" w:oddHBand="1" w:evenHBand="0" w:firstRowFirstColumn="0" w:firstRowLastColumn="0" w:lastRowFirstColumn="0" w:lastRowLastColumn="0"/>
              <w:rPr>
                <w:lang w:val="en-US"/>
              </w:rPr>
            </w:pPr>
            <w:r w:rsidRPr="00164C89">
              <w:rPr>
                <w:lang w:val="en-US"/>
              </w:rPr>
              <w:t>≥</w:t>
            </w:r>
            <w:r w:rsidR="00B129B3">
              <w:rPr>
                <w:lang w:val="en-US"/>
              </w:rPr>
              <w:t>5</w:t>
            </w:r>
            <w:r w:rsidR="00515C8F">
              <w:rPr>
                <w:lang w:val="en-US"/>
              </w:rPr>
              <w:t>0</w:t>
            </w:r>
            <w:r w:rsidR="00B129B3">
              <w:rPr>
                <w:lang w:val="en-US"/>
              </w:rPr>
              <w:t>-75</w:t>
            </w:r>
            <w:r w:rsidR="00D0652F">
              <w:rPr>
                <w:lang w:val="en-US"/>
              </w:rPr>
              <w:t xml:space="preserve"> years</w:t>
            </w:r>
            <w:r w:rsidR="005C14D3">
              <w:rPr>
                <w:lang w:val="en-US"/>
              </w:rPr>
              <w:t xml:space="preserve"> &amp;</w:t>
            </w:r>
          </w:p>
          <w:p w14:paraId="56FE07CA" w14:textId="6D4A9626" w:rsidR="00B129B3" w:rsidRDefault="00B129B3" w:rsidP="000A7098">
            <w:pPr>
              <w:cnfStyle w:val="000000100000" w:firstRow="0" w:lastRow="0" w:firstColumn="0" w:lastColumn="0" w:oddVBand="0" w:evenVBand="0" w:oddHBand="1" w:evenHBand="0" w:firstRowFirstColumn="0" w:firstRowLastColumn="0" w:lastRowFirstColumn="0" w:lastRowLastColumn="0"/>
              <w:rPr>
                <w:lang w:val="en-US"/>
              </w:rPr>
            </w:pPr>
            <w:r w:rsidRPr="00164C89">
              <w:rPr>
                <w:lang w:val="en-US"/>
              </w:rPr>
              <w:t>≥</w:t>
            </w:r>
            <w:r w:rsidR="00855084" w:rsidRPr="00164C89">
              <w:rPr>
                <w:lang w:val="en-US"/>
              </w:rPr>
              <w:t>2</w:t>
            </w:r>
            <w:r w:rsidRPr="00164C89">
              <w:rPr>
                <w:lang w:val="en-US"/>
              </w:rPr>
              <w:t>%</w:t>
            </w:r>
            <w:r w:rsidR="003511B1">
              <w:rPr>
                <w:lang w:val="en-US"/>
              </w:rPr>
              <w:t xml:space="preserve"> LC</w:t>
            </w:r>
            <w:r w:rsidRPr="00164C89">
              <w:rPr>
                <w:lang w:val="en-US"/>
              </w:rPr>
              <w:t xml:space="preserve"> </w:t>
            </w:r>
            <w:r w:rsidR="009A5A5E">
              <w:rPr>
                <w:lang w:val="en-US"/>
              </w:rPr>
              <w:t xml:space="preserve">risk </w:t>
            </w:r>
            <w:r w:rsidRPr="00164C89">
              <w:rPr>
                <w:lang w:val="en-US"/>
              </w:rPr>
              <w:t>in 6 years</w:t>
            </w:r>
            <w:r w:rsidR="00610C60">
              <w:rPr>
                <w:lang w:val="en-US"/>
              </w:rPr>
              <w:t>*</w:t>
            </w:r>
          </w:p>
        </w:tc>
        <w:tc>
          <w:tcPr>
            <w:tcW w:w="2356" w:type="dxa"/>
          </w:tcPr>
          <w:p w14:paraId="6A7DB5AF" w14:textId="77777777" w:rsidR="00B129B3" w:rsidRPr="00B129B3" w:rsidRDefault="004C3EC6"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B</w:t>
            </w:r>
            <w:r w:rsidR="00B129B3">
              <w:rPr>
                <w:lang w:val="en-US"/>
              </w:rPr>
              <w:t xml:space="preserve">aseline, </w:t>
            </w:r>
            <w:r w:rsidR="00B129B3" w:rsidRPr="00B129B3">
              <w:rPr>
                <w:lang w:val="en-US"/>
              </w:rPr>
              <w:t xml:space="preserve">at 1 and 4 </w:t>
            </w:r>
          </w:p>
          <w:p w14:paraId="73AFEA97" w14:textId="77777777" w:rsidR="00B129B3" w:rsidRDefault="00B129B3" w:rsidP="000A7098">
            <w:pPr>
              <w:cnfStyle w:val="000000100000" w:firstRow="0" w:lastRow="0" w:firstColumn="0" w:lastColumn="0" w:oddVBand="0" w:evenVBand="0" w:oddHBand="1" w:evenHBand="0" w:firstRowFirstColumn="0" w:firstRowLastColumn="0" w:lastRowFirstColumn="0" w:lastRowLastColumn="0"/>
              <w:rPr>
                <w:lang w:val="en-US"/>
              </w:rPr>
            </w:pPr>
            <w:r w:rsidRPr="00B129B3">
              <w:rPr>
                <w:lang w:val="en-US"/>
              </w:rPr>
              <w:t>years post-baseline</w:t>
            </w:r>
          </w:p>
        </w:tc>
      </w:tr>
      <w:tr w:rsidR="00B129B3" w14:paraId="1F6ABDBB" w14:textId="77777777" w:rsidTr="00D349E1">
        <w:trPr>
          <w:trHeight w:val="375"/>
        </w:trPr>
        <w:tc>
          <w:tcPr>
            <w:cnfStyle w:val="001000000000" w:firstRow="0" w:lastRow="0" w:firstColumn="1" w:lastColumn="0" w:oddVBand="0" w:evenVBand="0" w:oddHBand="0" w:evenHBand="0" w:firstRowFirstColumn="0" w:firstRowLastColumn="0" w:lastRowFirstColumn="0" w:lastRowLastColumn="0"/>
            <w:tcW w:w="2977" w:type="dxa"/>
          </w:tcPr>
          <w:p w14:paraId="522FAD6E" w14:textId="0088C1F6" w:rsidR="004C3EC6" w:rsidRPr="004C3EC6" w:rsidRDefault="004C3EC6" w:rsidP="00D349E1">
            <w:pPr>
              <w:rPr>
                <w:lang w:val="en-US"/>
              </w:rPr>
            </w:pPr>
            <w:r w:rsidRPr="004C3EC6">
              <w:rPr>
                <w:lang w:val="en-US"/>
              </w:rPr>
              <w:t>B</w:t>
            </w:r>
            <w:r w:rsidR="00893779">
              <w:rPr>
                <w:lang w:val="en-US"/>
              </w:rPr>
              <w:t xml:space="preserve">ritish </w:t>
            </w:r>
            <w:r w:rsidRPr="004C3EC6">
              <w:rPr>
                <w:lang w:val="en-US"/>
              </w:rPr>
              <w:t>C</w:t>
            </w:r>
            <w:r w:rsidR="00893779">
              <w:rPr>
                <w:lang w:val="en-US"/>
              </w:rPr>
              <w:t>olumbia</w:t>
            </w:r>
            <w:r w:rsidR="009C0D2A">
              <w:rPr>
                <w:lang w:val="en-US"/>
              </w:rPr>
              <w:t xml:space="preserve"> </w:t>
            </w:r>
            <w:r w:rsidRPr="004C3EC6">
              <w:rPr>
                <w:lang w:val="en-US"/>
              </w:rPr>
              <w:t xml:space="preserve">Lung </w:t>
            </w:r>
            <w:r w:rsidR="008871E9">
              <w:rPr>
                <w:lang w:val="en-US"/>
              </w:rPr>
              <w:t>S</w:t>
            </w:r>
            <w:r w:rsidRPr="004C3EC6">
              <w:rPr>
                <w:lang w:val="en-US"/>
              </w:rPr>
              <w:t xml:space="preserve">creen </w:t>
            </w:r>
            <w:r w:rsidR="008871E9">
              <w:rPr>
                <w:lang w:val="en-US"/>
              </w:rPr>
              <w:t>T</w:t>
            </w:r>
            <w:r w:rsidRPr="004C3EC6">
              <w:rPr>
                <w:lang w:val="en-US"/>
              </w:rPr>
              <w:t>rial</w:t>
            </w:r>
            <w:r w:rsidR="0075326D">
              <w:rPr>
                <w:lang w:val="en-US"/>
              </w:rPr>
              <w:fldChar w:fldCharType="begin"/>
            </w:r>
            <w:r w:rsidR="0075326D">
              <w:rPr>
                <w:lang w:val="en-US"/>
              </w:rPr>
              <w:instrText xml:space="preserve"> ADDIN EN.CITE &lt;EndNote&gt;&lt;Cite&gt;&lt;RecNum&gt;26&lt;/RecNum&gt;&lt;DisplayText&gt;&lt;style face="superscript"&gt;44&lt;/style&gt;&lt;/DisplayText&gt;&lt;record&gt;&lt;rec-number&gt;26&lt;/rec-number&gt;&lt;foreign-keys&gt;&lt;key app="EN" db-id="x00tza0082fzwmefe5u55ad40svraptxzee9" timestamp="1555013438"&gt;26&lt;/key&gt;&lt;/foreign-keys&gt;&lt;ref-type name="Journal Article"&gt;17&lt;/ref-type&gt;&lt;contributors&gt;&lt;/contributors&gt;&lt;titles&gt;&lt;title&gt;British  Columbia Cancer Agency. The BC lung screen trial. Available at http://www.bccancer.bc.ca/our-research/participate/lung-health&lt;/title&gt;&lt;/titles&gt;&lt;dates&gt;&lt;/dates&gt;&lt;urls&gt;&lt;/urls&gt;&lt;/record&gt;&lt;/Cite&gt;&lt;/EndNote&gt;</w:instrText>
            </w:r>
            <w:r w:rsidR="0075326D">
              <w:rPr>
                <w:lang w:val="en-US"/>
              </w:rPr>
              <w:fldChar w:fldCharType="separate"/>
            </w:r>
            <w:r w:rsidR="0075326D" w:rsidRPr="0075326D">
              <w:rPr>
                <w:noProof/>
                <w:vertAlign w:val="superscript"/>
                <w:lang w:val="en-US"/>
              </w:rPr>
              <w:t>44</w:t>
            </w:r>
            <w:r w:rsidR="0075326D">
              <w:rPr>
                <w:lang w:val="en-US"/>
              </w:rPr>
              <w:fldChar w:fldCharType="end"/>
            </w:r>
            <w:r w:rsidRPr="004C3EC6">
              <w:rPr>
                <w:lang w:val="en-US"/>
              </w:rPr>
              <w:t xml:space="preserve"> </w:t>
            </w:r>
          </w:p>
          <w:p w14:paraId="0A1D383F" w14:textId="77777777" w:rsidR="00B129B3" w:rsidRDefault="00B129B3" w:rsidP="00D349E1">
            <w:pPr>
              <w:rPr>
                <w:lang w:val="en-US"/>
              </w:rPr>
            </w:pPr>
            <w:r>
              <w:rPr>
                <w:lang w:val="en-US"/>
              </w:rPr>
              <w:t xml:space="preserve">(2016-2021), </w:t>
            </w:r>
          </w:p>
          <w:p w14:paraId="1E036FDA" w14:textId="77777777" w:rsidR="00B129B3" w:rsidRDefault="00B129B3" w:rsidP="00D349E1">
            <w:pPr>
              <w:rPr>
                <w:lang w:val="en-US"/>
              </w:rPr>
            </w:pPr>
            <w:r>
              <w:rPr>
                <w:lang w:val="en-US"/>
              </w:rPr>
              <w:t>n=4,800 (expected)</w:t>
            </w:r>
            <w:r w:rsidR="005C14D3">
              <w:rPr>
                <w:lang w:val="en-US"/>
              </w:rPr>
              <w:t xml:space="preserve"> </w:t>
            </w:r>
          </w:p>
        </w:tc>
        <w:tc>
          <w:tcPr>
            <w:tcW w:w="3598" w:type="dxa"/>
          </w:tcPr>
          <w:p w14:paraId="04E6C30F" w14:textId="77777777" w:rsidR="00B129B3" w:rsidRDefault="003511B1" w:rsidP="00D349E1">
            <w:pPr>
              <w:cnfStyle w:val="000000000000" w:firstRow="0" w:lastRow="0" w:firstColumn="0" w:lastColumn="0" w:oddVBand="0" w:evenVBand="0" w:oddHBand="0" w:evenHBand="0" w:firstRowFirstColumn="0" w:firstRowLastColumn="0" w:lastRowFirstColumn="0" w:lastRowLastColumn="0"/>
              <w:rPr>
                <w:lang w:val="en-US"/>
              </w:rPr>
            </w:pPr>
            <w:r w:rsidRPr="00164C89">
              <w:rPr>
                <w:lang w:val="en-US"/>
              </w:rPr>
              <w:t>≥</w:t>
            </w:r>
            <w:r w:rsidR="00041A16">
              <w:rPr>
                <w:lang w:val="en-US"/>
              </w:rPr>
              <w:t>55</w:t>
            </w:r>
            <w:r w:rsidR="00B129B3" w:rsidRPr="00164C89">
              <w:rPr>
                <w:lang w:val="en-US"/>
              </w:rPr>
              <w:t>-80</w:t>
            </w:r>
            <w:r w:rsidR="00453623">
              <w:rPr>
                <w:lang w:val="en-US"/>
              </w:rPr>
              <w:t xml:space="preserve"> </w:t>
            </w:r>
            <w:r w:rsidR="00D0652F">
              <w:rPr>
                <w:lang w:val="en-US"/>
              </w:rPr>
              <w:t xml:space="preserve">years </w:t>
            </w:r>
            <w:r w:rsidR="00453623">
              <w:rPr>
                <w:lang w:val="en-US"/>
              </w:rPr>
              <w:t>&amp;</w:t>
            </w:r>
          </w:p>
          <w:p w14:paraId="23D5C728" w14:textId="6A828B1D" w:rsidR="00453623" w:rsidRDefault="00041A16" w:rsidP="00D349E1">
            <w:pPr>
              <w:cnfStyle w:val="000000000000" w:firstRow="0" w:lastRow="0" w:firstColumn="0" w:lastColumn="0" w:oddVBand="0" w:evenVBand="0" w:oddHBand="0" w:evenHBand="0" w:firstRowFirstColumn="0" w:firstRowLastColumn="0" w:lastRowFirstColumn="0" w:lastRowLastColumn="0"/>
              <w:rPr>
                <w:lang w:val="en-US"/>
              </w:rPr>
            </w:pPr>
            <w:r w:rsidRPr="00164C89">
              <w:rPr>
                <w:lang w:val="en-US"/>
              </w:rPr>
              <w:t>≥</w:t>
            </w:r>
            <w:r>
              <w:rPr>
                <w:lang w:val="en-US"/>
              </w:rPr>
              <w:t>1.5</w:t>
            </w:r>
            <w:r w:rsidRPr="00164C89">
              <w:rPr>
                <w:lang w:val="en-US"/>
              </w:rPr>
              <w:t>%</w:t>
            </w:r>
            <w:r w:rsidR="009A5A5E">
              <w:rPr>
                <w:lang w:val="en-US"/>
              </w:rPr>
              <w:t xml:space="preserve"> </w:t>
            </w:r>
            <w:r w:rsidR="003511B1">
              <w:rPr>
                <w:lang w:val="en-US"/>
              </w:rPr>
              <w:t xml:space="preserve">LC </w:t>
            </w:r>
            <w:r w:rsidR="009A5A5E">
              <w:rPr>
                <w:lang w:val="en-US"/>
              </w:rPr>
              <w:t>risk</w:t>
            </w:r>
            <w:r w:rsidRPr="00164C89">
              <w:rPr>
                <w:lang w:val="en-US"/>
              </w:rPr>
              <w:t xml:space="preserve"> in 6 years</w:t>
            </w:r>
            <w:r w:rsidR="00610C60">
              <w:rPr>
                <w:lang w:val="en-US"/>
              </w:rPr>
              <w:t>*</w:t>
            </w:r>
            <w:r w:rsidR="00453623">
              <w:rPr>
                <w:lang w:val="en-US"/>
              </w:rPr>
              <w:t xml:space="preserve"> </w:t>
            </w:r>
            <w:r w:rsidR="00124C0E">
              <w:rPr>
                <w:lang w:val="en-US"/>
              </w:rPr>
              <w:t>or</w:t>
            </w:r>
          </w:p>
          <w:p w14:paraId="5B45FF8E" w14:textId="1985B3FD" w:rsidR="00041A16" w:rsidRDefault="00041A16" w:rsidP="00D349E1">
            <w:pPr>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124C0E">
              <w:rPr>
                <w:lang w:val="en-US"/>
              </w:rPr>
              <w:t>3</w:t>
            </w:r>
            <w:r>
              <w:rPr>
                <w:lang w:val="en-US"/>
              </w:rPr>
              <w:t>0</w:t>
            </w:r>
            <w:r w:rsidR="009A5A5E">
              <w:rPr>
                <w:lang w:val="en-US"/>
              </w:rPr>
              <w:t xml:space="preserve"> </w:t>
            </w:r>
            <w:r>
              <w:rPr>
                <w:lang w:val="en-US"/>
              </w:rPr>
              <w:t>y</w:t>
            </w:r>
            <w:r w:rsidR="009A5A5E">
              <w:rPr>
                <w:lang w:val="en-US"/>
              </w:rPr>
              <w:t>ears of</w:t>
            </w:r>
            <w:r>
              <w:rPr>
                <w:lang w:val="en-US"/>
              </w:rPr>
              <w:t xml:space="preserve"> smoking</w:t>
            </w:r>
            <w:r w:rsidR="003511B1">
              <w:rPr>
                <w:lang w:val="en-US"/>
              </w:rPr>
              <w:t xml:space="preserve"> history</w:t>
            </w:r>
            <w:r w:rsidR="00124C0E">
              <w:rPr>
                <w:lang w:val="en-US"/>
              </w:rPr>
              <w:t xml:space="preserve"> &amp; smoking cessation ≤15yrs</w:t>
            </w:r>
            <w:r>
              <w:rPr>
                <w:lang w:val="en-US"/>
              </w:rPr>
              <w:t xml:space="preserve"> </w:t>
            </w:r>
          </w:p>
        </w:tc>
        <w:tc>
          <w:tcPr>
            <w:tcW w:w="2356" w:type="dxa"/>
          </w:tcPr>
          <w:p w14:paraId="2769C301" w14:textId="5B01DA4D" w:rsidR="00B129B3" w:rsidRDefault="00F1362E" w:rsidP="00D349E1">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Baseline, then based on </w:t>
            </w:r>
            <w:r w:rsidR="00B129B3" w:rsidRPr="00B129B3">
              <w:rPr>
                <w:lang w:val="en-US"/>
              </w:rPr>
              <w:t>Pan-Canadian lung nodule management protocol</w:t>
            </w:r>
            <w:r w:rsidR="00B129B3">
              <w:rPr>
                <w:lang w:val="en-US"/>
              </w:rPr>
              <w:t xml:space="preserve"> (annual or biennial</w:t>
            </w:r>
            <w:r w:rsidR="00515C8F">
              <w:rPr>
                <w:lang w:val="en-US"/>
              </w:rPr>
              <w:t xml:space="preserve"> scans</w:t>
            </w:r>
            <w:r w:rsidR="00B129B3">
              <w:rPr>
                <w:lang w:val="en-US"/>
              </w:rPr>
              <w:t xml:space="preserve"> based on detected nodule</w:t>
            </w:r>
            <w:r w:rsidR="00D0652F">
              <w:rPr>
                <w:lang w:val="en-US"/>
              </w:rPr>
              <w:t xml:space="preserve"> malignancy</w:t>
            </w:r>
            <w:r w:rsidR="00B129B3">
              <w:rPr>
                <w:lang w:val="en-US"/>
              </w:rPr>
              <w:t xml:space="preserve"> risk)</w:t>
            </w:r>
          </w:p>
        </w:tc>
      </w:tr>
      <w:tr w:rsidR="00B129B3" w14:paraId="7962FA88" w14:textId="77777777" w:rsidTr="00D349E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977" w:type="dxa"/>
          </w:tcPr>
          <w:p w14:paraId="5CFD6388" w14:textId="466D6C97" w:rsidR="004C3EC6" w:rsidRPr="004C3EC6" w:rsidRDefault="004C3EC6" w:rsidP="000A7098">
            <w:pPr>
              <w:rPr>
                <w:lang w:val="en-US"/>
              </w:rPr>
            </w:pPr>
            <w:r w:rsidRPr="004C3EC6">
              <w:rPr>
                <w:lang w:val="en-US"/>
              </w:rPr>
              <w:lastRenderedPageBreak/>
              <w:t xml:space="preserve">Alberta Lung Cancer Screening </w:t>
            </w:r>
            <w:r w:rsidR="00917631">
              <w:rPr>
                <w:lang w:val="en-US"/>
              </w:rPr>
              <w:t>Study</w:t>
            </w:r>
            <w:r w:rsidR="00426861">
              <w:rPr>
                <w:lang w:val="en-US"/>
              </w:rPr>
              <w:fldChar w:fldCharType="begin"/>
            </w:r>
            <w:r w:rsidR="00426861">
              <w:rPr>
                <w:lang w:val="en-US"/>
              </w:rPr>
              <w:instrText xml:space="preserve"> ADDIN EN.CITE &lt;EndNote&gt;&lt;Cite&gt;&lt;RecNum&gt;22&lt;/RecNum&gt;&lt;DisplayText&gt;&lt;style face="superscript"&gt;45&lt;/style&gt;&lt;/DisplayText&gt;&lt;record&gt;&lt;rec-number&gt;22&lt;/rec-number&gt;&lt;foreign-keys&gt;&lt;key app="EN" db-id="x00tza0082fzwmefe5u55ad40svraptxzee9" timestamp="1555009120"&gt;22&lt;/key&gt;&lt;/foreign-keys&gt;&lt;ref-type name="Journal Article"&gt;17&lt;/ref-type&gt;&lt;contributors&gt;&lt;/contributors&gt;&lt;titles&gt;&lt;title&gt;University of Calgary. Alberta lung cancer screening program. https://www.ucalgary.ca/lungscreening/home/lung-cancer-screening-study&lt;/title&gt;&lt;/titles&gt;&lt;dates&gt;&lt;/dates&gt;&lt;urls&gt;&lt;/urls&gt;&lt;/record&gt;&lt;/Cite&gt;&lt;/EndNote&gt;</w:instrText>
            </w:r>
            <w:r w:rsidR="00426861">
              <w:rPr>
                <w:lang w:val="en-US"/>
              </w:rPr>
              <w:fldChar w:fldCharType="separate"/>
            </w:r>
            <w:r w:rsidR="00426861" w:rsidRPr="00426861">
              <w:rPr>
                <w:noProof/>
                <w:vertAlign w:val="superscript"/>
                <w:lang w:val="en-US"/>
              </w:rPr>
              <w:t>45</w:t>
            </w:r>
            <w:r w:rsidR="00426861">
              <w:rPr>
                <w:lang w:val="en-US"/>
              </w:rPr>
              <w:fldChar w:fldCharType="end"/>
            </w:r>
            <w:r w:rsidRPr="004C3EC6">
              <w:rPr>
                <w:lang w:val="en-US"/>
              </w:rPr>
              <w:t xml:space="preserve"> </w:t>
            </w:r>
          </w:p>
          <w:p w14:paraId="7FE045DF" w14:textId="3956BE8A" w:rsidR="00B129B3" w:rsidRDefault="00B129B3" w:rsidP="000A7098">
            <w:pPr>
              <w:rPr>
                <w:lang w:val="en-US"/>
              </w:rPr>
            </w:pPr>
            <w:r>
              <w:rPr>
                <w:lang w:val="en-US"/>
              </w:rPr>
              <w:t>(2015</w:t>
            </w:r>
            <w:r w:rsidR="00D545AC">
              <w:rPr>
                <w:lang w:val="en-US"/>
              </w:rPr>
              <w:t>-</w:t>
            </w:r>
            <w:r>
              <w:rPr>
                <w:lang w:val="en-US"/>
              </w:rPr>
              <w:t>ongoing),</w:t>
            </w:r>
          </w:p>
          <w:p w14:paraId="59E58AAD" w14:textId="77777777" w:rsidR="00B129B3" w:rsidRDefault="00B129B3" w:rsidP="000A7098">
            <w:pPr>
              <w:rPr>
                <w:lang w:val="en-US"/>
              </w:rPr>
            </w:pPr>
          </w:p>
          <w:p w14:paraId="5605E2B1" w14:textId="77777777" w:rsidR="00B129B3" w:rsidRDefault="00B129B3" w:rsidP="000A7098">
            <w:pPr>
              <w:rPr>
                <w:lang w:val="en-US"/>
              </w:rPr>
            </w:pPr>
            <w:r>
              <w:rPr>
                <w:lang w:val="en-US"/>
              </w:rPr>
              <w:t>n=800 (</w:t>
            </w:r>
            <w:r w:rsidR="00971ED6">
              <w:rPr>
                <w:lang w:val="en-US"/>
              </w:rPr>
              <w:t xml:space="preserve">recruitment </w:t>
            </w:r>
            <w:r>
              <w:rPr>
                <w:lang w:val="en-US"/>
              </w:rPr>
              <w:t>completed)</w:t>
            </w:r>
            <w:r w:rsidR="00515C8F">
              <w:rPr>
                <w:lang w:val="en-US"/>
              </w:rPr>
              <w:t xml:space="preserve"> </w:t>
            </w:r>
          </w:p>
        </w:tc>
        <w:tc>
          <w:tcPr>
            <w:tcW w:w="3598" w:type="dxa"/>
          </w:tcPr>
          <w:p w14:paraId="3AD683F5" w14:textId="38AD0A74" w:rsidR="00B129B3" w:rsidRDefault="003511B1" w:rsidP="000A7098">
            <w:pPr>
              <w:cnfStyle w:val="000000100000" w:firstRow="0" w:lastRow="0" w:firstColumn="0" w:lastColumn="0" w:oddVBand="0" w:evenVBand="0" w:oddHBand="1" w:evenHBand="0" w:firstRowFirstColumn="0" w:firstRowLastColumn="0" w:lastRowFirstColumn="0" w:lastRowLastColumn="0"/>
              <w:rPr>
                <w:lang w:val="en-US"/>
              </w:rPr>
            </w:pPr>
            <w:r w:rsidRPr="00164C89">
              <w:rPr>
                <w:lang w:val="en-US"/>
              </w:rPr>
              <w:t>≥</w:t>
            </w:r>
            <w:r w:rsidR="00D0652F">
              <w:rPr>
                <w:lang w:val="en-US"/>
              </w:rPr>
              <w:t>55-</w:t>
            </w:r>
            <w:r w:rsidR="00124C0E">
              <w:rPr>
                <w:lang w:val="en-US"/>
              </w:rPr>
              <w:t>74</w:t>
            </w:r>
            <w:r w:rsidR="00D0652F">
              <w:rPr>
                <w:lang w:val="en-US"/>
              </w:rPr>
              <w:t xml:space="preserve"> years</w:t>
            </w:r>
            <w:r w:rsidR="00453623">
              <w:rPr>
                <w:lang w:val="en-US"/>
              </w:rPr>
              <w:t xml:space="preserve"> &amp;</w:t>
            </w:r>
            <w:r w:rsidR="00B129B3" w:rsidRPr="00164C89">
              <w:rPr>
                <w:lang w:val="en-US"/>
              </w:rPr>
              <w:t xml:space="preserve"> </w:t>
            </w:r>
          </w:p>
          <w:p w14:paraId="529117CF" w14:textId="084C27CE" w:rsidR="00B129B3" w:rsidRDefault="00B129B3" w:rsidP="000A7098">
            <w:pPr>
              <w:cnfStyle w:val="000000100000" w:firstRow="0" w:lastRow="0" w:firstColumn="0" w:lastColumn="0" w:oddVBand="0" w:evenVBand="0" w:oddHBand="1" w:evenHBand="0" w:firstRowFirstColumn="0" w:firstRowLastColumn="0" w:lastRowFirstColumn="0" w:lastRowLastColumn="0"/>
              <w:rPr>
                <w:lang w:val="en-US"/>
              </w:rPr>
            </w:pPr>
            <w:r w:rsidRPr="00164C89">
              <w:rPr>
                <w:lang w:val="en-US"/>
              </w:rPr>
              <w:t>≥</w:t>
            </w:r>
            <w:r>
              <w:rPr>
                <w:lang w:val="en-US"/>
              </w:rPr>
              <w:t>1.5</w:t>
            </w:r>
            <w:r w:rsidRPr="00164C89">
              <w:rPr>
                <w:lang w:val="en-US"/>
              </w:rPr>
              <w:t xml:space="preserve">% </w:t>
            </w:r>
            <w:r w:rsidR="003511B1">
              <w:rPr>
                <w:lang w:val="en-US"/>
              </w:rPr>
              <w:t xml:space="preserve">LC </w:t>
            </w:r>
            <w:r w:rsidR="00D7187B">
              <w:rPr>
                <w:lang w:val="en-US"/>
              </w:rPr>
              <w:t xml:space="preserve">risk </w:t>
            </w:r>
            <w:r w:rsidRPr="00164C89">
              <w:rPr>
                <w:lang w:val="en-US"/>
              </w:rPr>
              <w:t>in 6 years</w:t>
            </w:r>
            <w:r w:rsidR="00610C60">
              <w:rPr>
                <w:lang w:val="en-US"/>
              </w:rPr>
              <w:t>*</w:t>
            </w:r>
          </w:p>
          <w:p w14:paraId="234B36D2" w14:textId="77777777" w:rsidR="00453623" w:rsidRDefault="00275CC0"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o</w:t>
            </w:r>
            <w:r w:rsidR="00B129B3">
              <w:rPr>
                <w:lang w:val="en-US"/>
              </w:rPr>
              <w:t>r</w:t>
            </w:r>
          </w:p>
          <w:p w14:paraId="0F60B76E" w14:textId="77777777" w:rsidR="00D7187B" w:rsidRDefault="00D7187B"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≥30 pack-year</w:t>
            </w:r>
            <w:r w:rsidR="003511B1">
              <w:rPr>
                <w:lang w:val="en-US"/>
              </w:rPr>
              <w:t xml:space="preserve"> smoking &amp;</w:t>
            </w:r>
          </w:p>
          <w:p w14:paraId="0C69B514" w14:textId="77777777" w:rsidR="00B129B3" w:rsidRDefault="003511B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smoking cessation</w:t>
            </w:r>
            <w:r w:rsidR="00D7187B">
              <w:rPr>
                <w:lang w:val="en-US"/>
              </w:rPr>
              <w:t xml:space="preserve"> ≤ 15y</w:t>
            </w:r>
            <w:r>
              <w:rPr>
                <w:lang w:val="en-US"/>
              </w:rPr>
              <w:t>r</w:t>
            </w:r>
            <w:r w:rsidR="00D7187B">
              <w:rPr>
                <w:lang w:val="en-US"/>
              </w:rPr>
              <w:t>s</w:t>
            </w:r>
          </w:p>
        </w:tc>
        <w:tc>
          <w:tcPr>
            <w:tcW w:w="2356" w:type="dxa"/>
          </w:tcPr>
          <w:p w14:paraId="4E5489FF" w14:textId="77777777" w:rsidR="00151E71" w:rsidRDefault="00151E71" w:rsidP="000A7098">
            <w:pPr>
              <w:cnfStyle w:val="000000100000" w:firstRow="0" w:lastRow="0" w:firstColumn="0" w:lastColumn="0" w:oddVBand="0" w:evenVBand="0" w:oddHBand="1" w:evenHBand="0" w:firstRowFirstColumn="0" w:firstRowLastColumn="0" w:lastRowFirstColumn="0" w:lastRowLastColumn="0"/>
              <w:rPr>
                <w:lang w:val="en-US"/>
              </w:rPr>
            </w:pPr>
          </w:p>
          <w:p w14:paraId="1C3ECB4A" w14:textId="77777777" w:rsidR="00151E71" w:rsidRDefault="00151E71" w:rsidP="000A7098">
            <w:pPr>
              <w:cnfStyle w:val="000000100000" w:firstRow="0" w:lastRow="0" w:firstColumn="0" w:lastColumn="0" w:oddVBand="0" w:evenVBand="0" w:oddHBand="1" w:evenHBand="0" w:firstRowFirstColumn="0" w:firstRowLastColumn="0" w:lastRowFirstColumn="0" w:lastRowLastColumn="0"/>
              <w:rPr>
                <w:lang w:val="en-US"/>
              </w:rPr>
            </w:pPr>
          </w:p>
          <w:p w14:paraId="30098C95" w14:textId="77777777" w:rsidR="00B129B3" w:rsidRDefault="004C3EC6"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Three</w:t>
            </w:r>
            <w:r w:rsidR="00B129B3">
              <w:rPr>
                <w:lang w:val="en-US"/>
              </w:rPr>
              <w:t xml:space="preserve"> annual scans</w:t>
            </w:r>
          </w:p>
        </w:tc>
      </w:tr>
      <w:tr w:rsidR="00B129B3" w14:paraId="3A373EE9" w14:textId="77777777" w:rsidTr="00D349E1">
        <w:trPr>
          <w:trHeight w:val="375"/>
        </w:trPr>
        <w:tc>
          <w:tcPr>
            <w:cnfStyle w:val="001000000000" w:firstRow="0" w:lastRow="0" w:firstColumn="1" w:lastColumn="0" w:oddVBand="0" w:evenVBand="0" w:oddHBand="0" w:evenHBand="0" w:firstRowFirstColumn="0" w:firstRowLastColumn="0" w:lastRowFirstColumn="0" w:lastRowLastColumn="0"/>
            <w:tcW w:w="2977" w:type="dxa"/>
          </w:tcPr>
          <w:p w14:paraId="65321B68" w14:textId="178D1E9D" w:rsidR="00B129B3" w:rsidRDefault="004C3EC6" w:rsidP="000A7098">
            <w:pPr>
              <w:rPr>
                <w:lang w:val="en-US"/>
              </w:rPr>
            </w:pPr>
            <w:r w:rsidRPr="004C3EC6">
              <w:rPr>
                <w:lang w:val="en-US"/>
              </w:rPr>
              <w:t xml:space="preserve">Ontario </w:t>
            </w:r>
            <w:r w:rsidR="008871E9">
              <w:rPr>
                <w:lang w:val="en-US"/>
              </w:rPr>
              <w:t>L</w:t>
            </w:r>
            <w:r w:rsidR="00893779">
              <w:rPr>
                <w:lang w:val="en-US"/>
              </w:rPr>
              <w:t xml:space="preserve">ung </w:t>
            </w:r>
            <w:r w:rsidR="008871E9">
              <w:rPr>
                <w:lang w:val="en-US"/>
              </w:rPr>
              <w:t>C</w:t>
            </w:r>
            <w:r w:rsidR="00893779">
              <w:rPr>
                <w:lang w:val="en-US"/>
              </w:rPr>
              <w:t>ancer</w:t>
            </w:r>
            <w:r w:rsidRPr="004C3EC6">
              <w:rPr>
                <w:lang w:val="en-US"/>
              </w:rPr>
              <w:t xml:space="preserve"> </w:t>
            </w:r>
            <w:r w:rsidR="008871E9">
              <w:rPr>
                <w:lang w:val="en-US"/>
              </w:rPr>
              <w:t>S</w:t>
            </w:r>
            <w:r w:rsidRPr="004C3EC6">
              <w:rPr>
                <w:lang w:val="en-US"/>
              </w:rPr>
              <w:t xml:space="preserve">creening </w:t>
            </w:r>
            <w:r w:rsidR="008871E9">
              <w:rPr>
                <w:lang w:val="en-US"/>
              </w:rPr>
              <w:t>P</w:t>
            </w:r>
            <w:r w:rsidRPr="004C3EC6">
              <w:rPr>
                <w:lang w:val="en-US"/>
              </w:rPr>
              <w:t>ilot</w:t>
            </w:r>
            <w:r w:rsidR="00172CCE">
              <w:rPr>
                <w:lang w:val="en-US"/>
              </w:rPr>
              <w:fldChar w:fldCharType="begin"/>
            </w:r>
            <w:r w:rsidR="00172CCE">
              <w:rPr>
                <w:lang w:val="en-US"/>
              </w:rPr>
              <w:instrText xml:space="preserve"> ADDIN EN.CITE &lt;EndNote&gt;&lt;Cite&gt;&lt;RecNum&gt;20&lt;/RecNum&gt;&lt;DisplayText&gt;&lt;style face="superscript"&gt;46&lt;/style&gt;&lt;/DisplayText&gt;&lt;record&gt;&lt;rec-number&gt;20&lt;/rec-number&gt;&lt;foreign-keys&gt;&lt;key app="EN" db-id="x00tza0082fzwmefe5u55ad40svraptxzee9" timestamp="1555004335"&gt;20&lt;/key&gt;&lt;/foreign-keys&gt;&lt;ref-type name="Journal Article"&gt;17&lt;/ref-type&gt;&lt;contributors&gt;&lt;/contributors&gt;&lt;titles&gt;&lt;title&gt;Cancer Care Ontario. Lung cancer screening pilot for people at high risk. Available online: https://www.cancercareontario.ca/en/guidelines-advice/cancer-continuum/screening/lung-cancer-screening-pilot-people-at-high-risk&lt;/title&gt;&lt;/titles&gt;&lt;dates&gt;&lt;/dates&gt;&lt;urls&gt;&lt;/urls&gt;&lt;/record&gt;&lt;/Cite&gt;&lt;/EndNote&gt;</w:instrText>
            </w:r>
            <w:r w:rsidR="00172CCE">
              <w:rPr>
                <w:lang w:val="en-US"/>
              </w:rPr>
              <w:fldChar w:fldCharType="separate"/>
            </w:r>
            <w:r w:rsidR="00172CCE" w:rsidRPr="00172CCE">
              <w:rPr>
                <w:noProof/>
                <w:vertAlign w:val="superscript"/>
                <w:lang w:val="en-US"/>
              </w:rPr>
              <w:t>46</w:t>
            </w:r>
            <w:r w:rsidR="00172CCE">
              <w:rPr>
                <w:lang w:val="en-US"/>
              </w:rPr>
              <w:fldChar w:fldCharType="end"/>
            </w:r>
            <w:r w:rsidRPr="004C3EC6">
              <w:rPr>
                <w:lang w:val="en-US"/>
              </w:rPr>
              <w:t xml:space="preserve"> </w:t>
            </w:r>
            <w:r w:rsidR="00B129B3">
              <w:rPr>
                <w:lang w:val="en-US"/>
              </w:rPr>
              <w:t>(2017-</w:t>
            </w:r>
            <w:r w:rsidR="00282E02">
              <w:rPr>
                <w:lang w:val="en-US"/>
              </w:rPr>
              <w:t>2021</w:t>
            </w:r>
            <w:r w:rsidR="00B129B3">
              <w:rPr>
                <w:lang w:val="en-US"/>
              </w:rPr>
              <w:t xml:space="preserve">), </w:t>
            </w:r>
          </w:p>
          <w:p w14:paraId="4E52431E" w14:textId="77777777" w:rsidR="00B129B3" w:rsidRDefault="00B129B3" w:rsidP="000A7098">
            <w:pPr>
              <w:rPr>
                <w:lang w:val="en-US"/>
              </w:rPr>
            </w:pPr>
            <w:r>
              <w:rPr>
                <w:lang w:val="en-US"/>
              </w:rPr>
              <w:t>n=3,000 (expected)</w:t>
            </w:r>
            <w:r w:rsidR="00522BDC">
              <w:rPr>
                <w:lang w:val="en-US"/>
              </w:rPr>
              <w:t xml:space="preserve"> </w:t>
            </w:r>
          </w:p>
        </w:tc>
        <w:tc>
          <w:tcPr>
            <w:tcW w:w="3598" w:type="dxa"/>
          </w:tcPr>
          <w:p w14:paraId="44E5A3AD" w14:textId="77777777" w:rsidR="00B129B3" w:rsidRDefault="003511B1" w:rsidP="000A7098">
            <w:pPr>
              <w:cnfStyle w:val="000000000000" w:firstRow="0" w:lastRow="0" w:firstColumn="0" w:lastColumn="0" w:oddVBand="0" w:evenVBand="0" w:oddHBand="0" w:evenHBand="0" w:firstRowFirstColumn="0" w:firstRowLastColumn="0" w:lastRowFirstColumn="0" w:lastRowLastColumn="0"/>
              <w:rPr>
                <w:lang w:val="en-US"/>
              </w:rPr>
            </w:pPr>
            <w:r w:rsidRPr="00164C89">
              <w:rPr>
                <w:lang w:val="en-US"/>
              </w:rPr>
              <w:t>≥</w:t>
            </w:r>
            <w:r w:rsidR="00B129B3">
              <w:rPr>
                <w:lang w:val="en-US"/>
              </w:rPr>
              <w:t>55-74</w:t>
            </w:r>
            <w:r w:rsidR="00D0652F">
              <w:rPr>
                <w:lang w:val="en-US"/>
              </w:rPr>
              <w:t xml:space="preserve"> years</w:t>
            </w:r>
            <w:r w:rsidR="005C14D3">
              <w:rPr>
                <w:lang w:val="en-US"/>
              </w:rPr>
              <w:t xml:space="preserve"> &amp;</w:t>
            </w:r>
          </w:p>
          <w:p w14:paraId="38C4EC27" w14:textId="2379D2F8" w:rsidR="00B129B3" w:rsidRDefault="00B129B3" w:rsidP="000A7098">
            <w:pPr>
              <w:cnfStyle w:val="000000000000" w:firstRow="0" w:lastRow="0" w:firstColumn="0" w:lastColumn="0" w:oddVBand="0" w:evenVBand="0" w:oddHBand="0" w:evenHBand="0" w:firstRowFirstColumn="0" w:firstRowLastColumn="0" w:lastRowFirstColumn="0" w:lastRowLastColumn="0"/>
              <w:rPr>
                <w:lang w:val="en-US"/>
              </w:rPr>
            </w:pPr>
            <w:r w:rsidRPr="00164C89">
              <w:rPr>
                <w:lang w:val="en-US"/>
              </w:rPr>
              <w:t>≥</w:t>
            </w:r>
            <w:r>
              <w:rPr>
                <w:lang w:val="en-US"/>
              </w:rPr>
              <w:t>2</w:t>
            </w:r>
            <w:r w:rsidRPr="00164C89">
              <w:rPr>
                <w:lang w:val="en-US"/>
              </w:rPr>
              <w:t>%</w:t>
            </w:r>
            <w:r w:rsidR="009A5A5E">
              <w:rPr>
                <w:lang w:val="en-US"/>
              </w:rPr>
              <w:t xml:space="preserve"> </w:t>
            </w:r>
            <w:r w:rsidR="003511B1">
              <w:rPr>
                <w:lang w:val="en-US"/>
              </w:rPr>
              <w:t xml:space="preserve">LC </w:t>
            </w:r>
            <w:r w:rsidR="009A5A5E">
              <w:rPr>
                <w:lang w:val="en-US"/>
              </w:rPr>
              <w:t>risk</w:t>
            </w:r>
            <w:r w:rsidRPr="00164C89">
              <w:rPr>
                <w:lang w:val="en-US"/>
              </w:rPr>
              <w:t xml:space="preserve"> in 6 years</w:t>
            </w:r>
            <w:r w:rsidR="00610C60">
              <w:rPr>
                <w:lang w:val="en-US"/>
              </w:rPr>
              <w:t>*</w:t>
            </w:r>
            <w:r w:rsidR="005C14D3">
              <w:rPr>
                <w:lang w:val="en-US"/>
              </w:rPr>
              <w:t xml:space="preserve"> &amp;</w:t>
            </w:r>
          </w:p>
          <w:p w14:paraId="75A478DE" w14:textId="77777777" w:rsidR="00B129B3" w:rsidRDefault="00522BDC"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≥20</w:t>
            </w:r>
            <w:r w:rsidR="00D0652F">
              <w:rPr>
                <w:lang w:val="en-US"/>
              </w:rPr>
              <w:t xml:space="preserve"> years</w:t>
            </w:r>
            <w:r w:rsidR="009A5A5E">
              <w:rPr>
                <w:lang w:val="en-US"/>
              </w:rPr>
              <w:t xml:space="preserve"> of</w:t>
            </w:r>
            <w:r w:rsidR="005C14D3">
              <w:rPr>
                <w:lang w:val="en-US"/>
              </w:rPr>
              <w:t xml:space="preserve"> smoking </w:t>
            </w:r>
            <w:r w:rsidR="003511B1">
              <w:rPr>
                <w:lang w:val="en-US"/>
              </w:rPr>
              <w:t>history</w:t>
            </w:r>
          </w:p>
        </w:tc>
        <w:tc>
          <w:tcPr>
            <w:tcW w:w="2356" w:type="dxa"/>
          </w:tcPr>
          <w:p w14:paraId="2C8660AB" w14:textId="2BE3E458" w:rsidR="00B129B3" w:rsidRDefault="00282E02" w:rsidP="000A7098">
            <w:pPr>
              <w:cnfStyle w:val="000000000000" w:firstRow="0" w:lastRow="0" w:firstColumn="0" w:lastColumn="0" w:oddVBand="0" w:evenVBand="0" w:oddHBand="0" w:evenHBand="0" w:firstRowFirstColumn="0" w:firstRowLastColumn="0" w:lastRowFirstColumn="0" w:lastRowLastColumn="0"/>
              <w:rPr>
                <w:lang w:val="en-US"/>
              </w:rPr>
            </w:pPr>
            <w:r w:rsidRPr="00F3210F">
              <w:rPr>
                <w:lang w:val="en-US"/>
              </w:rPr>
              <w:t xml:space="preserve">The </w:t>
            </w:r>
            <w:r>
              <w:rPr>
                <w:lang w:val="en-US"/>
              </w:rPr>
              <w:t xml:space="preserve">screening frequency </w:t>
            </w:r>
            <w:r w:rsidRPr="00F3210F">
              <w:rPr>
                <w:lang w:val="en-US"/>
              </w:rPr>
              <w:t>is based on the Lung</w:t>
            </w:r>
            <w:r w:rsidR="00FA4496">
              <w:rPr>
                <w:lang w:val="en-US"/>
              </w:rPr>
              <w:t>-</w:t>
            </w:r>
            <w:r w:rsidRPr="00F3210F">
              <w:rPr>
                <w:lang w:val="en-US"/>
              </w:rPr>
              <w:t>RADs score</w:t>
            </w:r>
            <w:r w:rsidR="005F1EFB">
              <w:rPr>
                <w:lang w:val="en-US"/>
              </w:rPr>
              <w:fldChar w:fldCharType="begin"/>
            </w:r>
            <w:r w:rsidR="00172CCE">
              <w:rPr>
                <w:lang w:val="en-US"/>
              </w:rPr>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Radiology,&lt;/author&gt;&lt;/authors&gt;&lt;/contributors&gt;&lt;titles&gt;&lt;title&gt;Lung‐RADS™ Version 1.1 Assessment Categories. Release date: 2019. Available at https://amgrad.org/RADS/lungrads.pl&lt;/title&gt;&lt;/titles&gt;&lt;dates&gt;&lt;/dates&gt;&lt;urls&gt;&lt;/urls&gt;&lt;/record&gt;&lt;/Cite&gt;&lt;/EndNote&gt;</w:instrText>
            </w:r>
            <w:r w:rsidR="005F1EFB">
              <w:rPr>
                <w:lang w:val="en-US"/>
              </w:rPr>
              <w:fldChar w:fldCharType="separate"/>
            </w:r>
            <w:r w:rsidR="00172CCE" w:rsidRPr="00172CCE">
              <w:rPr>
                <w:noProof/>
                <w:vertAlign w:val="superscript"/>
                <w:lang w:val="en-US"/>
              </w:rPr>
              <w:t>47</w:t>
            </w:r>
            <w:r w:rsidR="005F1EFB">
              <w:rPr>
                <w:lang w:val="en-US"/>
              </w:rPr>
              <w:fldChar w:fldCharType="end"/>
            </w:r>
            <w:r w:rsidR="005F1EFB">
              <w:rPr>
                <w:lang w:val="en-US"/>
              </w:rPr>
              <w:t xml:space="preserve"> (see </w:t>
            </w:r>
            <w:hyperlink w:anchor="_Appendix_4._Lung-RADS" w:history="1">
              <w:r w:rsidR="005F1EFB" w:rsidRPr="00CD034A">
                <w:rPr>
                  <w:rStyle w:val="Hyperlink"/>
                </w:rPr>
                <w:t>Appendix 4</w:t>
              </w:r>
            </w:hyperlink>
            <w:r w:rsidR="005F1EFB">
              <w:rPr>
                <w:lang w:val="en-US"/>
              </w:rPr>
              <w:t>)</w:t>
            </w:r>
            <w:r w:rsidRPr="00F3210F">
              <w:rPr>
                <w:lang w:val="en-US"/>
              </w:rPr>
              <w:t xml:space="preserve"> and can differ from annual recall (for negative scans) to 3</w:t>
            </w:r>
            <w:r w:rsidR="00F1362E">
              <w:rPr>
                <w:lang w:val="en-US"/>
              </w:rPr>
              <w:t>-</w:t>
            </w:r>
            <w:r w:rsidRPr="00F3210F">
              <w:rPr>
                <w:lang w:val="en-US"/>
              </w:rPr>
              <w:t xml:space="preserve">month follow up (for suspicious scans).  </w:t>
            </w:r>
          </w:p>
        </w:tc>
      </w:tr>
    </w:tbl>
    <w:p w14:paraId="747552B9" w14:textId="6E558240" w:rsidR="003511B1" w:rsidRDefault="00610C60" w:rsidP="00DC536D">
      <w:pPr>
        <w:pStyle w:val="TABLENOTES"/>
        <w:spacing w:after="120"/>
      </w:pPr>
      <w:r w:rsidRPr="009821BE">
        <w:rPr>
          <w:color w:val="0070C0"/>
        </w:rPr>
        <w:t>*the LC</w:t>
      </w:r>
      <w:r w:rsidR="00B8751B" w:rsidRPr="009821BE">
        <w:rPr>
          <w:color w:val="0070C0"/>
        </w:rPr>
        <w:t xml:space="preserve"> risk is calculated using PLCO</w:t>
      </w:r>
      <w:r w:rsidR="006175EF" w:rsidRPr="009821BE">
        <w:rPr>
          <w:color w:val="0070C0"/>
          <w:vertAlign w:val="subscript"/>
        </w:rPr>
        <w:t>m</w:t>
      </w:r>
      <w:r w:rsidR="00B8751B" w:rsidRPr="009821BE">
        <w:rPr>
          <w:color w:val="0070C0"/>
          <w:vertAlign w:val="subscript"/>
        </w:rPr>
        <w:t>2012</w:t>
      </w:r>
      <w:r w:rsidR="00B8751B" w:rsidRPr="009821BE">
        <w:rPr>
          <w:color w:val="0070C0"/>
        </w:rPr>
        <w:t xml:space="preserve"> criteria</w:t>
      </w:r>
      <w:r w:rsidR="006175EF" w:rsidRPr="009821BE">
        <w:rPr>
          <w:color w:val="0070C0"/>
        </w:rPr>
        <w:fldChar w:fldCharType="begin"/>
      </w:r>
      <w:r w:rsidR="00F00EB7" w:rsidRPr="009821BE">
        <w:rPr>
          <w:color w:val="0070C0"/>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6175EF" w:rsidRPr="009821BE">
        <w:rPr>
          <w:color w:val="0070C0"/>
        </w:rPr>
        <w:fldChar w:fldCharType="separate"/>
      </w:r>
      <w:r w:rsidR="00F00EB7" w:rsidRPr="009821BE">
        <w:rPr>
          <w:noProof/>
          <w:color w:val="0070C0"/>
          <w:vertAlign w:val="superscript"/>
        </w:rPr>
        <w:t>5</w:t>
      </w:r>
      <w:r w:rsidR="006175EF" w:rsidRPr="009821BE">
        <w:rPr>
          <w:color w:val="0070C0"/>
        </w:rPr>
        <w:fldChar w:fldCharType="end"/>
      </w:r>
    </w:p>
    <w:p w14:paraId="51DCAAAA" w14:textId="77777777" w:rsidR="00DC536D" w:rsidRDefault="00DC536D" w:rsidP="000A7098">
      <w:pPr>
        <w:rPr>
          <w:lang w:val="en-US"/>
        </w:rPr>
      </w:pPr>
    </w:p>
    <w:p w14:paraId="34DF383E" w14:textId="0F3DD337" w:rsidR="00046BBA" w:rsidRDefault="00046BBA" w:rsidP="000A7098">
      <w:pPr>
        <w:rPr>
          <w:lang w:val="en-US"/>
        </w:rPr>
        <w:sectPr w:rsidR="00046BBA" w:rsidSect="0055657E">
          <w:footnotePr>
            <w:numFmt w:val="lowerRoman"/>
          </w:footnotePr>
          <w:type w:val="continuous"/>
          <w:pgSz w:w="12240" w:h="15840"/>
          <w:pgMar w:top="1814" w:right="1701" w:bottom="1429" w:left="1701" w:header="709" w:footer="709" w:gutter="0"/>
          <w:cols w:space="708"/>
          <w:docGrid w:linePitch="360"/>
        </w:sectPr>
      </w:pPr>
    </w:p>
    <w:p w14:paraId="3EAF1435" w14:textId="4E7AE635" w:rsidR="00F133E0" w:rsidRPr="00956E80" w:rsidRDefault="00F133E0" w:rsidP="004518BC">
      <w:pPr>
        <w:pStyle w:val="Heading2"/>
        <w:numPr>
          <w:ilvl w:val="1"/>
          <w:numId w:val="1"/>
        </w:numPr>
        <w:ind w:left="851" w:hanging="851"/>
        <w:rPr>
          <w:color w:val="196938"/>
        </w:rPr>
      </w:pPr>
      <w:bookmarkStart w:id="17" w:name="_Toc36122795"/>
      <w:r w:rsidRPr="00956E80">
        <w:rPr>
          <w:color w:val="196938"/>
        </w:rPr>
        <w:t>Status of opportunistic screening across Canada</w:t>
      </w:r>
      <w:bookmarkEnd w:id="17"/>
      <w:r w:rsidRPr="00956E80">
        <w:rPr>
          <w:color w:val="196938"/>
        </w:rPr>
        <w:t xml:space="preserve"> </w:t>
      </w:r>
    </w:p>
    <w:p w14:paraId="5DA70653" w14:textId="2BB86135" w:rsidR="00CF7F00" w:rsidRDefault="004E028B" w:rsidP="00DC536D">
      <w:r>
        <w:t xml:space="preserve">Opportunistic screening is </w:t>
      </w:r>
      <w:r w:rsidR="00586BA6">
        <w:t>the</w:t>
      </w:r>
      <w:r>
        <w:t xml:space="preserve"> </w:t>
      </w:r>
      <w:r w:rsidR="00855084">
        <w:t xml:space="preserve">“ad hoc” </w:t>
      </w:r>
      <w:r>
        <w:t xml:space="preserve">screening of asymptomatic individuals outside </w:t>
      </w:r>
      <w:r w:rsidR="006362CA">
        <w:t xml:space="preserve">an </w:t>
      </w:r>
      <w:r>
        <w:t xml:space="preserve">organized program setting in an unevaluated and uncontrolled manner. </w:t>
      </w:r>
      <w:r w:rsidR="00CF7F00">
        <w:t xml:space="preserve">The </w:t>
      </w:r>
      <w:r w:rsidR="00DC2725">
        <w:t xml:space="preserve">CTFPHC </w:t>
      </w:r>
      <w:r w:rsidR="00CF7F00" w:rsidRPr="004E028B">
        <w:t>guidelines (2016) recommend against opportunistic screening since the harms associated with screening</w:t>
      </w:r>
      <w:r w:rsidR="00CF7F00">
        <w:t xml:space="preserve"> outside of </w:t>
      </w:r>
      <w:r w:rsidR="003239C9">
        <w:t>a programmatic setting</w:t>
      </w:r>
      <w:r w:rsidR="00CF7F00" w:rsidRPr="004E028B">
        <w:t xml:space="preserve"> </w:t>
      </w:r>
      <w:r w:rsidR="005B358C">
        <w:t xml:space="preserve">appear to </w:t>
      </w:r>
      <w:r w:rsidR="00CF7F00" w:rsidRPr="004E028B">
        <w:t>outweigh</w:t>
      </w:r>
      <w:r w:rsidR="005B358C">
        <w:t xml:space="preserve"> the</w:t>
      </w:r>
      <w:r w:rsidR="00CF7F00" w:rsidRPr="004E028B">
        <w:t xml:space="preserve"> benefits. </w:t>
      </w:r>
      <w:r w:rsidR="00CF7F00">
        <w:t xml:space="preserve">Below are the main reasons why opportunistic screening may be harmful. </w:t>
      </w:r>
    </w:p>
    <w:p w14:paraId="5B75EE51" w14:textId="77777777" w:rsidR="00046BBA" w:rsidRPr="004E028B" w:rsidRDefault="00046BBA" w:rsidP="003924A8"/>
    <w:p w14:paraId="6BAA8C85" w14:textId="77282AA6" w:rsidR="00CF7F00" w:rsidRDefault="00CF7F00" w:rsidP="003924A8">
      <w:pPr>
        <w:pStyle w:val="ListMain"/>
        <w:spacing w:before="0"/>
      </w:pPr>
      <w:r w:rsidRPr="00505E3B">
        <w:t xml:space="preserve">The patient referred to opportunistic screening may receive a diagnostic CT instead of LDCT and hence </w:t>
      </w:r>
      <w:r w:rsidR="005B358C">
        <w:t xml:space="preserve">may </w:t>
      </w:r>
      <w:r w:rsidR="00647F71">
        <w:t>receive</w:t>
      </w:r>
      <w:r w:rsidR="00647F71" w:rsidRPr="00505E3B">
        <w:t xml:space="preserve"> </w:t>
      </w:r>
      <w:r w:rsidRPr="00505E3B">
        <w:t>four times higher radiation exposure</w:t>
      </w:r>
      <w:r w:rsidR="00E63C09">
        <w:t>.</w:t>
      </w:r>
    </w:p>
    <w:p w14:paraId="5AF90954" w14:textId="77777777" w:rsidR="003924A8" w:rsidRPr="00505E3B" w:rsidRDefault="003924A8" w:rsidP="003924A8">
      <w:pPr>
        <w:pStyle w:val="ListMain"/>
        <w:numPr>
          <w:ilvl w:val="0"/>
          <w:numId w:val="0"/>
        </w:numPr>
        <w:spacing w:before="0"/>
        <w:ind w:left="284"/>
      </w:pPr>
    </w:p>
    <w:p w14:paraId="08DDB984" w14:textId="262E1996" w:rsidR="00CF7F00" w:rsidRPr="00505E3B" w:rsidRDefault="00CF7F00" w:rsidP="00DC536D">
      <w:pPr>
        <w:pStyle w:val="ListMain"/>
      </w:pPr>
      <w:r>
        <w:t xml:space="preserve">Since there </w:t>
      </w:r>
      <w:r w:rsidR="00F1362E">
        <w:t>may be a</w:t>
      </w:r>
      <w:r w:rsidRPr="00505E3B">
        <w:t xml:space="preserve"> lack of expertise in interpreting screening CT outside organized settings, individuals with incidentally detected pulmonary nodules may undergo unnecessary imaging, invasive diagnostic procedures or surgery with associated potential </w:t>
      </w:r>
      <w:r>
        <w:t>complications including mortality</w:t>
      </w:r>
      <w:r w:rsidR="00E63C09">
        <w:t>.</w:t>
      </w:r>
      <w:r>
        <w:t xml:space="preserve"> </w:t>
      </w:r>
    </w:p>
    <w:p w14:paraId="735140EF" w14:textId="1EE7D26E" w:rsidR="00A16156" w:rsidRDefault="00CF7F00" w:rsidP="00DC536D">
      <w:pPr>
        <w:pStyle w:val="ListMain"/>
      </w:pPr>
      <w:r w:rsidRPr="003D2B15">
        <w:t>Since screening is recommended only for a small segment of the population who have a high risk of developing lung cancer, screening of low</w:t>
      </w:r>
      <w:r w:rsidR="00F1362E" w:rsidRPr="005D491E">
        <w:t>er</w:t>
      </w:r>
      <w:r w:rsidRPr="00643015">
        <w:t>-risk individuals can cause net harm</w:t>
      </w:r>
      <w:r w:rsidR="00772A1B" w:rsidRPr="003D2B15">
        <w:t xml:space="preserve"> (unnecessary </w:t>
      </w:r>
      <w:r w:rsidR="00772A1B" w:rsidRPr="003D2B15">
        <w:t>radiation, invasive procedures etc.)</w:t>
      </w:r>
      <w:r w:rsidRPr="003D2B15">
        <w:t xml:space="preserve"> and waste valuable health care resources. </w:t>
      </w:r>
    </w:p>
    <w:p w14:paraId="3E80838D" w14:textId="77777777" w:rsidR="003924A8" w:rsidRPr="003D2B15" w:rsidRDefault="003924A8" w:rsidP="003924A8">
      <w:pPr>
        <w:pStyle w:val="ListMain"/>
        <w:numPr>
          <w:ilvl w:val="0"/>
          <w:numId w:val="0"/>
        </w:numPr>
        <w:ind w:left="284"/>
      </w:pPr>
    </w:p>
    <w:p w14:paraId="32CDFA40" w14:textId="63439DE6" w:rsidR="00082C14" w:rsidRDefault="00082C14" w:rsidP="00DC536D">
      <w:pPr>
        <w:pStyle w:val="ListMain"/>
      </w:pPr>
      <w:r w:rsidRPr="003D2B15">
        <w:t>Screening programs help facilitate appropriate follow up of abnormal results</w:t>
      </w:r>
      <w:r w:rsidR="00135BA4" w:rsidRPr="003D2B15">
        <w:t xml:space="preserve">, rescreening, and in the case of lung cancer screening, connection to appropriate, evidence-based smoking cessation supports. </w:t>
      </w:r>
    </w:p>
    <w:p w14:paraId="340D6D0D" w14:textId="77777777" w:rsidR="003924A8" w:rsidRPr="003D2B15" w:rsidRDefault="003924A8" w:rsidP="003924A8">
      <w:pPr>
        <w:pStyle w:val="ListParagraph"/>
        <w:numPr>
          <w:ilvl w:val="0"/>
          <w:numId w:val="0"/>
        </w:numPr>
        <w:ind w:left="644"/>
      </w:pPr>
    </w:p>
    <w:p w14:paraId="0ACE6EBC" w14:textId="3348A842" w:rsidR="00135BA4" w:rsidRPr="003D2B15" w:rsidRDefault="00135BA4" w:rsidP="00DC536D">
      <w:pPr>
        <w:pStyle w:val="ListMain"/>
      </w:pPr>
      <w:r w:rsidRPr="003D2B15">
        <w:t>Screening programs collect data to support continuous quality improvement. People participating in</w:t>
      </w:r>
      <w:r w:rsidR="00041263" w:rsidRPr="003D2B15">
        <w:t xml:space="preserve"> ad hoc screening do not benefit from the quality assurance and quality improvement activities offered through a programmatic approach. </w:t>
      </w:r>
    </w:p>
    <w:p w14:paraId="7447DB1E" w14:textId="77777777" w:rsidR="004E028B" w:rsidRDefault="004E028B" w:rsidP="000A7098"/>
    <w:p w14:paraId="2C25AA3E" w14:textId="60155A3F" w:rsidR="00490919" w:rsidRPr="005A5672" w:rsidRDefault="00CF7F00" w:rsidP="000A7098">
      <w:pPr>
        <w:rPr>
          <w:color w:val="FF0000"/>
        </w:rPr>
      </w:pPr>
      <w:r>
        <w:t xml:space="preserve">In the absence of organized lung cancer screening programs, </w:t>
      </w:r>
      <w:r w:rsidR="001B46E6">
        <w:t>five</w:t>
      </w:r>
      <w:r w:rsidR="001B46E6" w:rsidRPr="00745C0C">
        <w:t xml:space="preserve"> </w:t>
      </w:r>
      <w:r w:rsidR="00502ABB" w:rsidRPr="00745C0C">
        <w:t xml:space="preserve">provinces </w:t>
      </w:r>
      <w:r w:rsidR="00CC7D6E" w:rsidRPr="00745C0C">
        <w:t xml:space="preserve">and </w:t>
      </w:r>
      <w:r w:rsidR="000B59F0">
        <w:t xml:space="preserve">one </w:t>
      </w:r>
      <w:r w:rsidR="00CC7D6E" w:rsidRPr="00745C0C">
        <w:t>territor</w:t>
      </w:r>
      <w:r w:rsidR="000B59F0">
        <w:t>y</w:t>
      </w:r>
      <w:r w:rsidR="00CC7D6E" w:rsidRPr="00745C0C">
        <w:t xml:space="preserve"> </w:t>
      </w:r>
      <w:r w:rsidR="00502ABB" w:rsidRPr="00745C0C">
        <w:t xml:space="preserve">(AB, BC, MB, ON, NS, NWT) reported </w:t>
      </w:r>
      <w:r w:rsidR="00E1188B">
        <w:t>that they aware of</w:t>
      </w:r>
      <w:r w:rsidR="00405C96">
        <w:t xml:space="preserve"> </w:t>
      </w:r>
      <w:r w:rsidR="00502ABB" w:rsidRPr="00745C0C">
        <w:t xml:space="preserve">opportunistic screening for lung cancer </w:t>
      </w:r>
      <w:r w:rsidR="00502ABB" w:rsidRPr="004849F1">
        <w:t>with LDCT</w:t>
      </w:r>
      <w:r w:rsidR="00D45B68" w:rsidRPr="00E445DA">
        <w:t>.</w:t>
      </w:r>
      <w:r w:rsidR="00502ABB" w:rsidRPr="003D2DC6">
        <w:t xml:space="preserve"> </w:t>
      </w:r>
      <w:r w:rsidR="00D45B68" w:rsidRPr="00DD0DF8">
        <w:t>H</w:t>
      </w:r>
      <w:r w:rsidR="00502ABB" w:rsidRPr="00DD0DF8">
        <w:t xml:space="preserve">owever, </w:t>
      </w:r>
      <w:r w:rsidR="00586BA6" w:rsidRPr="00B114D0">
        <w:t>the</w:t>
      </w:r>
      <w:r w:rsidR="00502ABB" w:rsidRPr="000A1816">
        <w:t xml:space="preserve"> amount of opportunistic screening remains </w:t>
      </w:r>
      <w:r w:rsidR="00CE4590" w:rsidRPr="005349B7">
        <w:t xml:space="preserve">largely </w:t>
      </w:r>
      <w:r w:rsidR="00502ABB" w:rsidRPr="00B20B78">
        <w:t>unknown</w:t>
      </w:r>
      <w:r w:rsidR="00990700" w:rsidRPr="00B20B78">
        <w:t xml:space="preserve"> (Figure </w:t>
      </w:r>
      <w:r w:rsidR="00A83F52" w:rsidRPr="004849F1">
        <w:t>3</w:t>
      </w:r>
      <w:r w:rsidR="00990700" w:rsidRPr="004849F1">
        <w:t>)</w:t>
      </w:r>
      <w:r w:rsidR="00490919" w:rsidRPr="004849F1">
        <w:t>.</w:t>
      </w:r>
      <w:r w:rsidR="0081225B" w:rsidRPr="004849F1">
        <w:t xml:space="preserve"> </w:t>
      </w:r>
      <w:r w:rsidR="00863435" w:rsidRPr="004849F1">
        <w:t xml:space="preserve">A study </w:t>
      </w:r>
      <w:r w:rsidR="005128C9" w:rsidRPr="00E445DA">
        <w:t xml:space="preserve">of ad-hoc screening </w:t>
      </w:r>
      <w:r w:rsidR="00863435" w:rsidRPr="003D2DC6">
        <w:t xml:space="preserve">conducted at the </w:t>
      </w:r>
      <w:r w:rsidR="003E2BE1" w:rsidRPr="00DD0DF8">
        <w:t xml:space="preserve">McGill University Health Centre </w:t>
      </w:r>
      <w:r w:rsidR="00850713" w:rsidRPr="00DD0DF8">
        <w:t xml:space="preserve">found that </w:t>
      </w:r>
      <w:r w:rsidR="003B5F71" w:rsidRPr="000A1816">
        <w:t xml:space="preserve">only 49% of individuals screened ad hoc met screening guidelines, and </w:t>
      </w:r>
      <w:r w:rsidR="00480018" w:rsidRPr="005349B7">
        <w:t>only 8% of scans performed were low-dose.</w:t>
      </w:r>
      <w:r w:rsidR="00D8035B">
        <w:fldChar w:fldCharType="begin"/>
      </w:r>
      <w:r w:rsidR="007C6908">
        <w:instrText xml:space="preserve"> ADDIN EN.CITE &lt;EndNote&gt;&lt;Cite&gt;&lt;Author&gt;Hamed&lt;/Author&gt;&lt;Year&gt;2019&lt;/Year&gt;&lt;RecNum&gt;140&lt;/RecNum&gt;&lt;DisplayText&gt;&lt;style face="superscript"&gt;48&lt;/style&gt;&lt;/DisplayText&gt;&lt;record&gt;&lt;rec-number&gt;140&lt;/rec-number&gt;&lt;foreign-keys&gt;&lt;key app="EN" db-id="x00tza0082fzwmefe5u55ad40svraptxzee9" timestamp="1578334133"&gt;140&lt;/key&gt;&lt;/foreign-keys&gt;&lt;ref-type name="Conference Paper"&gt;47&lt;/ref-type&gt;&lt;contributors&gt;&lt;authors&gt;&lt;author&gt;Hamed, R.; &lt;/author&gt;&lt;author&gt;Patiño Garzón, P.N.; &lt;/author&gt;&lt;author&gt;Chong, J.; &lt;/author&gt;&lt;author&gt;Sayegh, K.; &lt;/author&gt;&lt;author&gt;Taylor, J.; &lt;/author&gt;&lt;author&gt;Gonzalez, A.V.; &lt;/author&gt;&lt;author&gt;Ezer, N.&lt;/author&gt;&lt;/authors&gt;&lt;/contributors&gt;&lt;titles&gt;&lt;title&gt;Analysis of Low Dose CT Scans for lung cancer screening outside a formal lung cancer screening program&lt;/title&gt;&lt;/titles&gt;&lt;dates&gt;&lt;year&gt;2019&lt;/year&gt;&lt;/dates&gt;&lt;urls&gt;&lt;/urls&gt;&lt;/record&gt;&lt;/Cite&gt;&lt;/EndNote&gt;</w:instrText>
      </w:r>
      <w:r w:rsidR="00D8035B">
        <w:fldChar w:fldCharType="separate"/>
      </w:r>
      <w:r w:rsidR="00D8035B" w:rsidRPr="00D8035B">
        <w:rPr>
          <w:noProof/>
          <w:vertAlign w:val="superscript"/>
        </w:rPr>
        <w:t>48</w:t>
      </w:r>
      <w:r w:rsidR="00D8035B">
        <w:fldChar w:fldCharType="end"/>
      </w:r>
      <w:r w:rsidR="00480018" w:rsidRPr="005349B7">
        <w:t xml:space="preserve"> </w:t>
      </w:r>
      <w:r w:rsidR="00F15339" w:rsidRPr="004849F1">
        <w:t xml:space="preserve">The </w:t>
      </w:r>
      <w:r w:rsidR="00490919" w:rsidRPr="004849F1">
        <w:t xml:space="preserve">BC Lung Cancer Screen </w:t>
      </w:r>
      <w:r w:rsidR="00F15339" w:rsidRPr="004849F1">
        <w:t>T</w:t>
      </w:r>
      <w:r w:rsidR="00490919" w:rsidRPr="004849F1">
        <w:t xml:space="preserve">rial identified that 15% of ever-smokers who would </w:t>
      </w:r>
      <w:r w:rsidR="008A1439" w:rsidRPr="004849F1">
        <w:t xml:space="preserve">otherwise </w:t>
      </w:r>
      <w:r w:rsidR="00C62050" w:rsidRPr="004849F1">
        <w:t>be</w:t>
      </w:r>
      <w:r w:rsidR="00CC4650" w:rsidRPr="004849F1">
        <w:t xml:space="preserve"> </w:t>
      </w:r>
      <w:r w:rsidR="00490919" w:rsidRPr="004849F1">
        <w:t>eligible for LDCT</w:t>
      </w:r>
      <w:r w:rsidR="00817D3B" w:rsidRPr="004849F1">
        <w:t xml:space="preserve"> screening</w:t>
      </w:r>
      <w:r w:rsidR="00490919" w:rsidRPr="004849F1">
        <w:t xml:space="preserve"> had </w:t>
      </w:r>
      <w:r w:rsidR="00FF69BD" w:rsidRPr="004849F1">
        <w:t xml:space="preserve">already had </w:t>
      </w:r>
      <w:r w:rsidR="00490919" w:rsidRPr="004849F1">
        <w:t xml:space="preserve">chest CT within the last </w:t>
      </w:r>
      <w:r w:rsidR="00662388" w:rsidRPr="004849F1">
        <w:t xml:space="preserve">2 </w:t>
      </w:r>
      <w:r w:rsidR="00490919" w:rsidRPr="004849F1">
        <w:t>year</w:t>
      </w:r>
      <w:r w:rsidR="00490919" w:rsidRPr="006D0B53">
        <w:t>s.</w:t>
      </w:r>
      <w:r w:rsidR="00370CE8" w:rsidRPr="006D0B53">
        <w:t xml:space="preserve"> </w:t>
      </w:r>
      <w:r w:rsidR="00817D3B" w:rsidRPr="0003223D">
        <w:t xml:space="preserve">In </w:t>
      </w:r>
      <w:r w:rsidR="00FF6DDE">
        <w:rPr>
          <w:color w:val="FF0000"/>
        </w:rPr>
        <w:lastRenderedPageBreak/>
        <w:t>[</w:t>
      </w:r>
      <w:r w:rsidR="00817D3B">
        <w:rPr>
          <w:color w:val="FF0000"/>
        </w:rPr>
        <w:t>Province</w:t>
      </w:r>
      <w:r w:rsidR="00B05108">
        <w:rPr>
          <w:color w:val="FF0000"/>
        </w:rPr>
        <w:t>/Territory</w:t>
      </w:r>
      <w:r w:rsidR="00817D3B">
        <w:rPr>
          <w:color w:val="FF0000"/>
        </w:rPr>
        <w:t xml:space="preserve"> A</w:t>
      </w:r>
      <w:r w:rsidR="00FF6DDE">
        <w:rPr>
          <w:color w:val="FF0000"/>
        </w:rPr>
        <w:t>]</w:t>
      </w:r>
      <w:r w:rsidR="00817D3B" w:rsidRPr="0003223D">
        <w:t xml:space="preserve">, private clinics are </w:t>
      </w:r>
      <w:r w:rsidR="00106F67" w:rsidRPr="0003223D">
        <w:t>offering</w:t>
      </w:r>
      <w:r w:rsidR="00817D3B" w:rsidRPr="0003223D">
        <w:t xml:space="preserve"> </w:t>
      </w:r>
      <w:r w:rsidR="00106F67" w:rsidRPr="0003223D">
        <w:t xml:space="preserve">opportunistic </w:t>
      </w:r>
      <w:r w:rsidR="00817D3B" w:rsidRPr="0003223D">
        <w:t>lung cancer screening services with physicians’ referrals</w:t>
      </w:r>
      <w:r w:rsidR="00742DA1" w:rsidRPr="0003223D">
        <w:t>.</w:t>
      </w:r>
    </w:p>
    <w:p w14:paraId="4F8C7653" w14:textId="77777777" w:rsidR="00DC536D" w:rsidRDefault="00DC536D" w:rsidP="000A7098">
      <w:pPr>
        <w:sectPr w:rsidR="00DC536D" w:rsidSect="0055657E">
          <w:footnotePr>
            <w:numFmt w:val="lowerRoman"/>
          </w:footnotePr>
          <w:type w:val="continuous"/>
          <w:pgSz w:w="12240" w:h="15840"/>
          <w:pgMar w:top="1814" w:right="1701" w:bottom="1429" w:left="1701" w:header="709" w:footer="709" w:gutter="0"/>
          <w:cols w:num="2" w:space="708"/>
          <w:docGrid w:linePitch="360"/>
        </w:sectPr>
      </w:pPr>
    </w:p>
    <w:p w14:paraId="705C4387" w14:textId="6F58016F" w:rsidR="00046BBA" w:rsidRDefault="00046BBA" w:rsidP="003924A8">
      <w:pPr>
        <w:spacing w:after="120"/>
      </w:pPr>
    </w:p>
    <w:p w14:paraId="5E199A1D" w14:textId="630ABDFD" w:rsidR="00046BBA" w:rsidRPr="00C970FA" w:rsidRDefault="00046BBA" w:rsidP="000A7098">
      <w:pPr>
        <w:rPr>
          <w:color w:val="0070C0"/>
          <w:sz w:val="20"/>
          <w:szCs w:val="20"/>
        </w:rPr>
      </w:pPr>
      <w:r w:rsidRPr="00046BBA">
        <w:rPr>
          <w:b/>
          <w:color w:val="0070C0"/>
          <w:sz w:val="20"/>
          <w:szCs w:val="20"/>
        </w:rPr>
        <w:t>Figure 3</w:t>
      </w:r>
      <w:r w:rsidRPr="00046BBA">
        <w:rPr>
          <w:color w:val="0070C0"/>
          <w:sz w:val="20"/>
          <w:szCs w:val="20"/>
        </w:rPr>
        <w:t>. Opportunistic Lung Cancer Screening in Canada</w:t>
      </w:r>
    </w:p>
    <w:p w14:paraId="13E56D55" w14:textId="77777777" w:rsidR="00990700" w:rsidRPr="00745C0C" w:rsidRDefault="00990700" w:rsidP="00C970FA">
      <w:pPr>
        <w:ind w:left="-1560"/>
      </w:pPr>
      <w:r w:rsidRPr="00745C0C">
        <w:rPr>
          <w:noProof/>
          <w:lang w:val="en-US"/>
        </w:rPr>
        <w:drawing>
          <wp:inline distT="0" distB="0" distL="0" distR="0" wp14:anchorId="010EFCAA" wp14:editId="04F24047">
            <wp:extent cx="7534910" cy="3115576"/>
            <wp:effectExtent l="0" t="0" r="0" b="0"/>
            <wp:docPr id="15363" name="Picture 5" descr="Figure showing Opportunistic Lung Cancer Screening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pic:cNvPicPr>
                      <a:picLocks noChangeAspect="1"/>
                    </pic:cNvPicPr>
                  </pic:nvPicPr>
                  <pic:blipFill rotWithShape="1">
                    <a:blip r:embed="rId31" cstate="print">
                      <a:extLst>
                        <a:ext uri="{28A0092B-C50C-407E-A947-70E740481C1C}">
                          <a14:useLocalDpi xmlns:a14="http://schemas.microsoft.com/office/drawing/2010/main" val="0"/>
                        </a:ext>
                      </a:extLst>
                    </a:blip>
                    <a:srcRect t="1306" b="2489"/>
                    <a:stretch/>
                  </pic:blipFill>
                  <pic:spPr bwMode="auto">
                    <a:xfrm>
                      <a:off x="0" y="0"/>
                      <a:ext cx="7566413" cy="3128602"/>
                    </a:xfrm>
                    <a:prstGeom prst="rect">
                      <a:avLst/>
                    </a:prstGeom>
                    <a:noFill/>
                    <a:ln>
                      <a:noFill/>
                    </a:ln>
                    <a:extLst>
                      <a:ext uri="{53640926-AAD7-44D8-BBD7-CCE9431645EC}">
                        <a14:shadowObscured xmlns:a14="http://schemas.microsoft.com/office/drawing/2010/main"/>
                      </a:ext>
                    </a:extLst>
                  </pic:spPr>
                </pic:pic>
              </a:graphicData>
            </a:graphic>
          </wp:inline>
        </w:drawing>
      </w:r>
    </w:p>
    <w:p w14:paraId="115C6E27" w14:textId="77777777" w:rsidR="00DC203A" w:rsidRPr="001E3626" w:rsidRDefault="00DC203A" w:rsidP="00C970FA">
      <w:pPr>
        <w:pStyle w:val="TABLENOTES"/>
        <w:spacing w:before="60" w:after="0"/>
        <w:rPr>
          <w:color w:val="0070C0"/>
        </w:rPr>
      </w:pPr>
      <w:r w:rsidRPr="001E3626">
        <w:rPr>
          <w:color w:val="0070C0"/>
        </w:rPr>
        <w:t xml:space="preserve">Source:  Canadian Partnership Against Cancer. Environmental Scan. 2018  </w:t>
      </w:r>
    </w:p>
    <w:p w14:paraId="2C6CAB8F" w14:textId="77777777" w:rsidR="00046BBA" w:rsidRDefault="00046BBA" w:rsidP="00260576">
      <w:pPr>
        <w:spacing w:after="120" w:line="240" w:lineRule="auto"/>
      </w:pPr>
    </w:p>
    <w:p w14:paraId="6937D39C" w14:textId="3645BCE7" w:rsidR="00260576" w:rsidRDefault="00260576" w:rsidP="00046BBA">
      <w:pPr>
        <w:spacing w:line="240" w:lineRule="auto"/>
        <w:sectPr w:rsidR="00260576" w:rsidSect="00046BBA">
          <w:footnotePr>
            <w:numFmt w:val="lowerRoman"/>
          </w:footnotePr>
          <w:type w:val="continuous"/>
          <w:pgSz w:w="12240" w:h="15840"/>
          <w:pgMar w:top="2007" w:right="1701" w:bottom="1418" w:left="1701" w:header="709" w:footer="709" w:gutter="0"/>
          <w:cols w:space="708"/>
          <w:docGrid w:linePitch="360"/>
        </w:sectPr>
      </w:pPr>
    </w:p>
    <w:p w14:paraId="64DB85B8" w14:textId="6C36D330" w:rsidR="00502ABB" w:rsidRPr="00956E80" w:rsidRDefault="009F3A58" w:rsidP="004518BC">
      <w:pPr>
        <w:pStyle w:val="Heading2"/>
        <w:numPr>
          <w:ilvl w:val="1"/>
          <w:numId w:val="1"/>
        </w:numPr>
        <w:ind w:left="851" w:hanging="851"/>
        <w:rPr>
          <w:color w:val="196938"/>
        </w:rPr>
      </w:pPr>
      <w:bookmarkStart w:id="18" w:name="_Toc36122796"/>
      <w:r w:rsidRPr="00956E80">
        <w:rPr>
          <w:color w:val="196938"/>
        </w:rPr>
        <w:t>Status o</w:t>
      </w:r>
      <w:r w:rsidR="00BC4EA5" w:rsidRPr="00956E80">
        <w:rPr>
          <w:color w:val="196938"/>
        </w:rPr>
        <w:t>f</w:t>
      </w:r>
      <w:r w:rsidR="00971ED6" w:rsidRPr="00956E80">
        <w:rPr>
          <w:color w:val="196938"/>
        </w:rPr>
        <w:t xml:space="preserve"> </w:t>
      </w:r>
      <w:r w:rsidR="00BC4EA5" w:rsidRPr="00956E80">
        <w:rPr>
          <w:color w:val="196938"/>
        </w:rPr>
        <w:t>s</w:t>
      </w:r>
      <w:r w:rsidR="00502ABB" w:rsidRPr="00956E80">
        <w:rPr>
          <w:color w:val="196938"/>
        </w:rPr>
        <w:t xml:space="preserve">creening </w:t>
      </w:r>
      <w:r w:rsidR="00EF333C" w:rsidRPr="00956E80">
        <w:rPr>
          <w:color w:val="196938"/>
        </w:rPr>
        <w:t>worldwide</w:t>
      </w:r>
      <w:bookmarkEnd w:id="18"/>
    </w:p>
    <w:p w14:paraId="3BA4C087" w14:textId="77777777" w:rsidR="00B30C51" w:rsidRDefault="007D6673" w:rsidP="000A7098">
      <w:pPr>
        <w:rPr>
          <w:lang w:val="en-US"/>
        </w:rPr>
      </w:pPr>
      <w:r w:rsidRPr="00011D71">
        <w:rPr>
          <w:lang w:val="en-US"/>
        </w:rPr>
        <w:t xml:space="preserve">Some countries </w:t>
      </w:r>
      <w:r w:rsidR="00F51B21" w:rsidRPr="00765F7F">
        <w:rPr>
          <w:lang w:val="en-US"/>
        </w:rPr>
        <w:t xml:space="preserve">have </w:t>
      </w:r>
      <w:r w:rsidRPr="00923E85">
        <w:rPr>
          <w:lang w:val="en-US"/>
        </w:rPr>
        <w:t xml:space="preserve">already </w:t>
      </w:r>
      <w:r w:rsidR="00F51B21" w:rsidRPr="00923E85">
        <w:rPr>
          <w:lang w:val="en-US"/>
        </w:rPr>
        <w:t xml:space="preserve">begun </w:t>
      </w:r>
      <w:r w:rsidRPr="006B3412">
        <w:rPr>
          <w:lang w:val="en-US"/>
        </w:rPr>
        <w:t>implementing lung cancer screening and</w:t>
      </w:r>
      <w:r w:rsidR="000837DC" w:rsidRPr="006B3412">
        <w:rPr>
          <w:lang w:val="en-US"/>
        </w:rPr>
        <w:t xml:space="preserve"> issu</w:t>
      </w:r>
      <w:r w:rsidR="00F51B21" w:rsidRPr="006B3412">
        <w:rPr>
          <w:lang w:val="en-US"/>
        </w:rPr>
        <w:t>ing</w:t>
      </w:r>
      <w:r w:rsidRPr="006B3412">
        <w:rPr>
          <w:lang w:val="en-US"/>
        </w:rPr>
        <w:t xml:space="preserve"> recommendations.</w:t>
      </w:r>
      <w:r w:rsidRPr="0017001E">
        <w:rPr>
          <w:lang w:val="en-US"/>
        </w:rPr>
        <w:t xml:space="preserve"> </w:t>
      </w:r>
      <w:r w:rsidR="00DB4F8F" w:rsidRPr="001132CD">
        <w:rPr>
          <w:lang w:val="en-US"/>
        </w:rPr>
        <w:t xml:space="preserve">In the </w:t>
      </w:r>
      <w:r w:rsidR="009E69C8" w:rsidRPr="00AD11BF">
        <w:rPr>
          <w:lang w:val="en-US"/>
        </w:rPr>
        <w:t>United States</w:t>
      </w:r>
      <w:r w:rsidR="00DB4F8F" w:rsidRPr="00A7346A">
        <w:rPr>
          <w:lang w:val="en-US"/>
        </w:rPr>
        <w:t xml:space="preserve">, as of February 2015, </w:t>
      </w:r>
      <w:r w:rsidR="00DB4F8F" w:rsidRPr="00A454AE">
        <w:rPr>
          <w:lang w:val="en-US"/>
        </w:rPr>
        <w:t xml:space="preserve">Medicare covers LDCT annual screening for people aged 55 to 77 years who </w:t>
      </w:r>
      <w:r w:rsidR="00537822" w:rsidRPr="00E70178">
        <w:rPr>
          <w:lang w:val="en-US"/>
        </w:rPr>
        <w:t xml:space="preserve">are </w:t>
      </w:r>
      <w:r w:rsidR="00DB4F8F" w:rsidRPr="00396BC8">
        <w:rPr>
          <w:lang w:val="en-US"/>
        </w:rPr>
        <w:t xml:space="preserve">either </w:t>
      </w:r>
      <w:r w:rsidR="00DB4F8F" w:rsidRPr="003036A9">
        <w:rPr>
          <w:lang w:val="en-US"/>
        </w:rPr>
        <w:t>current smokers or have quit smoking within the last 15 years</w:t>
      </w:r>
      <w:r w:rsidR="00786493" w:rsidRPr="00011D71">
        <w:rPr>
          <w:lang w:val="en-US"/>
        </w:rPr>
        <w:t>.</w:t>
      </w:r>
      <w:r w:rsidR="00D8343F" w:rsidRPr="00011D71">
        <w:fldChar w:fldCharType="begin"/>
      </w:r>
      <w:r w:rsidR="00D8035B">
        <w:rPr>
          <w:lang w:val="en-US"/>
        </w:rPr>
        <w:instrText xml:space="preserve"> ADDIN EN.CITE &lt;EndNote&gt;&lt;Cite&gt;&lt;RecNum&gt;32&lt;/RecNum&gt;&lt;DisplayText&gt;&lt;style face="superscript"&gt;49&lt;/style&gt;&lt;/DisplayText&gt;&lt;record&gt;&lt;rec-number&gt;32&lt;/rec-number&gt;&lt;foreign-keys&gt;&lt;key app="EN" db-id="x00tza0082fzwmefe5u55ad40svraptxzee9" timestamp="1555344388"&gt;32&lt;/key&gt;&lt;/foreign-keys&gt;&lt;ref-type name="Journal Article"&gt;17&lt;/ref-type&gt;&lt;contributors&gt;&lt;/contributors&gt;&lt;titles&gt;&lt;title&gt;Centers for Medicare &amp;amp; Medicaid Services. Decision Memo for Screening for Lung Cancer with Low Dose Computed Tomography (LDCT) (CAG-00439N). Available at https://www.cms.gov/medicare-coverage-database/details/nca-decision-memo.aspx?NCAId=274&lt;/title&gt;&lt;/titles&gt;&lt;dates&gt;&lt;/dates&gt;&lt;urls&gt;&lt;/urls&gt;&lt;/record&gt;&lt;/Cite&gt;&lt;/EndNote&gt;</w:instrText>
      </w:r>
      <w:r w:rsidR="00D8343F" w:rsidRPr="00011D71">
        <w:rPr>
          <w:lang w:val="en-US"/>
        </w:rPr>
        <w:fldChar w:fldCharType="separate"/>
      </w:r>
      <w:r w:rsidR="00D8035B" w:rsidRPr="00D8035B">
        <w:rPr>
          <w:noProof/>
          <w:vertAlign w:val="superscript"/>
          <w:lang w:val="en-US"/>
        </w:rPr>
        <w:t>49</w:t>
      </w:r>
      <w:r w:rsidR="00D8343F" w:rsidRPr="00011D71">
        <w:fldChar w:fldCharType="end"/>
      </w:r>
      <w:r w:rsidR="00D8343F" w:rsidRPr="00011D71">
        <w:rPr>
          <w:lang w:val="en-US"/>
        </w:rPr>
        <w:t xml:space="preserve"> </w:t>
      </w:r>
    </w:p>
    <w:p w14:paraId="32561347" w14:textId="77777777" w:rsidR="00B30C51" w:rsidRDefault="00B30C51" w:rsidP="000A7098">
      <w:pPr>
        <w:rPr>
          <w:lang w:val="en-US"/>
        </w:rPr>
      </w:pPr>
    </w:p>
    <w:p w14:paraId="36D337FB" w14:textId="55EEF59B" w:rsidR="00907820" w:rsidRDefault="000C1FE4" w:rsidP="000A7098">
      <w:pPr>
        <w:rPr>
          <w:lang w:val="en-US"/>
        </w:rPr>
      </w:pPr>
      <w:r w:rsidRPr="00011D71">
        <w:rPr>
          <w:lang w:val="en-US"/>
        </w:rPr>
        <w:t xml:space="preserve">Since 2010, </w:t>
      </w:r>
      <w:r w:rsidRPr="00011D71">
        <w:t>China offers screening to smokers age 50-74</w:t>
      </w:r>
      <w:r w:rsidR="00537822" w:rsidRPr="00011D71">
        <w:t xml:space="preserve"> with </w:t>
      </w:r>
      <w:r w:rsidRPr="00765F7F">
        <w:t>≥30 pack-years</w:t>
      </w:r>
      <w:r w:rsidRPr="00923E85">
        <w:t xml:space="preserve"> smoking history. Since July 2019, </w:t>
      </w:r>
      <w:r w:rsidR="00735E9F" w:rsidRPr="00923E85">
        <w:t xml:space="preserve">the </w:t>
      </w:r>
      <w:r w:rsidRPr="006B3412">
        <w:t>South Korea</w:t>
      </w:r>
      <w:r w:rsidR="00735E9F" w:rsidRPr="006B3412">
        <w:t>n</w:t>
      </w:r>
      <w:r w:rsidRPr="006B3412">
        <w:t xml:space="preserve"> government offers LDCT biennial screening to smokers age 55 to 75 years with </w:t>
      </w:r>
      <w:r w:rsidRPr="002C67CD">
        <w:t>≥30 pack-years</w:t>
      </w:r>
      <w:r w:rsidRPr="002002CB">
        <w:t xml:space="preserve"> smoking history.</w:t>
      </w:r>
      <w:r w:rsidR="00D8343F" w:rsidRPr="002002CB">
        <w:rPr>
          <w:lang w:val="en-US"/>
        </w:rPr>
        <w:t xml:space="preserve"> </w:t>
      </w:r>
    </w:p>
    <w:p w14:paraId="7FBF71C3" w14:textId="77777777" w:rsidR="00907820" w:rsidRDefault="00907820" w:rsidP="000A7098">
      <w:pPr>
        <w:rPr>
          <w:lang w:val="en-US"/>
        </w:rPr>
      </w:pPr>
    </w:p>
    <w:p w14:paraId="75FB32D8" w14:textId="77777777" w:rsidR="00B87AF3" w:rsidRDefault="001A78DA" w:rsidP="000A7098">
      <w:pPr>
        <w:rPr>
          <w:lang w:val="en-US"/>
        </w:rPr>
      </w:pPr>
      <w:r w:rsidRPr="003A2229">
        <w:rPr>
          <w:lang w:val="en-US"/>
        </w:rPr>
        <w:t>In the U</w:t>
      </w:r>
      <w:r w:rsidR="004461E8" w:rsidRPr="0017001E">
        <w:rPr>
          <w:lang w:val="en-US"/>
        </w:rPr>
        <w:t xml:space="preserve">nited </w:t>
      </w:r>
      <w:r w:rsidRPr="001132CD">
        <w:rPr>
          <w:lang w:val="en-US"/>
        </w:rPr>
        <w:t>K</w:t>
      </w:r>
      <w:r w:rsidR="004461E8" w:rsidRPr="00AD11BF">
        <w:rPr>
          <w:lang w:val="en-US"/>
        </w:rPr>
        <w:t>ingdom</w:t>
      </w:r>
      <w:r w:rsidRPr="00A7346A">
        <w:rPr>
          <w:lang w:val="en-US"/>
        </w:rPr>
        <w:t xml:space="preserve">, </w:t>
      </w:r>
      <w:r w:rsidR="00435919" w:rsidRPr="00A454AE">
        <w:rPr>
          <w:lang w:val="en-US"/>
        </w:rPr>
        <w:t xml:space="preserve">the </w:t>
      </w:r>
      <w:r w:rsidRPr="00E70178">
        <w:rPr>
          <w:lang w:val="en-US"/>
        </w:rPr>
        <w:t xml:space="preserve">Manchester </w:t>
      </w:r>
      <w:r w:rsidRPr="00396BC8">
        <w:rPr>
          <w:lang w:val="en-US"/>
        </w:rPr>
        <w:t>Lung Health Check</w:t>
      </w:r>
      <w:r w:rsidRPr="003036A9">
        <w:rPr>
          <w:lang w:val="en-US"/>
        </w:rPr>
        <w:t xml:space="preserve"> pilot launched in 201</w:t>
      </w:r>
      <w:r w:rsidR="00470FB2" w:rsidRPr="003036A9">
        <w:rPr>
          <w:lang w:val="en-US"/>
        </w:rPr>
        <w:t>6</w:t>
      </w:r>
      <w:r w:rsidRPr="00011D71">
        <w:rPr>
          <w:lang w:val="en-US"/>
        </w:rPr>
        <w:t xml:space="preserve"> to screen individuals </w:t>
      </w:r>
      <w:r w:rsidR="14396EC3" w:rsidRPr="00011D71">
        <w:rPr>
          <w:lang w:val="en-US"/>
        </w:rPr>
        <w:t xml:space="preserve">in </w:t>
      </w:r>
      <w:r w:rsidR="14396EC3" w:rsidRPr="00011D71">
        <w:rPr>
          <w:lang w:val="en-US"/>
        </w:rPr>
        <w:t xml:space="preserve">deprived areas </w:t>
      </w:r>
      <w:r w:rsidR="00470FB2" w:rsidRPr="00011D71">
        <w:rPr>
          <w:lang w:val="en-US"/>
        </w:rPr>
        <w:t>aged 55-74</w:t>
      </w:r>
      <w:r w:rsidR="00A96A2B" w:rsidRPr="00011D71">
        <w:rPr>
          <w:lang w:val="en-US"/>
        </w:rPr>
        <w:t xml:space="preserve"> </w:t>
      </w:r>
      <w:r w:rsidR="007D6E40" w:rsidRPr="00011D71">
        <w:rPr>
          <w:lang w:val="en-US"/>
        </w:rPr>
        <w:t xml:space="preserve">with </w:t>
      </w:r>
      <w:r w:rsidR="006A5892" w:rsidRPr="00011D71">
        <w:rPr>
          <w:lang w:val="en-US"/>
        </w:rPr>
        <w:t>a</w:t>
      </w:r>
      <w:r w:rsidR="00470FB2" w:rsidRPr="00011D71">
        <w:rPr>
          <w:lang w:val="en-US"/>
        </w:rPr>
        <w:t xml:space="preserve"> 6-year lung cancer risk </w:t>
      </w:r>
      <w:r w:rsidR="6A1B8602" w:rsidRPr="00011D71">
        <w:rPr>
          <w:lang w:val="en-US"/>
        </w:rPr>
        <w:t xml:space="preserve">greater than </w:t>
      </w:r>
      <w:r w:rsidR="006A5892" w:rsidRPr="00011D71">
        <w:rPr>
          <w:lang w:val="en-US"/>
        </w:rPr>
        <w:t>1.5%</w:t>
      </w:r>
      <w:r w:rsidR="00786493" w:rsidRPr="00011D71">
        <w:rPr>
          <w:lang w:val="en-US"/>
        </w:rPr>
        <w:t>.</w:t>
      </w:r>
      <w:r w:rsidR="001A1A8E" w:rsidRPr="00011D71">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4D2C3A">
        <w:instrText xml:space="preserve"> ADDIN EN.CITE </w:instrText>
      </w:r>
      <w:r w:rsidR="004D2C3A">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4D2C3A">
        <w:instrText xml:space="preserve"> ADDIN EN.CITE.DATA </w:instrText>
      </w:r>
      <w:r w:rsidR="004D2C3A">
        <w:fldChar w:fldCharType="end"/>
      </w:r>
      <w:r w:rsidR="001A1A8E" w:rsidRPr="00011D71">
        <w:rPr>
          <w:lang w:val="en-US"/>
        </w:rPr>
      </w:r>
      <w:r w:rsidR="001A1A8E" w:rsidRPr="00011D71">
        <w:rPr>
          <w:lang w:val="en-US"/>
        </w:rPr>
        <w:fldChar w:fldCharType="separate"/>
      </w:r>
      <w:r w:rsidR="00D8035B" w:rsidRPr="00D8035B">
        <w:rPr>
          <w:noProof/>
          <w:vertAlign w:val="superscript"/>
        </w:rPr>
        <w:t>50</w:t>
      </w:r>
      <w:r w:rsidR="001A1A8E" w:rsidRPr="00011D71">
        <w:fldChar w:fldCharType="end"/>
      </w:r>
      <w:r w:rsidR="00E343BD" w:rsidRPr="00011D71">
        <w:rPr>
          <w:lang w:val="en-US"/>
        </w:rPr>
        <w:t xml:space="preserve"> They </w:t>
      </w:r>
      <w:r w:rsidR="00E343BD" w:rsidRPr="00765F7F">
        <w:rPr>
          <w:lang w:val="en-US"/>
        </w:rPr>
        <w:t xml:space="preserve">have shown that LDCT screening </w:t>
      </w:r>
      <w:r w:rsidR="00470FB2" w:rsidRPr="00923E85">
        <w:rPr>
          <w:lang w:val="en-US"/>
        </w:rPr>
        <w:t xml:space="preserve">using mobile units </w:t>
      </w:r>
      <w:r w:rsidR="00F51B21" w:rsidRPr="00923E85">
        <w:rPr>
          <w:lang w:val="en-US"/>
        </w:rPr>
        <w:t>can reach high-risk individuals and detect cancer at early</w:t>
      </w:r>
      <w:r w:rsidR="00470FB2" w:rsidRPr="0017001E">
        <w:rPr>
          <w:lang w:val="en-US"/>
        </w:rPr>
        <w:t>,</w:t>
      </w:r>
      <w:r w:rsidR="003A3781" w:rsidRPr="001132CD">
        <w:rPr>
          <w:lang w:val="en-US"/>
        </w:rPr>
        <w:t xml:space="preserve"> </w:t>
      </w:r>
      <w:r w:rsidR="00470FB2" w:rsidRPr="00AD11BF">
        <w:rPr>
          <w:lang w:val="en-US"/>
        </w:rPr>
        <w:t>curable</w:t>
      </w:r>
      <w:r w:rsidR="00824526" w:rsidRPr="00A7346A">
        <w:rPr>
          <w:lang w:val="en-US"/>
        </w:rPr>
        <w:t xml:space="preserve"> stages. </w:t>
      </w:r>
      <w:r w:rsidR="00F51B21" w:rsidRPr="00A454AE">
        <w:rPr>
          <w:lang w:val="en-US"/>
        </w:rPr>
        <w:t xml:space="preserve">Prior to </w:t>
      </w:r>
      <w:r w:rsidR="00824526" w:rsidRPr="00E70178">
        <w:rPr>
          <w:lang w:val="en-US"/>
        </w:rPr>
        <w:t xml:space="preserve">the </w:t>
      </w:r>
      <w:r w:rsidR="00F51B21" w:rsidRPr="00396BC8">
        <w:rPr>
          <w:lang w:val="en-US"/>
        </w:rPr>
        <w:t>study</w:t>
      </w:r>
      <w:r w:rsidR="00824526" w:rsidRPr="003036A9">
        <w:rPr>
          <w:lang w:val="en-US"/>
        </w:rPr>
        <w:t>,</w:t>
      </w:r>
      <w:r w:rsidR="00F51B21" w:rsidRPr="003036A9">
        <w:rPr>
          <w:lang w:val="en-US"/>
        </w:rPr>
        <w:t xml:space="preserve"> 48% of lung cancer cases were diagnosed at </w:t>
      </w:r>
      <w:r w:rsidR="006B3CBE" w:rsidRPr="00011D71">
        <w:rPr>
          <w:lang w:val="en-US"/>
        </w:rPr>
        <w:t>S</w:t>
      </w:r>
      <w:r w:rsidR="00F51B21" w:rsidRPr="00011D71">
        <w:rPr>
          <w:lang w:val="en-US"/>
        </w:rPr>
        <w:t>tage IV and 11%</w:t>
      </w:r>
      <w:r w:rsidR="00824526" w:rsidRPr="00011D71">
        <w:rPr>
          <w:lang w:val="en-US"/>
        </w:rPr>
        <w:t xml:space="preserve"> </w:t>
      </w:r>
      <w:r w:rsidR="000837DC" w:rsidRPr="00011D71">
        <w:rPr>
          <w:lang w:val="en-US"/>
        </w:rPr>
        <w:t xml:space="preserve">at </w:t>
      </w:r>
      <w:r w:rsidR="006B3CBE" w:rsidRPr="00011D71">
        <w:rPr>
          <w:lang w:val="en-US"/>
        </w:rPr>
        <w:t>S</w:t>
      </w:r>
      <w:r w:rsidR="000837DC" w:rsidRPr="00011D71">
        <w:rPr>
          <w:lang w:val="en-US"/>
        </w:rPr>
        <w:t xml:space="preserve">tage </w:t>
      </w:r>
      <w:r w:rsidR="00824526" w:rsidRPr="00011D71">
        <w:rPr>
          <w:lang w:val="en-US"/>
        </w:rPr>
        <w:t>I</w:t>
      </w:r>
      <w:r w:rsidR="00855084" w:rsidRPr="00011D71">
        <w:rPr>
          <w:lang w:val="en-US"/>
        </w:rPr>
        <w:t xml:space="preserve">. </w:t>
      </w:r>
      <w:r w:rsidR="00824526" w:rsidRPr="00011D71">
        <w:rPr>
          <w:lang w:val="en-US"/>
        </w:rPr>
        <w:t xml:space="preserve">During </w:t>
      </w:r>
      <w:r w:rsidR="000837DC" w:rsidRPr="00011D71">
        <w:rPr>
          <w:lang w:val="en-US"/>
        </w:rPr>
        <w:t xml:space="preserve">the study, only 11% of cases were diagnosed at </w:t>
      </w:r>
      <w:r w:rsidR="00D8689E" w:rsidRPr="00011D71">
        <w:rPr>
          <w:lang w:val="en-US"/>
        </w:rPr>
        <w:t>S</w:t>
      </w:r>
      <w:r w:rsidR="000837DC" w:rsidRPr="00011D71">
        <w:rPr>
          <w:lang w:val="en-US"/>
        </w:rPr>
        <w:t xml:space="preserve">tage </w:t>
      </w:r>
      <w:r w:rsidR="00824526" w:rsidRPr="00011D71">
        <w:rPr>
          <w:lang w:val="en-US"/>
        </w:rPr>
        <w:t>IV</w:t>
      </w:r>
      <w:r w:rsidR="000837DC" w:rsidRPr="00011D71">
        <w:rPr>
          <w:lang w:val="en-US"/>
        </w:rPr>
        <w:t xml:space="preserve"> and 68% at </w:t>
      </w:r>
      <w:r w:rsidR="00D8689E" w:rsidRPr="00011D71">
        <w:rPr>
          <w:lang w:val="en-US"/>
        </w:rPr>
        <w:t>S</w:t>
      </w:r>
      <w:r w:rsidR="000837DC" w:rsidRPr="00011D71">
        <w:rPr>
          <w:lang w:val="en-US"/>
        </w:rPr>
        <w:t xml:space="preserve">tage </w:t>
      </w:r>
      <w:r w:rsidR="00824526" w:rsidRPr="00011D71">
        <w:rPr>
          <w:lang w:val="en-US"/>
        </w:rPr>
        <w:t>I</w:t>
      </w:r>
      <w:r w:rsidR="007D6673" w:rsidRPr="00011D71">
        <w:rPr>
          <w:lang w:val="en-US"/>
        </w:rPr>
        <w:t xml:space="preserve">. </w:t>
      </w:r>
    </w:p>
    <w:p w14:paraId="33E4F33C" w14:textId="77777777" w:rsidR="00B87AF3" w:rsidRDefault="00B87AF3" w:rsidP="000A7098">
      <w:pPr>
        <w:rPr>
          <w:lang w:val="en-US"/>
        </w:rPr>
      </w:pPr>
    </w:p>
    <w:p w14:paraId="63C95A69" w14:textId="06D73BD2" w:rsidR="001A78DA" w:rsidRDefault="000837DC" w:rsidP="000A7098">
      <w:r w:rsidRPr="00011D71">
        <w:rPr>
          <w:lang w:val="en-US"/>
        </w:rPr>
        <w:t xml:space="preserve">In 2019, </w:t>
      </w:r>
      <w:r w:rsidR="007D6673" w:rsidRPr="00011D71">
        <w:rPr>
          <w:lang w:val="en-US"/>
        </w:rPr>
        <w:t xml:space="preserve">the </w:t>
      </w:r>
      <w:r w:rsidR="000109A4" w:rsidRPr="00011D71">
        <w:rPr>
          <w:lang w:val="en-US"/>
        </w:rPr>
        <w:t>N</w:t>
      </w:r>
      <w:r w:rsidR="007D6673" w:rsidRPr="00011D71">
        <w:rPr>
          <w:lang w:val="en-US"/>
        </w:rPr>
        <w:t xml:space="preserve">ational </w:t>
      </w:r>
      <w:r w:rsidR="000109A4" w:rsidRPr="00011D71">
        <w:rPr>
          <w:lang w:val="en-US"/>
        </w:rPr>
        <w:t>H</w:t>
      </w:r>
      <w:r w:rsidR="007D6673" w:rsidRPr="00011D71">
        <w:rPr>
          <w:lang w:val="en-US"/>
        </w:rPr>
        <w:t xml:space="preserve">ealth </w:t>
      </w:r>
      <w:r w:rsidR="000109A4" w:rsidRPr="00011D71">
        <w:rPr>
          <w:lang w:val="en-US"/>
        </w:rPr>
        <w:t>S</w:t>
      </w:r>
      <w:r w:rsidR="007D6673" w:rsidRPr="00011D71">
        <w:rPr>
          <w:lang w:val="en-US"/>
        </w:rPr>
        <w:t>ervice</w:t>
      </w:r>
      <w:r w:rsidR="00F51B21" w:rsidRPr="00011D71">
        <w:rPr>
          <w:lang w:val="en-US"/>
        </w:rPr>
        <w:t xml:space="preserve"> announced extension of</w:t>
      </w:r>
      <w:r w:rsidR="007D6673" w:rsidRPr="00011D71">
        <w:rPr>
          <w:lang w:val="en-US"/>
        </w:rPr>
        <w:t xml:space="preserve"> the Lung Health Check</w:t>
      </w:r>
      <w:r w:rsidR="00F51B21" w:rsidRPr="00011D71">
        <w:rPr>
          <w:lang w:val="en-US"/>
        </w:rPr>
        <w:t xml:space="preserve"> program</w:t>
      </w:r>
      <w:r w:rsidR="00824526" w:rsidRPr="00011D71">
        <w:rPr>
          <w:lang w:val="en-US"/>
        </w:rPr>
        <w:t>,</w:t>
      </w:r>
      <w:r w:rsidR="0050568A" w:rsidRPr="00011D71">
        <w:rPr>
          <w:lang w:val="en-US"/>
        </w:rPr>
        <w:t xml:space="preserve"> deploying more mobile </w:t>
      </w:r>
      <w:r w:rsidR="00824526" w:rsidRPr="00011D71">
        <w:rPr>
          <w:lang w:val="en-US"/>
        </w:rPr>
        <w:t>CT</w:t>
      </w:r>
      <w:r w:rsidR="00786493" w:rsidRPr="00011D71">
        <w:rPr>
          <w:lang w:val="en-US"/>
        </w:rPr>
        <w:t>.</w:t>
      </w:r>
      <w:r w:rsidR="001A1A8E" w:rsidRPr="00011D71">
        <w:fldChar w:fldCharType="begin"/>
      </w:r>
      <w:r w:rsidR="004D2C3A">
        <w:rPr>
          <w:lang w:val="en-US"/>
        </w:rPr>
        <w:instrText xml:space="preserve"> ADDIN EN.CITE &lt;EndNote&gt;&lt;Cite&gt;&lt;Author&gt;National Health Service&lt;/Author&gt;&lt;RecNum&gt;58&lt;/RecNum&gt;&lt;DisplayText&gt;&lt;style face="superscript"&gt;51&lt;/style&gt;&lt;/DisplayText&gt;&lt;record&gt;&lt;rec-number&gt;58&lt;/rec-number&gt;&lt;foreign-keys&gt;&lt;key app="EN" db-id="x00tza0082fzwmefe5u55ad40svraptxzee9" timestamp="1559072443"&gt;58&lt;/key&gt;&lt;/foreign-keys&gt;&lt;ref-type name="Journal Article"&gt;17&lt;/ref-type&gt;&lt;contributors&gt;&lt;authors&gt;&lt;author&gt;National Health Service,&lt;/author&gt;&lt;/authors&gt;&lt;/contributors&gt;&lt;titles&gt;&lt;title&gt;The NHS long term plan. 2019&lt;/title&gt;&lt;/titles&gt;&lt;dates&gt;&lt;/dates&gt;&lt;urls&gt;&lt;/urls&gt;&lt;/record&gt;&lt;/Cite&gt;&lt;/EndNote&gt;</w:instrText>
      </w:r>
      <w:r w:rsidR="001A1A8E" w:rsidRPr="00011D71">
        <w:rPr>
          <w:lang w:val="en-US"/>
        </w:rPr>
        <w:fldChar w:fldCharType="separate"/>
      </w:r>
      <w:r w:rsidR="00D8035B" w:rsidRPr="00D8035B">
        <w:rPr>
          <w:noProof/>
          <w:vertAlign w:val="superscript"/>
          <w:lang w:val="en-US"/>
        </w:rPr>
        <w:t>51</w:t>
      </w:r>
      <w:r w:rsidR="001A1A8E" w:rsidRPr="00011D71">
        <w:fldChar w:fldCharType="end"/>
      </w:r>
      <w:r w:rsidR="009C4AAA" w:rsidRPr="00011D71">
        <w:rPr>
          <w:lang w:val="en-US"/>
        </w:rPr>
        <w:t xml:space="preserve"> </w:t>
      </w:r>
      <w:r w:rsidRPr="00011D71">
        <w:rPr>
          <w:lang w:val="en-US"/>
        </w:rPr>
        <w:t xml:space="preserve">Due to its success, </w:t>
      </w:r>
      <w:r w:rsidR="009C4AAA" w:rsidRPr="00011D71">
        <w:rPr>
          <w:lang w:val="en-US"/>
        </w:rPr>
        <w:t xml:space="preserve">NHS England </w:t>
      </w:r>
      <w:r w:rsidR="006A6CA9" w:rsidRPr="00011D71">
        <w:rPr>
          <w:lang w:val="en-US"/>
        </w:rPr>
        <w:t xml:space="preserve">has </w:t>
      </w:r>
      <w:r w:rsidRPr="00765F7F">
        <w:rPr>
          <w:lang w:val="en-US"/>
        </w:rPr>
        <w:t>announced</w:t>
      </w:r>
      <w:r w:rsidR="009C4AAA" w:rsidRPr="00923E85">
        <w:rPr>
          <w:lang w:val="en-US"/>
        </w:rPr>
        <w:t xml:space="preserve"> t</w:t>
      </w:r>
      <w:r w:rsidRPr="00923E85">
        <w:rPr>
          <w:lang w:val="en-US"/>
        </w:rPr>
        <w:t>he</w:t>
      </w:r>
      <w:r w:rsidR="009C4AAA" w:rsidRPr="006B3412">
        <w:rPr>
          <w:lang w:val="en-US"/>
        </w:rPr>
        <w:t xml:space="preserve"> fund</w:t>
      </w:r>
      <w:r w:rsidRPr="006B3412">
        <w:rPr>
          <w:lang w:val="en-US"/>
        </w:rPr>
        <w:t>ing of</w:t>
      </w:r>
      <w:r w:rsidR="006A6CA9" w:rsidRPr="006B3412">
        <w:rPr>
          <w:lang w:val="en-US"/>
        </w:rPr>
        <w:t xml:space="preserve"> ten additional </w:t>
      </w:r>
      <w:r w:rsidRPr="006B3412">
        <w:rPr>
          <w:lang w:val="en-US"/>
        </w:rPr>
        <w:t xml:space="preserve">sites </w:t>
      </w:r>
      <w:r w:rsidRPr="00DE5F85">
        <w:rPr>
          <w:lang w:val="en-US"/>
        </w:rPr>
        <w:t xml:space="preserve">across the country </w:t>
      </w:r>
      <w:r w:rsidRPr="002C67CD">
        <w:rPr>
          <w:lang w:val="en-US"/>
        </w:rPr>
        <w:t>at a cost of around £70 million over four years</w:t>
      </w:r>
      <w:r w:rsidR="00786493" w:rsidRPr="0017001E">
        <w:rPr>
          <w:lang w:val="en-US"/>
        </w:rPr>
        <w:t>.</w:t>
      </w:r>
      <w:r w:rsidR="001A1A8E" w:rsidRPr="00011D71">
        <w:fldChar w:fldCharType="begin"/>
      </w:r>
      <w:r w:rsidR="00D8035B">
        <w:rPr>
          <w:lang w:val="en-US"/>
        </w:rPr>
        <w:instrText xml:space="preserve"> ADDIN EN.CITE &lt;EndNote&gt;&lt;Cite&gt;&lt;Author&gt;National Health Service&lt;/Author&gt;&lt;Year&gt;2019&lt;/Year&gt;&lt;RecNum&gt;60&lt;/RecNum&gt;&lt;DisplayText&gt;&lt;style face="superscript"&gt;52&lt;/style&gt;&lt;/DisplayText&gt;&lt;record&gt;&lt;rec-number&gt;60&lt;/rec-number&gt;&lt;foreign-keys&gt;&lt;key app="EN" db-id="x00tza0082fzwmefe5u55ad40svraptxzee9" timestamp="1559141127"&gt;60&lt;/key&gt;&lt;/foreign-keys&gt;&lt;ref-type name="Journal Article"&gt;17&lt;/ref-type&gt;&lt;contributors&gt;&lt;authors&gt;&lt;author&gt;National Health Service,&lt;/author&gt;&lt;/authors&gt;&lt;/contributors&gt;&lt;titles&gt;&lt;title&gt;NHS to rollout lung cancer scanning trucks across the country. Available at https://www.england.nhs.uk/2019/02/lung-trucks/&lt;/title&gt;&lt;/titles&gt;&lt;dates&gt;&lt;year&gt;2019&lt;/year&gt;&lt;/dates&gt;&lt;urls&gt;&lt;/urls&gt;&lt;/record&gt;&lt;/Cite&gt;&lt;/EndNote&gt;</w:instrText>
      </w:r>
      <w:r w:rsidR="001A1A8E" w:rsidRPr="00011D71">
        <w:rPr>
          <w:lang w:val="en-US"/>
        </w:rPr>
        <w:fldChar w:fldCharType="separate"/>
      </w:r>
      <w:r w:rsidR="00D8035B" w:rsidRPr="00D8035B">
        <w:rPr>
          <w:noProof/>
          <w:vertAlign w:val="superscript"/>
          <w:lang w:val="en-US"/>
        </w:rPr>
        <w:t>52</w:t>
      </w:r>
      <w:r w:rsidR="001A1A8E" w:rsidRPr="00011D71">
        <w:fldChar w:fldCharType="end"/>
      </w:r>
      <w:r w:rsidR="00303AC0" w:rsidRPr="00011D71">
        <w:rPr>
          <w:lang w:val="en-US"/>
        </w:rPr>
        <w:t xml:space="preserve"> </w:t>
      </w:r>
      <w:r w:rsidR="004518BC">
        <w:rPr>
          <w:lang w:val="en-US"/>
        </w:rPr>
        <w:br w:type="column"/>
      </w:r>
      <w:r w:rsidR="00303AC0" w:rsidRPr="00011D71">
        <w:rPr>
          <w:lang w:val="en-US"/>
        </w:rPr>
        <w:lastRenderedPageBreak/>
        <w:t>The Queensland Lung Cancer Screening Study (QLCSS) assessed the feasibility of lung cancer screening implementation for current or past smokers (</w:t>
      </w:r>
      <w:r w:rsidR="00303AC0" w:rsidRPr="00765F7F">
        <w:rPr>
          <w:lang w:val="en-US"/>
        </w:rPr>
        <w:t>(</w:t>
      </w:r>
      <w:r w:rsidR="00743B81" w:rsidRPr="00923E85">
        <w:t>≥</w:t>
      </w:r>
      <w:r w:rsidR="00303AC0" w:rsidRPr="00923E85">
        <w:rPr>
          <w:lang w:val="en-US"/>
        </w:rPr>
        <w:t>30 pack-years, current or quit within the past 15 years</w:t>
      </w:r>
      <w:r w:rsidR="00303AC0" w:rsidRPr="0017001E">
        <w:rPr>
          <w:lang w:val="en-US"/>
        </w:rPr>
        <w:t>) aged 60-74</w:t>
      </w:r>
      <w:r w:rsidR="00303AC0" w:rsidRPr="001132CD">
        <w:rPr>
          <w:lang w:val="en-US"/>
        </w:rPr>
        <w:t xml:space="preserve"> </w:t>
      </w:r>
      <w:r w:rsidR="00303AC0" w:rsidRPr="00AD11BF">
        <w:rPr>
          <w:lang w:val="en-US"/>
        </w:rPr>
        <w:t>in Australia.</w:t>
      </w:r>
      <w:r w:rsidR="00303AC0" w:rsidRPr="00011D71">
        <w:t xml:space="preserve"> </w:t>
      </w:r>
      <w:r w:rsidR="00303AC0" w:rsidRPr="00011D71">
        <w:rPr>
          <w:lang w:val="en-US"/>
        </w:rPr>
        <w:t>The study demonstrated that the benefits are similar to the NLST results, and that it would be feasible to implement</w:t>
      </w:r>
      <w:r w:rsidR="00786493" w:rsidRPr="00011D71">
        <w:rPr>
          <w:lang w:val="en-US"/>
        </w:rPr>
        <w:t>.</w:t>
      </w:r>
      <w:r w:rsidR="00303AC0" w:rsidRPr="00011D71">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Pr>
          <w:lang w:val="en-US"/>
        </w:rPr>
        <w:instrText xml:space="preserve"> ADDIN EN.CITE </w:instrText>
      </w:r>
      <w:r w:rsidR="00D8035B">
        <w:rPr>
          <w:lang w:val="en-US"/>
        </w:rPr>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Pr>
          <w:lang w:val="en-US"/>
        </w:rPr>
        <w:instrText xml:space="preserve"> ADDIN EN.CITE.DATA </w:instrText>
      </w:r>
      <w:r w:rsidR="00D8035B">
        <w:rPr>
          <w:lang w:val="en-US"/>
        </w:rPr>
      </w:r>
      <w:r w:rsidR="00D8035B">
        <w:rPr>
          <w:lang w:val="en-US"/>
        </w:rPr>
        <w:fldChar w:fldCharType="end"/>
      </w:r>
      <w:r w:rsidR="00303AC0" w:rsidRPr="00011D71">
        <w:rPr>
          <w:lang w:val="en-US"/>
        </w:rPr>
      </w:r>
      <w:r w:rsidR="00303AC0" w:rsidRPr="00011D71">
        <w:rPr>
          <w:lang w:val="en-US"/>
        </w:rPr>
        <w:fldChar w:fldCharType="separate"/>
      </w:r>
      <w:r w:rsidR="00D8035B" w:rsidRPr="00D8035B">
        <w:rPr>
          <w:noProof/>
          <w:vertAlign w:val="superscript"/>
          <w:lang w:val="en-US"/>
        </w:rPr>
        <w:t>53</w:t>
      </w:r>
      <w:r w:rsidR="00303AC0" w:rsidRPr="00011D71">
        <w:fldChar w:fldCharType="end"/>
      </w:r>
    </w:p>
    <w:p w14:paraId="0A1E9B5E" w14:textId="77777777" w:rsidR="00671C29" w:rsidRPr="00011D71" w:rsidRDefault="00671C29" w:rsidP="000A7098">
      <w:pPr>
        <w:rPr>
          <w:lang w:val="en-US"/>
        </w:rPr>
      </w:pPr>
    </w:p>
    <w:p w14:paraId="70D2A3D6" w14:textId="77777777" w:rsidR="004518BC" w:rsidRDefault="003576BA" w:rsidP="000A7098">
      <w:pPr>
        <w:rPr>
          <w:lang w:val="en-US"/>
        </w:rPr>
        <w:sectPr w:rsidR="004518BC" w:rsidSect="00046BBA">
          <w:footnotePr>
            <w:numFmt w:val="lowerRoman"/>
          </w:footnotePr>
          <w:type w:val="continuous"/>
          <w:pgSz w:w="12240" w:h="15840"/>
          <w:pgMar w:top="2007" w:right="1701" w:bottom="1418" w:left="1701" w:header="709" w:footer="709" w:gutter="0"/>
          <w:cols w:num="2" w:space="708"/>
          <w:docGrid w:linePitch="360"/>
        </w:sectPr>
      </w:pPr>
      <w:r>
        <w:rPr>
          <w:lang w:val="en-US"/>
        </w:rPr>
        <w:t>In addition to the</w:t>
      </w:r>
      <w:r w:rsidR="00EF333C">
        <w:rPr>
          <w:lang w:val="en-US"/>
        </w:rPr>
        <w:t xml:space="preserve"> </w:t>
      </w:r>
      <w:r w:rsidR="00EF333C" w:rsidRPr="00745C0C">
        <w:t>CTFPHC</w:t>
      </w:r>
      <w:r>
        <w:t>,</w:t>
      </w:r>
      <w:r w:rsidR="00EF333C">
        <w:rPr>
          <w:lang w:val="en-US"/>
        </w:rPr>
        <w:t xml:space="preserve"> other </w:t>
      </w:r>
      <w:r w:rsidR="00EF333C" w:rsidRPr="00031605">
        <w:rPr>
          <w:lang w:val="en-US"/>
        </w:rPr>
        <w:t xml:space="preserve">organizations </w:t>
      </w:r>
      <w:r w:rsidRPr="00031605">
        <w:rPr>
          <w:lang w:val="en-US"/>
        </w:rPr>
        <w:t xml:space="preserve">have also </w:t>
      </w:r>
      <w:r w:rsidR="00EF333C" w:rsidRPr="00031605">
        <w:rPr>
          <w:lang w:val="en-US"/>
        </w:rPr>
        <w:t xml:space="preserve">issued </w:t>
      </w:r>
      <w:r w:rsidR="000837DC" w:rsidRPr="00031605">
        <w:rPr>
          <w:lang w:val="en-US"/>
        </w:rPr>
        <w:t xml:space="preserve">recommendations </w:t>
      </w:r>
      <w:r w:rsidR="005024DA" w:rsidRPr="00031605">
        <w:rPr>
          <w:lang w:val="en-US"/>
        </w:rPr>
        <w:t>for lung cancer screening with</w:t>
      </w:r>
      <w:r w:rsidR="000837DC" w:rsidRPr="00031605">
        <w:rPr>
          <w:lang w:val="en-US"/>
        </w:rPr>
        <w:t xml:space="preserve"> LDCT</w:t>
      </w:r>
      <w:r w:rsidR="00EF333C" w:rsidRPr="00031605">
        <w:rPr>
          <w:lang w:val="en-US"/>
        </w:rPr>
        <w:t xml:space="preserve"> that are summarized in </w:t>
      </w:r>
      <w:hyperlink w:anchor="Table_5" w:history="1">
        <w:r w:rsidR="00355E86" w:rsidRPr="00031605">
          <w:rPr>
            <w:rStyle w:val="Hyperlink"/>
            <w:lang w:val="en-US"/>
          </w:rPr>
          <w:t>Table 5</w:t>
        </w:r>
      </w:hyperlink>
      <w:r w:rsidR="000837DC" w:rsidRPr="00031605">
        <w:rPr>
          <w:lang w:val="en-US"/>
        </w:rPr>
        <w:t>.</w:t>
      </w:r>
    </w:p>
    <w:p w14:paraId="0A207A2A" w14:textId="60EFF68F" w:rsidR="004518BC" w:rsidRDefault="004518BC" w:rsidP="000A7098">
      <w:pPr>
        <w:rPr>
          <w:lang w:val="en-US"/>
        </w:rPr>
        <w:sectPr w:rsidR="004518BC" w:rsidSect="004518BC">
          <w:footnotePr>
            <w:numFmt w:val="lowerRoman"/>
          </w:footnotePr>
          <w:pgSz w:w="12240" w:h="15840"/>
          <w:pgMar w:top="2007" w:right="1701" w:bottom="1418" w:left="1701" w:header="709" w:footer="709" w:gutter="0"/>
          <w:cols w:num="2" w:space="708"/>
          <w:docGrid w:linePitch="360"/>
        </w:sectPr>
      </w:pPr>
    </w:p>
    <w:p w14:paraId="7F573737" w14:textId="07B5C3E4" w:rsidR="00AE4F07" w:rsidRPr="00031605" w:rsidRDefault="001A78DA" w:rsidP="000A7098">
      <w:pPr>
        <w:rPr>
          <w:color w:val="0070C0"/>
        </w:rPr>
      </w:pPr>
      <w:bookmarkStart w:id="19" w:name="Table_5"/>
      <w:r w:rsidRPr="00031605">
        <w:rPr>
          <w:b/>
          <w:color w:val="0070C0"/>
        </w:rPr>
        <w:t xml:space="preserve">Table </w:t>
      </w:r>
      <w:r w:rsidR="00355E86" w:rsidRPr="00031605">
        <w:rPr>
          <w:b/>
          <w:color w:val="0070C0"/>
        </w:rPr>
        <w:t>5</w:t>
      </w:r>
      <w:bookmarkEnd w:id="19"/>
      <w:r w:rsidRPr="00031605">
        <w:rPr>
          <w:b/>
          <w:color w:val="0070C0"/>
        </w:rPr>
        <w:t>.</w:t>
      </w:r>
      <w:r w:rsidRPr="00031605">
        <w:rPr>
          <w:color w:val="0070C0"/>
        </w:rPr>
        <w:t xml:space="preserve">  </w:t>
      </w:r>
      <w:r w:rsidR="00EF333C" w:rsidRPr="00031605">
        <w:rPr>
          <w:color w:val="0070C0"/>
        </w:rPr>
        <w:t>G</w:t>
      </w:r>
      <w:r w:rsidR="006A5892" w:rsidRPr="00031605">
        <w:rPr>
          <w:color w:val="0070C0"/>
        </w:rPr>
        <w:t xml:space="preserve">uidelines for lung cancer organized screening </w:t>
      </w:r>
      <w:r w:rsidR="00CB3284" w:rsidRPr="00031605">
        <w:rPr>
          <w:color w:val="0070C0"/>
        </w:rPr>
        <w:t xml:space="preserve">with </w:t>
      </w:r>
      <w:r w:rsidR="006A5892" w:rsidRPr="00031605">
        <w:rPr>
          <w:color w:val="0070C0"/>
        </w:rPr>
        <w:t>LDCT</w:t>
      </w:r>
    </w:p>
    <w:tbl>
      <w:tblPr>
        <w:tblStyle w:val="GridTable4-Accent1"/>
        <w:tblW w:w="8789" w:type="dxa"/>
        <w:tblLook w:val="04A0" w:firstRow="1" w:lastRow="0" w:firstColumn="1" w:lastColumn="0" w:noHBand="0" w:noVBand="1"/>
      </w:tblPr>
      <w:tblGrid>
        <w:gridCol w:w="4050"/>
        <w:gridCol w:w="3510"/>
        <w:gridCol w:w="1229"/>
      </w:tblGrid>
      <w:tr w:rsidR="009A5A5E" w:rsidRPr="00126FF9" w14:paraId="15B06B00" w14:textId="77777777" w:rsidTr="0003160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050" w:type="dxa"/>
            <w:shd w:val="clear" w:color="auto" w:fill="0070C0"/>
          </w:tcPr>
          <w:p w14:paraId="4FEE4133" w14:textId="16762E96" w:rsidR="009A5A5E" w:rsidRPr="00126FF9" w:rsidRDefault="009A5A5E" w:rsidP="00031605">
            <w:pPr>
              <w:spacing w:before="60" w:after="60" w:line="240" w:lineRule="auto"/>
              <w:rPr>
                <w:lang w:val="en-US"/>
              </w:rPr>
            </w:pPr>
            <w:r w:rsidRPr="00126FF9">
              <w:rPr>
                <w:lang w:val="en-US"/>
              </w:rPr>
              <w:t xml:space="preserve">Organization, </w:t>
            </w:r>
            <w:r w:rsidR="006D3C61" w:rsidRPr="00126FF9">
              <w:rPr>
                <w:lang w:val="en-US"/>
              </w:rPr>
              <w:t>Country</w:t>
            </w:r>
          </w:p>
        </w:tc>
        <w:tc>
          <w:tcPr>
            <w:tcW w:w="3510" w:type="dxa"/>
            <w:shd w:val="clear" w:color="auto" w:fill="0070C0"/>
          </w:tcPr>
          <w:p w14:paraId="02482410" w14:textId="77777777" w:rsidR="009A5A5E" w:rsidRPr="00126FF9" w:rsidRDefault="009A5A5E" w:rsidP="00031605">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sidRPr="00126FF9">
              <w:rPr>
                <w:lang w:val="en-US"/>
              </w:rPr>
              <w:t>Eligibility</w:t>
            </w:r>
          </w:p>
        </w:tc>
        <w:tc>
          <w:tcPr>
            <w:tcW w:w="1229" w:type="dxa"/>
            <w:shd w:val="clear" w:color="auto" w:fill="0070C0"/>
          </w:tcPr>
          <w:p w14:paraId="249C27D2" w14:textId="77777777" w:rsidR="009A5A5E" w:rsidRPr="00126FF9" w:rsidRDefault="009A5A5E" w:rsidP="00031605">
            <w:pPr>
              <w:spacing w:before="60" w:after="60" w:line="240" w:lineRule="auto"/>
              <w:cnfStyle w:val="100000000000" w:firstRow="1" w:lastRow="0" w:firstColumn="0" w:lastColumn="0" w:oddVBand="0" w:evenVBand="0" w:oddHBand="0" w:evenHBand="0" w:firstRowFirstColumn="0" w:firstRowLastColumn="0" w:lastRowFirstColumn="0" w:lastRowLastColumn="0"/>
              <w:rPr>
                <w:lang w:val="en-US"/>
              </w:rPr>
            </w:pPr>
            <w:r w:rsidRPr="00126FF9">
              <w:rPr>
                <w:lang w:val="en-US"/>
              </w:rPr>
              <w:t>Screening frequency</w:t>
            </w:r>
          </w:p>
        </w:tc>
      </w:tr>
      <w:tr w:rsidR="00490919" w:rsidRPr="00126FF9" w14:paraId="082B523D" w14:textId="77777777" w:rsidTr="00031605">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050" w:type="dxa"/>
          </w:tcPr>
          <w:p w14:paraId="2C05A2F6" w14:textId="51EDF1BB" w:rsidR="00EF333C" w:rsidRPr="00126FF9" w:rsidRDefault="00EF333C" w:rsidP="000A7098">
            <w:r w:rsidRPr="00126FF9">
              <w:t>CTFPHC, Canada</w:t>
            </w:r>
            <w:r w:rsidR="001A1A8E" w:rsidRPr="00126FF9">
              <w:fldChar w:fldCharType="begin"/>
            </w:r>
            <w:r w:rsidR="00C13778" w:rsidRPr="00126FF9">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1A1A8E" w:rsidRPr="00126FF9">
              <w:fldChar w:fldCharType="separate"/>
            </w:r>
            <w:r w:rsidR="00C13778" w:rsidRPr="00126FF9">
              <w:rPr>
                <w:noProof/>
                <w:vertAlign w:val="superscript"/>
              </w:rPr>
              <w:t>9</w:t>
            </w:r>
            <w:r w:rsidR="001A1A8E" w:rsidRPr="00126FF9">
              <w:fldChar w:fldCharType="end"/>
            </w:r>
            <w:r w:rsidRPr="00126FF9">
              <w:t xml:space="preserve"> </w:t>
            </w:r>
          </w:p>
          <w:p w14:paraId="6F49878A" w14:textId="77777777" w:rsidR="00490919" w:rsidRPr="00126FF9" w:rsidRDefault="00490919" w:rsidP="009874F8">
            <w:pPr>
              <w:pStyle w:val="Default"/>
              <w:rPr>
                <w:rFonts w:ascii="Montserrat" w:hAnsi="Montserrat" w:cs="Times New Roman"/>
                <w:color w:val="auto"/>
                <w:sz w:val="18"/>
                <w:szCs w:val="18"/>
              </w:rPr>
            </w:pPr>
          </w:p>
        </w:tc>
        <w:tc>
          <w:tcPr>
            <w:tcW w:w="3510" w:type="dxa"/>
          </w:tcPr>
          <w:p w14:paraId="72E1A09B" w14:textId="77777777" w:rsidR="00490919" w:rsidRPr="00126FF9" w:rsidRDefault="00490919" w:rsidP="000A7098">
            <w:pPr>
              <w:cnfStyle w:val="000000100000" w:firstRow="0" w:lastRow="0" w:firstColumn="0" w:lastColumn="0" w:oddVBand="0" w:evenVBand="0" w:oddHBand="1" w:evenHBand="0" w:firstRowFirstColumn="0" w:firstRowLastColumn="0" w:lastRowFirstColumn="0" w:lastRowLastColumn="0"/>
              <w:rPr>
                <w:lang w:val="en-US"/>
              </w:rPr>
            </w:pPr>
            <w:r w:rsidRPr="00126FF9">
              <w:t xml:space="preserve">≥55–74 years </w:t>
            </w:r>
            <w:r w:rsidRPr="00126FF9">
              <w:rPr>
                <w:lang w:val="en-US"/>
              </w:rPr>
              <w:t>&amp;</w:t>
            </w:r>
          </w:p>
          <w:p w14:paraId="54DB54AA" w14:textId="77777777" w:rsidR="00490919" w:rsidRPr="00126FF9" w:rsidRDefault="00490919" w:rsidP="000A7098">
            <w:pPr>
              <w:cnfStyle w:val="000000100000" w:firstRow="0" w:lastRow="0" w:firstColumn="0" w:lastColumn="0" w:oddVBand="0" w:evenVBand="0" w:oddHBand="1" w:evenHBand="0" w:firstRowFirstColumn="0" w:firstRowLastColumn="0" w:lastRowFirstColumn="0" w:lastRowLastColumn="0"/>
              <w:rPr>
                <w:lang w:val="en-US"/>
              </w:rPr>
            </w:pPr>
            <w:r w:rsidRPr="00126FF9">
              <w:rPr>
                <w:lang w:val="en-US"/>
              </w:rPr>
              <w:t>≥30 pack-year smoking &amp;</w:t>
            </w:r>
          </w:p>
          <w:p w14:paraId="7D4BEF6C" w14:textId="4EE5E4DE" w:rsidR="00490919" w:rsidRPr="00126FF9" w:rsidRDefault="00490919" w:rsidP="000A7098">
            <w:pPr>
              <w:cnfStyle w:val="000000100000" w:firstRow="0" w:lastRow="0" w:firstColumn="0" w:lastColumn="0" w:oddVBand="0" w:evenVBand="0" w:oddHBand="1" w:evenHBand="0" w:firstRowFirstColumn="0" w:firstRowLastColumn="0" w:lastRowFirstColumn="0" w:lastRowLastColumn="0"/>
            </w:pPr>
            <w:r w:rsidRPr="00126FF9">
              <w:rPr>
                <w:lang w:val="en-US"/>
              </w:rPr>
              <w:t>smoking cessation ≤15years</w:t>
            </w:r>
            <w:r w:rsidR="00EF333C" w:rsidRPr="00126FF9">
              <w:t>;</w:t>
            </w:r>
          </w:p>
        </w:tc>
        <w:tc>
          <w:tcPr>
            <w:tcW w:w="1229" w:type="dxa"/>
          </w:tcPr>
          <w:p w14:paraId="652CF120" w14:textId="77777777" w:rsidR="00490919" w:rsidRPr="00126FF9" w:rsidRDefault="00490919" w:rsidP="000A7098">
            <w:pPr>
              <w:cnfStyle w:val="000000100000" w:firstRow="0" w:lastRow="0" w:firstColumn="0" w:lastColumn="0" w:oddVBand="0" w:evenVBand="0" w:oddHBand="1" w:evenHBand="0" w:firstRowFirstColumn="0" w:firstRowLastColumn="0" w:lastRowFirstColumn="0" w:lastRowLastColumn="0"/>
              <w:rPr>
                <w:lang w:val="en-US"/>
              </w:rPr>
            </w:pPr>
            <w:r w:rsidRPr="00126FF9">
              <w:rPr>
                <w:lang w:val="en-US"/>
              </w:rPr>
              <w:t>Three annual screens</w:t>
            </w:r>
          </w:p>
        </w:tc>
      </w:tr>
      <w:tr w:rsidR="009A5A5E" w:rsidRPr="00126FF9" w14:paraId="6F206096" w14:textId="77777777" w:rsidTr="00031605">
        <w:trPr>
          <w:trHeight w:val="760"/>
        </w:trPr>
        <w:tc>
          <w:tcPr>
            <w:cnfStyle w:val="001000000000" w:firstRow="0" w:lastRow="0" w:firstColumn="1" w:lastColumn="0" w:oddVBand="0" w:evenVBand="0" w:oddHBand="0" w:evenHBand="0" w:firstRowFirstColumn="0" w:firstRowLastColumn="0" w:lastRowFirstColumn="0" w:lastRowLastColumn="0"/>
            <w:tcW w:w="4050" w:type="dxa"/>
          </w:tcPr>
          <w:p w14:paraId="00FE9A13" w14:textId="4FBB1F78" w:rsidR="009A5A5E" w:rsidRPr="00126FF9" w:rsidRDefault="009A5A5E" w:rsidP="009874F8">
            <w:pPr>
              <w:pStyle w:val="Default"/>
              <w:rPr>
                <w:rFonts w:ascii="Montserrat" w:hAnsi="Montserrat" w:cs="Times New Roman"/>
                <w:color w:val="auto"/>
                <w:sz w:val="18"/>
                <w:szCs w:val="18"/>
              </w:rPr>
            </w:pPr>
            <w:r w:rsidRPr="00126FF9">
              <w:rPr>
                <w:rFonts w:ascii="Montserrat" w:hAnsi="Montserrat" w:cs="Times New Roman"/>
                <w:color w:val="auto"/>
                <w:sz w:val="18"/>
                <w:szCs w:val="18"/>
              </w:rPr>
              <w:t>The United States Preventive Services Task Force</w:t>
            </w:r>
            <w:r w:rsidR="00D7187B" w:rsidRPr="00126FF9">
              <w:rPr>
                <w:rFonts w:ascii="Montserrat" w:hAnsi="Montserrat" w:cs="Times New Roman"/>
                <w:color w:val="auto"/>
                <w:sz w:val="18"/>
                <w:szCs w:val="18"/>
              </w:rPr>
              <w:t>, US</w:t>
            </w:r>
            <w:r w:rsidR="001A1A8E" w:rsidRPr="00126FF9">
              <w:rPr>
                <w:rFonts w:ascii="Montserrat" w:hAnsi="Montserrat" w:cs="Times New Roman"/>
                <w:color w:val="auto"/>
                <w:sz w:val="18"/>
                <w:szCs w:val="18"/>
              </w:rPr>
              <w:fldChar w:fldCharType="begin"/>
            </w:r>
            <w:r w:rsidR="00D8035B" w:rsidRPr="00126FF9">
              <w:rPr>
                <w:rFonts w:ascii="Montserrat" w:hAnsi="Montserrat" w:cs="Times New Roman"/>
                <w:color w:val="auto"/>
                <w:sz w:val="18"/>
                <w:szCs w:val="18"/>
              </w:rPr>
              <w:instrText xml:space="preserve"> ADDIN EN.CITE &lt;EndNote&gt;&lt;Cite&gt;&lt;Author&gt;Moyer&lt;/Author&gt;&lt;Year&gt;2014&lt;/Year&gt;&lt;RecNum&gt;15&lt;/RecNum&gt;&lt;DisplayText&gt;&lt;style face="superscript"&gt;54&lt;/style&gt;&lt;/DisplayText&gt;&lt;record&gt;&lt;rec-number&gt;15&lt;/rec-number&gt;&lt;foreign-keys&gt;&lt;key app="EN" db-id="x00tza0082fzwmefe5u55ad40svraptxzee9" timestamp="1555001595"&gt;15&lt;/key&gt;&lt;/foreign-keys&gt;&lt;ref-type name="Journal Article"&gt;17&lt;/ref-type&gt;&lt;contributors&gt;&lt;authors&gt;&lt;author&gt;Moyer, V. A.&lt;/author&gt;&lt;author&gt;U. S. Preventive Services Task Force&lt;/author&gt;&lt;/authors&gt;&lt;/contributors&gt;&lt;titles&gt;&lt;title&gt;Screening for lung cancer: U.S. Preventive Services Task Force recommendation statement&lt;/title&gt;&lt;secondary-title&gt;Ann Intern Med&lt;/secondary-title&gt;&lt;/titles&gt;&lt;periodical&gt;&lt;full-title&gt;Ann Intern Med&lt;/full-title&gt;&lt;/periodical&gt;&lt;pages&gt;330-8&lt;/pages&gt;&lt;volume&gt;160&lt;/volume&gt;&lt;number&gt;5&lt;/number&gt;&lt;keywords&gt;&lt;keyword&gt;Aged&lt;/keyword&gt;&lt;keyword&gt;Aged, 80 and over&lt;/keyword&gt;&lt;keyword&gt;Cost of Illness&lt;/keyword&gt;&lt;keyword&gt;Directive Counseling&lt;/keyword&gt;&lt;keyword&gt;Early Detection of Cancer/adverse effects/*methods&lt;/keyword&gt;&lt;keyword&gt;Female&lt;/keyword&gt;&lt;keyword&gt;Humans&lt;/keyword&gt;&lt;keyword&gt;Lung/diagnostic imaging&lt;/keyword&gt;&lt;keyword&gt;Lung Neoplasms/*diagnostic imaging/*prevention &amp;amp; control/surgery&lt;/keyword&gt;&lt;keyword&gt;Male&lt;/keyword&gt;&lt;keyword&gt;Mass Chest X-Ray/adverse effects&lt;/keyword&gt;&lt;keyword&gt;Mass Screening/adverse effects/economics/*methods&lt;/keyword&gt;&lt;keyword&gt;Middle Aged&lt;/keyword&gt;&lt;keyword&gt;Models, Statistical&lt;/keyword&gt;&lt;keyword&gt;Risk Assessment&lt;/keyword&gt;&lt;keyword&gt;Smoking/adverse effects&lt;/keyword&gt;&lt;keyword&gt;Smoking Cessation&lt;/keyword&gt;&lt;keyword&gt;Sputum/cytology&lt;/keyword&gt;&lt;keyword&gt;*Tomography, X-Ray Computed/adverse effects&lt;/keyword&gt;&lt;/keywords&gt;&lt;dates&gt;&lt;year&gt;2014&lt;/year&gt;&lt;pub-dates&gt;&lt;date&gt;Mar 4&lt;/date&gt;&lt;/pub-dates&gt;&lt;/dates&gt;&lt;isbn&gt;1539-3704 (Electronic)&amp;#xD;0003-4819 (Linking)&lt;/isbn&gt;&lt;accession-num&gt;24378917&lt;/accession-num&gt;&lt;urls&gt;&lt;related-urls&gt;&lt;url&gt;https://www.ncbi.nlm.nih.gov/pubmed/24378917&lt;/url&gt;&lt;/related-urls&gt;&lt;/urls&gt;&lt;electronic-resource-num&gt;10.7326/M13-2771&lt;/electronic-resource-num&gt;&lt;/record&gt;&lt;/Cite&gt;&lt;/EndNote&gt;</w:instrText>
            </w:r>
            <w:r w:rsidR="001A1A8E" w:rsidRPr="00126FF9">
              <w:rPr>
                <w:rFonts w:ascii="Montserrat" w:hAnsi="Montserrat" w:cs="Times New Roman"/>
                <w:color w:val="auto"/>
                <w:sz w:val="18"/>
                <w:szCs w:val="18"/>
              </w:rPr>
              <w:fldChar w:fldCharType="separate"/>
            </w:r>
            <w:r w:rsidR="00D8035B" w:rsidRPr="00126FF9">
              <w:rPr>
                <w:rFonts w:ascii="Montserrat" w:hAnsi="Montserrat" w:cs="Times New Roman"/>
                <w:noProof/>
                <w:color w:val="auto"/>
                <w:sz w:val="18"/>
                <w:szCs w:val="18"/>
                <w:vertAlign w:val="superscript"/>
              </w:rPr>
              <w:t>54</w:t>
            </w:r>
            <w:r w:rsidR="001A1A8E" w:rsidRPr="00126FF9">
              <w:rPr>
                <w:rFonts w:ascii="Montserrat" w:hAnsi="Montserrat" w:cs="Times New Roman"/>
                <w:color w:val="auto"/>
                <w:sz w:val="18"/>
                <w:szCs w:val="18"/>
              </w:rPr>
              <w:fldChar w:fldCharType="end"/>
            </w:r>
          </w:p>
          <w:p w14:paraId="426968F3" w14:textId="77777777" w:rsidR="009A5A5E" w:rsidRPr="00126FF9" w:rsidRDefault="009A5A5E" w:rsidP="000A7098">
            <w:pPr>
              <w:rPr>
                <w:lang w:val="en-US"/>
              </w:rPr>
            </w:pPr>
          </w:p>
        </w:tc>
        <w:tc>
          <w:tcPr>
            <w:tcW w:w="3510" w:type="dxa"/>
          </w:tcPr>
          <w:p w14:paraId="60EC05E6" w14:textId="77777777" w:rsidR="009A5A5E" w:rsidRPr="00126FF9" w:rsidRDefault="00EA5F5A" w:rsidP="000A7098">
            <w:pPr>
              <w:cnfStyle w:val="000000000000" w:firstRow="0" w:lastRow="0" w:firstColumn="0" w:lastColumn="0" w:oddVBand="0" w:evenVBand="0" w:oddHBand="0" w:evenHBand="0" w:firstRowFirstColumn="0" w:firstRowLastColumn="0" w:lastRowFirstColumn="0" w:lastRowLastColumn="0"/>
              <w:rPr>
                <w:lang w:val="en-US"/>
              </w:rPr>
            </w:pPr>
            <w:r w:rsidRPr="00126FF9">
              <w:rPr>
                <w:lang w:val="en-US"/>
              </w:rPr>
              <w:t>≥</w:t>
            </w:r>
            <w:r w:rsidR="009A5A5E" w:rsidRPr="00126FF9">
              <w:rPr>
                <w:lang w:val="en-US"/>
              </w:rPr>
              <w:t>50-80 years &amp;</w:t>
            </w:r>
          </w:p>
          <w:p w14:paraId="59AB22C4" w14:textId="77777777" w:rsidR="00D7187B" w:rsidRPr="00126FF9" w:rsidRDefault="00D7187B" w:rsidP="000A7098">
            <w:pPr>
              <w:cnfStyle w:val="000000000000" w:firstRow="0" w:lastRow="0" w:firstColumn="0" w:lastColumn="0" w:oddVBand="0" w:evenVBand="0" w:oddHBand="0" w:evenHBand="0" w:firstRowFirstColumn="0" w:firstRowLastColumn="0" w:lastRowFirstColumn="0" w:lastRowLastColumn="0"/>
              <w:rPr>
                <w:lang w:val="en-US"/>
              </w:rPr>
            </w:pPr>
            <w:r w:rsidRPr="00126FF9">
              <w:rPr>
                <w:lang w:val="en-US"/>
              </w:rPr>
              <w:t>≥30 pack-year</w:t>
            </w:r>
            <w:r w:rsidR="00EA5F5A" w:rsidRPr="00126FF9">
              <w:rPr>
                <w:lang w:val="en-US"/>
              </w:rPr>
              <w:t xml:space="preserve"> smoking &amp;</w:t>
            </w:r>
          </w:p>
          <w:p w14:paraId="1561ADB8" w14:textId="6489F136" w:rsidR="009A5A5E" w:rsidRPr="00126FF9" w:rsidRDefault="00D7187B" w:rsidP="000A7098">
            <w:pPr>
              <w:cnfStyle w:val="000000000000" w:firstRow="0" w:lastRow="0" w:firstColumn="0" w:lastColumn="0" w:oddVBand="0" w:evenVBand="0" w:oddHBand="0" w:evenHBand="0" w:firstRowFirstColumn="0" w:firstRowLastColumn="0" w:lastRowFirstColumn="0" w:lastRowLastColumn="0"/>
              <w:rPr>
                <w:lang w:val="en-US"/>
              </w:rPr>
            </w:pPr>
            <w:r w:rsidRPr="00126FF9">
              <w:rPr>
                <w:lang w:val="en-US"/>
              </w:rPr>
              <w:t xml:space="preserve"> </w:t>
            </w:r>
            <w:r w:rsidR="003511B1" w:rsidRPr="00126FF9">
              <w:rPr>
                <w:lang w:val="en-US"/>
              </w:rPr>
              <w:t>smoking cessation</w:t>
            </w:r>
            <w:r w:rsidRPr="00126FF9">
              <w:rPr>
                <w:lang w:val="en-US"/>
              </w:rPr>
              <w:t xml:space="preserve"> ≤15years</w:t>
            </w:r>
          </w:p>
        </w:tc>
        <w:tc>
          <w:tcPr>
            <w:tcW w:w="1229" w:type="dxa"/>
          </w:tcPr>
          <w:p w14:paraId="5F5230A0" w14:textId="77777777" w:rsidR="009A5A5E" w:rsidRPr="00126FF9" w:rsidRDefault="009A5A5E" w:rsidP="000A7098">
            <w:pPr>
              <w:cnfStyle w:val="000000000000" w:firstRow="0" w:lastRow="0" w:firstColumn="0" w:lastColumn="0" w:oddVBand="0" w:evenVBand="0" w:oddHBand="0" w:evenHBand="0" w:firstRowFirstColumn="0" w:firstRowLastColumn="0" w:lastRowFirstColumn="0" w:lastRowLastColumn="0"/>
              <w:rPr>
                <w:lang w:val="en-US"/>
              </w:rPr>
            </w:pPr>
            <w:r w:rsidRPr="00126FF9">
              <w:rPr>
                <w:lang w:val="en-US"/>
              </w:rPr>
              <w:t>Annual screening</w:t>
            </w:r>
          </w:p>
        </w:tc>
      </w:tr>
      <w:tr w:rsidR="00D7187B" w:rsidRPr="00126FF9" w14:paraId="71D5D0BE" w14:textId="77777777" w:rsidTr="00031605">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050" w:type="dxa"/>
          </w:tcPr>
          <w:p w14:paraId="48263B00" w14:textId="201F231A" w:rsidR="00D7187B" w:rsidRPr="00126FF9" w:rsidRDefault="00D7187B" w:rsidP="00E261B0">
            <w:pPr>
              <w:pStyle w:val="Default"/>
              <w:rPr>
                <w:rFonts w:ascii="Montserrat" w:hAnsi="Montserrat" w:cs="Times New Roman"/>
                <w:color w:val="auto"/>
                <w:sz w:val="18"/>
                <w:szCs w:val="18"/>
              </w:rPr>
            </w:pPr>
            <w:r w:rsidRPr="00126FF9">
              <w:rPr>
                <w:rFonts w:ascii="Montserrat" w:hAnsi="Montserrat" w:cs="Times New Roman"/>
                <w:color w:val="auto"/>
                <w:sz w:val="18"/>
                <w:szCs w:val="18"/>
              </w:rPr>
              <w:t>The Nationa</w:t>
            </w:r>
            <w:r w:rsidR="00893779" w:rsidRPr="00126FF9">
              <w:rPr>
                <w:rFonts w:ascii="Montserrat" w:hAnsi="Montserrat" w:cs="Times New Roman"/>
                <w:color w:val="auto"/>
                <w:sz w:val="18"/>
                <w:szCs w:val="18"/>
              </w:rPr>
              <w:t>l Comprehensive Cancer Network</w:t>
            </w:r>
            <w:r w:rsidRPr="00126FF9">
              <w:rPr>
                <w:rFonts w:ascii="Montserrat" w:hAnsi="Montserrat" w:cs="Times New Roman"/>
                <w:sz w:val="18"/>
                <w:szCs w:val="18"/>
              </w:rPr>
              <w:t>, US</w:t>
            </w:r>
            <w:r w:rsidR="00E347C8" w:rsidRPr="00126FF9">
              <w:rPr>
                <w:rFonts w:ascii="Montserrat" w:hAnsi="Montserrat" w:cs="Times New Roman"/>
                <w:sz w:val="18"/>
                <w:szCs w:val="18"/>
              </w:rPr>
              <w:fldChar w:fldCharType="begin"/>
            </w:r>
            <w:r w:rsidR="00E347C8" w:rsidRPr="00126FF9">
              <w:rPr>
                <w:rFonts w:ascii="Montserrat" w:hAnsi="Montserrat" w:cs="Times New Roman"/>
                <w:sz w:val="18"/>
                <w:szCs w:val="18"/>
              </w:rPr>
              <w:instrText xml:space="preserve"> ADDIN EN.CITE &lt;EndNote&gt;&lt;Cite&gt;&lt;RecNum&gt;16&lt;/RecNum&gt;&lt;DisplayText&gt;&lt;style face="superscript"&gt;55&lt;/style&gt;&lt;/DisplayText&gt;&lt;record&gt;&lt;rec-number&gt;16&lt;/rec-number&gt;&lt;foreign-keys&gt;&lt;key app="EN" db-id="x00tza0082fzwmefe5u55ad40svraptxzee9" timestamp="1555001648"&gt;16&lt;/key&gt;&lt;/foreign-keys&gt;&lt;ref-type name="Journal Article"&gt;17&lt;/ref-type&gt;&lt;contributors&gt;&lt;/contributors&gt;&lt;titles&gt;&lt;title&gt;National Comprehensive Cancer Network. Lung Cancer Screening. Version 2.2018 – August 8th, 2017. Available online: https://www.nccn.org/store/login/login.aspx?ReturnURL=https://www.nccn.org/professionals/physician_gls/pdf/lung_screening.pdf&lt;/title&gt;&lt;/titles&gt;&lt;dates&gt;&lt;/dates&gt;&lt;urls&gt;&lt;/urls&gt;&lt;/record&gt;&lt;/Cite&gt;&lt;/EndNote&gt;</w:instrText>
            </w:r>
            <w:r w:rsidR="00E347C8" w:rsidRPr="00126FF9">
              <w:rPr>
                <w:rFonts w:ascii="Montserrat" w:hAnsi="Montserrat" w:cs="Times New Roman"/>
                <w:sz w:val="18"/>
                <w:szCs w:val="18"/>
              </w:rPr>
              <w:fldChar w:fldCharType="separate"/>
            </w:r>
            <w:r w:rsidR="00E347C8" w:rsidRPr="00126FF9">
              <w:rPr>
                <w:rFonts w:ascii="Montserrat" w:hAnsi="Montserrat" w:cs="Times New Roman"/>
                <w:noProof/>
                <w:sz w:val="18"/>
                <w:szCs w:val="18"/>
                <w:vertAlign w:val="superscript"/>
              </w:rPr>
              <w:t>55</w:t>
            </w:r>
            <w:r w:rsidR="00E347C8" w:rsidRPr="00126FF9">
              <w:rPr>
                <w:rFonts w:ascii="Montserrat" w:hAnsi="Montserrat" w:cs="Times New Roman"/>
                <w:sz w:val="18"/>
                <w:szCs w:val="18"/>
              </w:rPr>
              <w:fldChar w:fldCharType="end"/>
            </w:r>
            <w:r w:rsidR="00650242" w:rsidRPr="00126FF9">
              <w:rPr>
                <w:rFonts w:ascii="Montserrat" w:hAnsi="Montserrat" w:cs="Times New Roman"/>
                <w:sz w:val="18"/>
                <w:szCs w:val="18"/>
              </w:rPr>
              <w:t xml:space="preserve"> </w:t>
            </w:r>
            <w:r w:rsidR="00EA5F5A" w:rsidRPr="00126FF9">
              <w:rPr>
                <w:rFonts w:ascii="Montserrat" w:hAnsi="Montserrat" w:cs="Times New Roman"/>
                <w:sz w:val="18"/>
                <w:szCs w:val="18"/>
              </w:rPr>
              <w:t xml:space="preserve"> </w:t>
            </w:r>
          </w:p>
        </w:tc>
        <w:tc>
          <w:tcPr>
            <w:tcW w:w="3510" w:type="dxa"/>
          </w:tcPr>
          <w:p w14:paraId="7DB2470A" w14:textId="77777777" w:rsidR="00D7187B" w:rsidRPr="00126FF9" w:rsidRDefault="00D7187B" w:rsidP="000A7098">
            <w:pPr>
              <w:cnfStyle w:val="000000100000" w:firstRow="0" w:lastRow="0" w:firstColumn="0" w:lastColumn="0" w:oddVBand="0" w:evenVBand="0" w:oddHBand="1" w:evenHBand="0" w:firstRowFirstColumn="0" w:firstRowLastColumn="0" w:lastRowFirstColumn="0" w:lastRowLastColumn="0"/>
              <w:rPr>
                <w:lang w:val="en-US"/>
              </w:rPr>
            </w:pPr>
            <w:r w:rsidRPr="00126FF9">
              <w:t xml:space="preserve">≥55–74 years </w:t>
            </w:r>
            <w:r w:rsidRPr="00126FF9">
              <w:rPr>
                <w:lang w:val="en-US"/>
              </w:rPr>
              <w:t>&amp;</w:t>
            </w:r>
          </w:p>
          <w:p w14:paraId="3B5C34E2" w14:textId="77777777" w:rsidR="00D7187B" w:rsidRPr="00126FF9" w:rsidRDefault="00D7187B" w:rsidP="000A7098">
            <w:pPr>
              <w:cnfStyle w:val="000000100000" w:firstRow="0" w:lastRow="0" w:firstColumn="0" w:lastColumn="0" w:oddVBand="0" w:evenVBand="0" w:oddHBand="1" w:evenHBand="0" w:firstRowFirstColumn="0" w:firstRowLastColumn="0" w:lastRowFirstColumn="0" w:lastRowLastColumn="0"/>
              <w:rPr>
                <w:lang w:val="en-US"/>
              </w:rPr>
            </w:pPr>
            <w:r w:rsidRPr="00126FF9">
              <w:rPr>
                <w:lang w:val="en-US"/>
              </w:rPr>
              <w:t>≥30 pack-year</w:t>
            </w:r>
            <w:r w:rsidR="00EA5F5A" w:rsidRPr="00126FF9">
              <w:rPr>
                <w:lang w:val="en-US"/>
              </w:rPr>
              <w:t xml:space="preserve"> smoking</w:t>
            </w:r>
            <w:r w:rsidRPr="00126FF9">
              <w:rPr>
                <w:lang w:val="en-US"/>
              </w:rPr>
              <w:t xml:space="preserve"> &amp;</w:t>
            </w:r>
          </w:p>
          <w:p w14:paraId="5B658B74" w14:textId="1AF79948" w:rsidR="00D7187B" w:rsidRPr="00126FF9" w:rsidRDefault="003511B1" w:rsidP="000A7098">
            <w:pPr>
              <w:cnfStyle w:val="000000100000" w:firstRow="0" w:lastRow="0" w:firstColumn="0" w:lastColumn="0" w:oddVBand="0" w:evenVBand="0" w:oddHBand="1" w:evenHBand="0" w:firstRowFirstColumn="0" w:firstRowLastColumn="0" w:lastRowFirstColumn="0" w:lastRowLastColumn="0"/>
            </w:pPr>
            <w:r w:rsidRPr="00126FF9">
              <w:rPr>
                <w:lang w:val="en-US"/>
              </w:rPr>
              <w:t xml:space="preserve">smoking cessation </w:t>
            </w:r>
            <w:r w:rsidR="00D7187B" w:rsidRPr="00126FF9">
              <w:rPr>
                <w:lang w:val="en-US"/>
              </w:rPr>
              <w:t>≤</w:t>
            </w:r>
            <w:proofErr w:type="gramStart"/>
            <w:r w:rsidR="00D7187B" w:rsidRPr="00126FF9">
              <w:rPr>
                <w:lang w:val="en-US"/>
              </w:rPr>
              <w:t>15years</w:t>
            </w:r>
            <w:r w:rsidR="00D7187B" w:rsidRPr="00126FF9">
              <w:t>;</w:t>
            </w:r>
            <w:proofErr w:type="gramEnd"/>
          </w:p>
          <w:p w14:paraId="61A3DAAC" w14:textId="77777777" w:rsidR="00D7187B" w:rsidRPr="00126FF9" w:rsidRDefault="00D7187B" w:rsidP="000A7098">
            <w:pPr>
              <w:cnfStyle w:val="000000100000" w:firstRow="0" w:lastRow="0" w:firstColumn="0" w:lastColumn="0" w:oddVBand="0" w:evenVBand="0" w:oddHBand="1" w:evenHBand="0" w:firstRowFirstColumn="0" w:firstRowLastColumn="0" w:lastRowFirstColumn="0" w:lastRowLastColumn="0"/>
            </w:pPr>
            <w:r w:rsidRPr="00126FF9">
              <w:t>or</w:t>
            </w:r>
          </w:p>
          <w:p w14:paraId="6608EA26" w14:textId="77777777" w:rsidR="00D7187B" w:rsidRPr="00126FF9" w:rsidRDefault="00D7187B" w:rsidP="000A7098">
            <w:pPr>
              <w:cnfStyle w:val="000000100000" w:firstRow="0" w:lastRow="0" w:firstColumn="0" w:lastColumn="0" w:oddVBand="0" w:evenVBand="0" w:oddHBand="1" w:evenHBand="0" w:firstRowFirstColumn="0" w:firstRowLastColumn="0" w:lastRowFirstColumn="0" w:lastRowLastColumn="0"/>
            </w:pPr>
            <w:r w:rsidRPr="00126FF9">
              <w:t>≥50 years &amp;</w:t>
            </w:r>
          </w:p>
          <w:p w14:paraId="7F0BA2B2" w14:textId="77777777" w:rsidR="00D7187B" w:rsidRPr="00126FF9" w:rsidRDefault="00D7187B" w:rsidP="000A7098">
            <w:pPr>
              <w:cnfStyle w:val="000000100000" w:firstRow="0" w:lastRow="0" w:firstColumn="0" w:lastColumn="0" w:oddVBand="0" w:evenVBand="0" w:oddHBand="1" w:evenHBand="0" w:firstRowFirstColumn="0" w:firstRowLastColumn="0" w:lastRowFirstColumn="0" w:lastRowLastColumn="0"/>
              <w:rPr>
                <w:lang w:val="en-US"/>
              </w:rPr>
            </w:pPr>
            <w:r w:rsidRPr="00126FF9">
              <w:rPr>
                <w:lang w:val="en-US"/>
              </w:rPr>
              <w:t xml:space="preserve">≥1.3% </w:t>
            </w:r>
            <w:r w:rsidR="00EA5F5A" w:rsidRPr="00126FF9">
              <w:t>LC</w:t>
            </w:r>
            <w:r w:rsidR="00EA5F5A" w:rsidRPr="00126FF9">
              <w:rPr>
                <w:lang w:val="en-US"/>
              </w:rPr>
              <w:t xml:space="preserve"> </w:t>
            </w:r>
            <w:r w:rsidRPr="00126FF9">
              <w:rPr>
                <w:lang w:val="en-US"/>
              </w:rPr>
              <w:t>risk in 6-years &amp;</w:t>
            </w:r>
          </w:p>
          <w:p w14:paraId="7C6D8045" w14:textId="77777777" w:rsidR="00D7187B" w:rsidRPr="00126FF9" w:rsidRDefault="00D7187B" w:rsidP="000A7098">
            <w:pPr>
              <w:cnfStyle w:val="000000100000" w:firstRow="0" w:lastRow="0" w:firstColumn="0" w:lastColumn="0" w:oddVBand="0" w:evenVBand="0" w:oddHBand="1" w:evenHBand="0" w:firstRowFirstColumn="0" w:firstRowLastColumn="0" w:lastRowFirstColumn="0" w:lastRowLastColumn="0"/>
              <w:rPr>
                <w:lang w:val="en-US"/>
              </w:rPr>
            </w:pPr>
            <w:r w:rsidRPr="00126FF9">
              <w:t xml:space="preserve">≥20 pack-years of smoking </w:t>
            </w:r>
          </w:p>
        </w:tc>
        <w:tc>
          <w:tcPr>
            <w:tcW w:w="1229" w:type="dxa"/>
          </w:tcPr>
          <w:p w14:paraId="0FDECFC7" w14:textId="77777777" w:rsidR="00D7187B" w:rsidRPr="00126FF9" w:rsidRDefault="00D7187B" w:rsidP="000A7098">
            <w:pPr>
              <w:cnfStyle w:val="000000100000" w:firstRow="0" w:lastRow="0" w:firstColumn="0" w:lastColumn="0" w:oddVBand="0" w:evenVBand="0" w:oddHBand="1" w:evenHBand="0" w:firstRowFirstColumn="0" w:firstRowLastColumn="0" w:lastRowFirstColumn="0" w:lastRowLastColumn="0"/>
              <w:rPr>
                <w:lang w:val="en-US"/>
              </w:rPr>
            </w:pPr>
            <w:r w:rsidRPr="00126FF9">
              <w:t xml:space="preserve">Frequency and duration were not </w:t>
            </w:r>
            <w:r w:rsidR="00C843F3" w:rsidRPr="00126FF9">
              <w:t>specified</w:t>
            </w:r>
          </w:p>
        </w:tc>
      </w:tr>
      <w:tr w:rsidR="00D7187B" w:rsidRPr="00126FF9" w14:paraId="515D03A6" w14:textId="77777777" w:rsidTr="00031605">
        <w:trPr>
          <w:trHeight w:val="760"/>
        </w:trPr>
        <w:tc>
          <w:tcPr>
            <w:cnfStyle w:val="001000000000" w:firstRow="0" w:lastRow="0" w:firstColumn="1" w:lastColumn="0" w:oddVBand="0" w:evenVBand="0" w:oddHBand="0" w:evenHBand="0" w:firstRowFirstColumn="0" w:firstRowLastColumn="0" w:lastRowFirstColumn="0" w:lastRowLastColumn="0"/>
            <w:tcW w:w="4050" w:type="dxa"/>
          </w:tcPr>
          <w:p w14:paraId="32B605DB" w14:textId="0FE19DED" w:rsidR="00D7187B" w:rsidRPr="00126FF9" w:rsidRDefault="00893779" w:rsidP="00E261B0">
            <w:pPr>
              <w:pStyle w:val="Default"/>
              <w:rPr>
                <w:rFonts w:ascii="Montserrat" w:hAnsi="Montserrat" w:cs="Times New Roman"/>
                <w:color w:val="auto"/>
                <w:sz w:val="18"/>
                <w:szCs w:val="18"/>
              </w:rPr>
            </w:pPr>
            <w:r w:rsidRPr="00126FF9">
              <w:rPr>
                <w:rFonts w:ascii="Montserrat" w:hAnsi="Montserrat" w:cs="Times New Roman"/>
                <w:color w:val="auto"/>
                <w:sz w:val="18"/>
                <w:szCs w:val="18"/>
              </w:rPr>
              <w:t>The American Cancer Society</w:t>
            </w:r>
            <w:r w:rsidR="00D7187B" w:rsidRPr="00126FF9">
              <w:rPr>
                <w:rFonts w:ascii="Montserrat" w:hAnsi="Montserrat" w:cs="Times New Roman"/>
                <w:color w:val="auto"/>
                <w:sz w:val="18"/>
                <w:szCs w:val="18"/>
              </w:rPr>
              <w:t>, US</w:t>
            </w:r>
            <w:r w:rsidR="00A163C3" w:rsidRPr="00126FF9">
              <w:rPr>
                <w:rFonts w:ascii="Montserrat" w:hAnsi="Montserrat" w:cs="Times New Roman"/>
                <w:color w:val="auto"/>
                <w:sz w:val="18"/>
                <w:szCs w:val="18"/>
              </w:rPr>
              <w:fldChar w:fldCharType="begin"/>
            </w:r>
            <w:r w:rsidR="00A163C3" w:rsidRPr="00126FF9">
              <w:rPr>
                <w:rFonts w:ascii="Montserrat" w:hAnsi="Montserrat" w:cs="Times New Roman"/>
                <w:color w:val="auto"/>
                <w:sz w:val="18"/>
                <w:szCs w:val="18"/>
              </w:rPr>
              <w:instrText xml:space="preserve"> ADDIN EN.CITE &lt;EndNote&gt;&lt;Cite&gt;&lt;RecNum&gt;17&lt;/RecNum&gt;&lt;DisplayText&gt;&lt;style face="superscript"&gt;56&lt;/style&gt;&lt;/DisplayText&gt;&lt;record&gt;&lt;rec-number&gt;17&lt;/rec-number&gt;&lt;foreign-keys&gt;&lt;key app="EN" db-id="x00tza0082fzwmefe5u55ad40svraptxzee9" timestamp="1555001731"&gt;17&lt;/key&gt;&lt;/foreign-keys&gt;&lt;ref-type name="Journal Article"&gt;17&lt;/ref-type&gt;&lt;contributors&gt;&lt;/contributors&gt;&lt;titles&gt;&lt;title&gt;American Cancer Society. American Cancer Society guidelines for the early detection of cancer. Available online: https://www.cancer.org/healthy/find-cancer-early/cancer-screening-guidelines/american-cancer-society-guidelines-for-the-early-detection-of-cancer.html&lt;/title&gt;&lt;/titles&gt;&lt;dates&gt;&lt;/dates&gt;&lt;urls&gt;&lt;/urls&gt;&lt;/record&gt;&lt;/Cite&gt;&lt;/EndNote&gt;</w:instrText>
            </w:r>
            <w:r w:rsidR="00A163C3" w:rsidRPr="00126FF9">
              <w:rPr>
                <w:rFonts w:ascii="Montserrat" w:hAnsi="Montserrat" w:cs="Times New Roman"/>
                <w:color w:val="auto"/>
                <w:sz w:val="18"/>
                <w:szCs w:val="18"/>
              </w:rPr>
              <w:fldChar w:fldCharType="separate"/>
            </w:r>
            <w:r w:rsidR="00A163C3" w:rsidRPr="00126FF9">
              <w:rPr>
                <w:rFonts w:ascii="Montserrat" w:hAnsi="Montserrat" w:cs="Times New Roman"/>
                <w:noProof/>
                <w:color w:val="auto"/>
                <w:sz w:val="18"/>
                <w:szCs w:val="18"/>
                <w:vertAlign w:val="superscript"/>
              </w:rPr>
              <w:t>56</w:t>
            </w:r>
            <w:r w:rsidR="00A163C3" w:rsidRPr="00126FF9">
              <w:rPr>
                <w:rFonts w:ascii="Montserrat" w:hAnsi="Montserrat" w:cs="Times New Roman"/>
                <w:color w:val="auto"/>
                <w:sz w:val="18"/>
                <w:szCs w:val="18"/>
              </w:rPr>
              <w:fldChar w:fldCharType="end"/>
            </w:r>
            <w:r w:rsidR="00650242" w:rsidRPr="00126FF9">
              <w:rPr>
                <w:rFonts w:ascii="Montserrat" w:hAnsi="Montserrat" w:cs="Times New Roman"/>
                <w:color w:val="auto"/>
                <w:sz w:val="18"/>
                <w:szCs w:val="18"/>
              </w:rPr>
              <w:t xml:space="preserve"> </w:t>
            </w:r>
            <w:r w:rsidR="00EA5F5A" w:rsidRPr="00126FF9">
              <w:rPr>
                <w:rFonts w:ascii="Montserrat" w:hAnsi="Montserrat" w:cs="Times New Roman"/>
                <w:color w:val="auto"/>
                <w:sz w:val="18"/>
                <w:szCs w:val="18"/>
              </w:rPr>
              <w:t xml:space="preserve"> </w:t>
            </w:r>
          </w:p>
        </w:tc>
        <w:tc>
          <w:tcPr>
            <w:tcW w:w="3510" w:type="dxa"/>
          </w:tcPr>
          <w:p w14:paraId="0C0B6DB7" w14:textId="77777777" w:rsidR="00EA5F5A" w:rsidRPr="00126FF9" w:rsidRDefault="00EA5F5A" w:rsidP="000A7098">
            <w:pPr>
              <w:cnfStyle w:val="000000000000" w:firstRow="0" w:lastRow="0" w:firstColumn="0" w:lastColumn="0" w:oddVBand="0" w:evenVBand="0" w:oddHBand="0" w:evenHBand="0" w:firstRowFirstColumn="0" w:firstRowLastColumn="0" w:lastRowFirstColumn="0" w:lastRowLastColumn="0"/>
              <w:rPr>
                <w:lang w:val="en-US"/>
              </w:rPr>
            </w:pPr>
            <w:r w:rsidRPr="00126FF9">
              <w:t xml:space="preserve">≥55–74 years </w:t>
            </w:r>
            <w:r w:rsidRPr="00126FF9">
              <w:rPr>
                <w:lang w:val="en-US"/>
              </w:rPr>
              <w:t>&amp;</w:t>
            </w:r>
          </w:p>
          <w:p w14:paraId="2D7CC013" w14:textId="77777777" w:rsidR="00EA5F5A" w:rsidRPr="00126FF9" w:rsidRDefault="00EA5F5A" w:rsidP="000A7098">
            <w:pPr>
              <w:cnfStyle w:val="000000000000" w:firstRow="0" w:lastRow="0" w:firstColumn="0" w:lastColumn="0" w:oddVBand="0" w:evenVBand="0" w:oddHBand="0" w:evenHBand="0" w:firstRowFirstColumn="0" w:firstRowLastColumn="0" w:lastRowFirstColumn="0" w:lastRowLastColumn="0"/>
              <w:rPr>
                <w:lang w:val="en-US"/>
              </w:rPr>
            </w:pPr>
            <w:r w:rsidRPr="00126FF9">
              <w:rPr>
                <w:lang w:val="en-US"/>
              </w:rPr>
              <w:t>≥30 pack-year smoking &amp;</w:t>
            </w:r>
          </w:p>
          <w:p w14:paraId="25E17464" w14:textId="27C031E1" w:rsidR="00D7187B" w:rsidRPr="00126FF9" w:rsidRDefault="003511B1" w:rsidP="000A7098">
            <w:pPr>
              <w:cnfStyle w:val="000000000000" w:firstRow="0" w:lastRow="0" w:firstColumn="0" w:lastColumn="0" w:oddVBand="0" w:evenVBand="0" w:oddHBand="0" w:evenHBand="0" w:firstRowFirstColumn="0" w:firstRowLastColumn="0" w:lastRowFirstColumn="0" w:lastRowLastColumn="0"/>
            </w:pPr>
            <w:r w:rsidRPr="00126FF9">
              <w:rPr>
                <w:lang w:val="en-US"/>
              </w:rPr>
              <w:t xml:space="preserve">smoking cessation </w:t>
            </w:r>
            <w:r w:rsidR="00EA5F5A" w:rsidRPr="00126FF9">
              <w:rPr>
                <w:lang w:val="en-US"/>
              </w:rPr>
              <w:t>≤15years</w:t>
            </w:r>
            <w:r w:rsidR="00EA5F5A" w:rsidRPr="00126FF9">
              <w:t>;</w:t>
            </w:r>
          </w:p>
        </w:tc>
        <w:tc>
          <w:tcPr>
            <w:tcW w:w="1229" w:type="dxa"/>
          </w:tcPr>
          <w:p w14:paraId="553AF1D9" w14:textId="13464C99" w:rsidR="00D7187B" w:rsidRPr="00126FF9" w:rsidRDefault="00EA5F5A" w:rsidP="000A7098">
            <w:pPr>
              <w:cnfStyle w:val="000000000000" w:firstRow="0" w:lastRow="0" w:firstColumn="0" w:lastColumn="0" w:oddVBand="0" w:evenVBand="0" w:oddHBand="0" w:evenHBand="0" w:firstRowFirstColumn="0" w:firstRowLastColumn="0" w:lastRowFirstColumn="0" w:lastRowLastColumn="0"/>
            </w:pPr>
            <w:r w:rsidRPr="00126FF9">
              <w:t xml:space="preserve">Annual screening until </w:t>
            </w:r>
            <w:r w:rsidR="00A41294" w:rsidRPr="00126FF9">
              <w:t xml:space="preserve">the </w:t>
            </w:r>
            <w:r w:rsidRPr="00126FF9">
              <w:t>age of 74</w:t>
            </w:r>
          </w:p>
        </w:tc>
      </w:tr>
      <w:tr w:rsidR="00EA5F5A" w:rsidRPr="00126FF9" w14:paraId="0FA6BFE5" w14:textId="77777777" w:rsidTr="00031605">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050" w:type="dxa"/>
          </w:tcPr>
          <w:p w14:paraId="7861CDC5" w14:textId="514A5E93" w:rsidR="00EA5F5A" w:rsidRPr="00126FF9" w:rsidRDefault="00EA5F5A" w:rsidP="005F1EFB">
            <w:pPr>
              <w:pStyle w:val="Default"/>
              <w:rPr>
                <w:rFonts w:ascii="Montserrat" w:hAnsi="Montserrat" w:cs="Times New Roman"/>
                <w:color w:val="auto"/>
                <w:sz w:val="18"/>
                <w:szCs w:val="18"/>
              </w:rPr>
            </w:pPr>
            <w:r w:rsidRPr="00126FF9">
              <w:rPr>
                <w:rFonts w:ascii="Montserrat" w:hAnsi="Montserrat" w:cs="Times New Roman"/>
                <w:color w:val="auto"/>
                <w:sz w:val="18"/>
                <w:szCs w:val="18"/>
              </w:rPr>
              <w:t>American As</w:t>
            </w:r>
            <w:r w:rsidR="00893779" w:rsidRPr="00126FF9">
              <w:rPr>
                <w:rFonts w:ascii="Montserrat" w:hAnsi="Montserrat" w:cs="Times New Roman"/>
                <w:color w:val="auto"/>
                <w:sz w:val="18"/>
                <w:szCs w:val="18"/>
              </w:rPr>
              <w:t>sociation for Thoracic Surgery,</w:t>
            </w:r>
            <w:r w:rsidRPr="00126FF9">
              <w:rPr>
                <w:rFonts w:ascii="Montserrat" w:hAnsi="Montserrat" w:cs="Times New Roman"/>
                <w:color w:val="auto"/>
                <w:sz w:val="18"/>
                <w:szCs w:val="18"/>
              </w:rPr>
              <w:t xml:space="preserve"> US</w:t>
            </w:r>
            <w:r w:rsidR="001A1A8E" w:rsidRPr="00126FF9">
              <w:rPr>
                <w:rFonts w:ascii="Montserrat" w:hAnsi="Montserrat" w:cs="Times New Roman"/>
                <w:color w:val="auto"/>
                <w:sz w:val="18"/>
                <w:szCs w:val="18"/>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26FF9">
              <w:rPr>
                <w:rFonts w:ascii="Montserrat" w:hAnsi="Montserrat" w:cs="Times New Roman"/>
                <w:color w:val="auto"/>
                <w:sz w:val="18"/>
                <w:szCs w:val="18"/>
              </w:rPr>
              <w:instrText xml:space="preserve"> ADDIN EN.CITE </w:instrText>
            </w:r>
            <w:r w:rsidR="00A163C3" w:rsidRPr="00126FF9">
              <w:rPr>
                <w:rFonts w:ascii="Montserrat" w:hAnsi="Montserrat" w:cs="Times New Roman"/>
                <w:color w:val="auto"/>
                <w:sz w:val="18"/>
                <w:szCs w:val="18"/>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26FF9">
              <w:rPr>
                <w:rFonts w:ascii="Montserrat" w:hAnsi="Montserrat" w:cs="Times New Roman"/>
                <w:color w:val="auto"/>
                <w:sz w:val="18"/>
                <w:szCs w:val="18"/>
              </w:rPr>
              <w:instrText xml:space="preserve"> ADDIN EN.CITE.DATA </w:instrText>
            </w:r>
            <w:r w:rsidR="00A163C3" w:rsidRPr="00126FF9">
              <w:rPr>
                <w:rFonts w:ascii="Montserrat" w:hAnsi="Montserrat" w:cs="Times New Roman"/>
                <w:color w:val="auto"/>
                <w:sz w:val="18"/>
                <w:szCs w:val="18"/>
              </w:rPr>
            </w:r>
            <w:r w:rsidR="00A163C3" w:rsidRPr="00126FF9">
              <w:rPr>
                <w:rFonts w:ascii="Montserrat" w:hAnsi="Montserrat" w:cs="Times New Roman"/>
                <w:color w:val="auto"/>
                <w:sz w:val="18"/>
                <w:szCs w:val="18"/>
              </w:rPr>
              <w:fldChar w:fldCharType="end"/>
            </w:r>
            <w:r w:rsidR="001A1A8E" w:rsidRPr="00126FF9">
              <w:rPr>
                <w:rFonts w:ascii="Montserrat" w:hAnsi="Montserrat" w:cs="Times New Roman"/>
                <w:color w:val="auto"/>
                <w:sz w:val="18"/>
                <w:szCs w:val="18"/>
              </w:rPr>
            </w:r>
            <w:r w:rsidR="001A1A8E" w:rsidRPr="00126FF9">
              <w:rPr>
                <w:rFonts w:ascii="Montserrat" w:hAnsi="Montserrat" w:cs="Times New Roman"/>
                <w:color w:val="auto"/>
                <w:sz w:val="18"/>
                <w:szCs w:val="18"/>
              </w:rPr>
              <w:fldChar w:fldCharType="separate"/>
            </w:r>
            <w:r w:rsidR="00A163C3" w:rsidRPr="00126FF9">
              <w:rPr>
                <w:rFonts w:ascii="Montserrat" w:hAnsi="Montserrat" w:cs="Times New Roman"/>
                <w:noProof/>
                <w:color w:val="auto"/>
                <w:sz w:val="18"/>
                <w:szCs w:val="18"/>
                <w:vertAlign w:val="superscript"/>
              </w:rPr>
              <w:t>57</w:t>
            </w:r>
            <w:r w:rsidR="001A1A8E" w:rsidRPr="00126FF9">
              <w:rPr>
                <w:rFonts w:ascii="Montserrat" w:hAnsi="Montserrat" w:cs="Times New Roman"/>
                <w:color w:val="auto"/>
                <w:sz w:val="18"/>
                <w:szCs w:val="18"/>
              </w:rPr>
              <w:fldChar w:fldCharType="end"/>
            </w:r>
          </w:p>
        </w:tc>
        <w:tc>
          <w:tcPr>
            <w:tcW w:w="3510" w:type="dxa"/>
          </w:tcPr>
          <w:p w14:paraId="5B1FEFEE" w14:textId="77777777" w:rsidR="00EA5F5A" w:rsidRPr="00126FF9" w:rsidRDefault="00EA5F5A" w:rsidP="000A7098">
            <w:pPr>
              <w:cnfStyle w:val="000000100000" w:firstRow="0" w:lastRow="0" w:firstColumn="0" w:lastColumn="0" w:oddVBand="0" w:evenVBand="0" w:oddHBand="1" w:evenHBand="0" w:firstRowFirstColumn="0" w:firstRowLastColumn="0" w:lastRowFirstColumn="0" w:lastRowLastColumn="0"/>
            </w:pPr>
            <w:r w:rsidRPr="00126FF9">
              <w:t>≥55–79 years &amp;</w:t>
            </w:r>
          </w:p>
          <w:p w14:paraId="734476EB" w14:textId="77777777" w:rsidR="00EA5F5A" w:rsidRPr="00126FF9" w:rsidRDefault="00EA5F5A" w:rsidP="000A7098">
            <w:pPr>
              <w:cnfStyle w:val="000000100000" w:firstRow="0" w:lastRow="0" w:firstColumn="0" w:lastColumn="0" w:oddVBand="0" w:evenVBand="0" w:oddHBand="1" w:evenHBand="0" w:firstRowFirstColumn="0" w:firstRowLastColumn="0" w:lastRowFirstColumn="0" w:lastRowLastColumn="0"/>
            </w:pPr>
            <w:r w:rsidRPr="00126FF9">
              <w:t xml:space="preserve">≥30 pack-year smoking  </w:t>
            </w:r>
          </w:p>
          <w:p w14:paraId="24930012" w14:textId="77777777" w:rsidR="00EA5F5A" w:rsidRPr="00126FF9" w:rsidRDefault="00EA5F5A" w:rsidP="000A7098">
            <w:pPr>
              <w:cnfStyle w:val="000000100000" w:firstRow="0" w:lastRow="0" w:firstColumn="0" w:lastColumn="0" w:oddVBand="0" w:evenVBand="0" w:oddHBand="1" w:evenHBand="0" w:firstRowFirstColumn="0" w:firstRowLastColumn="0" w:lastRowFirstColumn="0" w:lastRowLastColumn="0"/>
            </w:pPr>
            <w:r w:rsidRPr="00126FF9">
              <w:t>or</w:t>
            </w:r>
          </w:p>
          <w:p w14:paraId="36767F31" w14:textId="77777777" w:rsidR="00EA5F5A" w:rsidRPr="00126FF9" w:rsidRDefault="00EA5F5A" w:rsidP="000A7098">
            <w:pPr>
              <w:cnfStyle w:val="000000100000" w:firstRow="0" w:lastRow="0" w:firstColumn="0" w:lastColumn="0" w:oddVBand="0" w:evenVBand="0" w:oddHBand="1" w:evenHBand="0" w:firstRowFirstColumn="0" w:firstRowLastColumn="0" w:lastRowFirstColumn="0" w:lastRowLastColumn="0"/>
            </w:pPr>
            <w:r w:rsidRPr="00126FF9">
              <w:t>≥50-79 years &amp;</w:t>
            </w:r>
          </w:p>
          <w:p w14:paraId="7AFA4DAB" w14:textId="77777777" w:rsidR="00EA5F5A" w:rsidRPr="00126FF9" w:rsidRDefault="00EA5F5A" w:rsidP="000A7098">
            <w:pPr>
              <w:cnfStyle w:val="000000100000" w:firstRow="0" w:lastRow="0" w:firstColumn="0" w:lastColumn="0" w:oddVBand="0" w:evenVBand="0" w:oddHBand="1" w:evenHBand="0" w:firstRowFirstColumn="0" w:firstRowLastColumn="0" w:lastRowFirstColumn="0" w:lastRowLastColumn="0"/>
            </w:pPr>
            <w:r w:rsidRPr="00126FF9">
              <w:t>≥20 pack-year smoking &amp;</w:t>
            </w:r>
          </w:p>
          <w:p w14:paraId="6F829546" w14:textId="77777777" w:rsidR="00EA5F5A" w:rsidRPr="00126FF9" w:rsidRDefault="00EA5F5A" w:rsidP="000A7098">
            <w:pPr>
              <w:cnfStyle w:val="000000100000" w:firstRow="0" w:lastRow="0" w:firstColumn="0" w:lastColumn="0" w:oddVBand="0" w:evenVBand="0" w:oddHBand="1" w:evenHBand="0" w:firstRowFirstColumn="0" w:firstRowLastColumn="0" w:lastRowFirstColumn="0" w:lastRowLastColumn="0"/>
            </w:pPr>
            <w:r w:rsidRPr="00126FF9">
              <w:t xml:space="preserve">≥5% LC risk in 6-years </w:t>
            </w:r>
          </w:p>
        </w:tc>
        <w:tc>
          <w:tcPr>
            <w:tcW w:w="1229" w:type="dxa"/>
          </w:tcPr>
          <w:p w14:paraId="7FA59DE1" w14:textId="0AF5447B" w:rsidR="00EA5F5A" w:rsidRPr="00126FF9" w:rsidRDefault="00EA5F5A" w:rsidP="000A7098">
            <w:pPr>
              <w:cnfStyle w:val="000000100000" w:firstRow="0" w:lastRow="0" w:firstColumn="0" w:lastColumn="0" w:oddVBand="0" w:evenVBand="0" w:oddHBand="1" w:evenHBand="0" w:firstRowFirstColumn="0" w:firstRowLastColumn="0" w:lastRowFirstColumn="0" w:lastRowLastColumn="0"/>
            </w:pPr>
            <w:r w:rsidRPr="00126FF9">
              <w:t xml:space="preserve">Annual screening until </w:t>
            </w:r>
            <w:r w:rsidR="00A41294" w:rsidRPr="00126FF9">
              <w:t xml:space="preserve">the </w:t>
            </w:r>
            <w:r w:rsidRPr="00126FF9">
              <w:t>age of 79</w:t>
            </w:r>
          </w:p>
        </w:tc>
      </w:tr>
      <w:tr w:rsidR="00C843F3" w:rsidRPr="00126FF9" w14:paraId="5439537D" w14:textId="77777777" w:rsidTr="00031605">
        <w:trPr>
          <w:trHeight w:val="760"/>
        </w:trPr>
        <w:tc>
          <w:tcPr>
            <w:cnfStyle w:val="001000000000" w:firstRow="0" w:lastRow="0" w:firstColumn="1" w:lastColumn="0" w:oddVBand="0" w:evenVBand="0" w:oddHBand="0" w:evenHBand="0" w:firstRowFirstColumn="0" w:firstRowLastColumn="0" w:lastRowFirstColumn="0" w:lastRowLastColumn="0"/>
            <w:tcW w:w="4050" w:type="dxa"/>
          </w:tcPr>
          <w:p w14:paraId="0B1C711D" w14:textId="59E6E851" w:rsidR="00C843F3" w:rsidRPr="00126FF9" w:rsidRDefault="00893779" w:rsidP="005F1EFB">
            <w:pPr>
              <w:pStyle w:val="Default"/>
              <w:rPr>
                <w:rFonts w:ascii="Montserrat" w:hAnsi="Montserrat" w:cs="Times New Roman"/>
                <w:color w:val="auto"/>
                <w:sz w:val="18"/>
                <w:szCs w:val="18"/>
              </w:rPr>
            </w:pPr>
            <w:r w:rsidRPr="00126FF9">
              <w:rPr>
                <w:rFonts w:ascii="Montserrat" w:hAnsi="Montserrat" w:cs="Times New Roman"/>
                <w:color w:val="auto"/>
                <w:sz w:val="18"/>
                <w:szCs w:val="18"/>
              </w:rPr>
              <w:t>EU position statement</w:t>
            </w:r>
            <w:r w:rsidR="00C843F3" w:rsidRPr="00126FF9">
              <w:rPr>
                <w:rFonts w:ascii="Montserrat" w:hAnsi="Montserrat" w:cs="Times New Roman"/>
                <w:color w:val="auto"/>
                <w:sz w:val="18"/>
                <w:szCs w:val="18"/>
              </w:rPr>
              <w:t>, Europe</w:t>
            </w:r>
            <w:r w:rsidR="001A1A8E" w:rsidRPr="00126FF9">
              <w:rPr>
                <w:rFonts w:ascii="Montserrat" w:hAnsi="Montserrat" w:cs="Times New Roman"/>
                <w:color w:val="auto"/>
                <w:sz w:val="18"/>
                <w:szCs w:val="18"/>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126FF9">
              <w:rPr>
                <w:rFonts w:ascii="Montserrat" w:hAnsi="Montserrat" w:cs="Times New Roman"/>
                <w:color w:val="auto"/>
                <w:sz w:val="18"/>
                <w:szCs w:val="18"/>
              </w:rPr>
              <w:instrText xml:space="preserve"> ADDIN EN.CITE </w:instrText>
            </w:r>
            <w:r w:rsidR="00A163C3" w:rsidRPr="00126FF9">
              <w:rPr>
                <w:rFonts w:ascii="Montserrat" w:hAnsi="Montserrat" w:cs="Times New Roman"/>
                <w:color w:val="auto"/>
                <w:sz w:val="18"/>
                <w:szCs w:val="18"/>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126FF9">
              <w:rPr>
                <w:rFonts w:ascii="Montserrat" w:hAnsi="Montserrat" w:cs="Times New Roman"/>
                <w:color w:val="auto"/>
                <w:sz w:val="18"/>
                <w:szCs w:val="18"/>
              </w:rPr>
              <w:instrText xml:space="preserve"> ADDIN EN.CITE.DATA </w:instrText>
            </w:r>
            <w:r w:rsidR="00A163C3" w:rsidRPr="00126FF9">
              <w:rPr>
                <w:rFonts w:ascii="Montserrat" w:hAnsi="Montserrat" w:cs="Times New Roman"/>
                <w:color w:val="auto"/>
                <w:sz w:val="18"/>
                <w:szCs w:val="18"/>
              </w:rPr>
            </w:r>
            <w:r w:rsidR="00A163C3" w:rsidRPr="00126FF9">
              <w:rPr>
                <w:rFonts w:ascii="Montserrat" w:hAnsi="Montserrat" w:cs="Times New Roman"/>
                <w:color w:val="auto"/>
                <w:sz w:val="18"/>
                <w:szCs w:val="18"/>
              </w:rPr>
              <w:fldChar w:fldCharType="end"/>
            </w:r>
            <w:r w:rsidR="001A1A8E" w:rsidRPr="00126FF9">
              <w:rPr>
                <w:rFonts w:ascii="Montserrat" w:hAnsi="Montserrat" w:cs="Times New Roman"/>
                <w:color w:val="auto"/>
                <w:sz w:val="18"/>
                <w:szCs w:val="18"/>
              </w:rPr>
            </w:r>
            <w:r w:rsidR="001A1A8E" w:rsidRPr="00126FF9">
              <w:rPr>
                <w:rFonts w:ascii="Montserrat" w:hAnsi="Montserrat" w:cs="Times New Roman"/>
                <w:color w:val="auto"/>
                <w:sz w:val="18"/>
                <w:szCs w:val="18"/>
              </w:rPr>
              <w:fldChar w:fldCharType="separate"/>
            </w:r>
            <w:r w:rsidR="00A163C3" w:rsidRPr="00126FF9">
              <w:rPr>
                <w:rFonts w:ascii="Montserrat" w:hAnsi="Montserrat" w:cs="Times New Roman"/>
                <w:noProof/>
                <w:color w:val="auto"/>
                <w:sz w:val="18"/>
                <w:szCs w:val="18"/>
                <w:vertAlign w:val="superscript"/>
              </w:rPr>
              <w:t>58</w:t>
            </w:r>
            <w:r w:rsidR="001A1A8E" w:rsidRPr="00126FF9">
              <w:rPr>
                <w:rFonts w:ascii="Montserrat" w:hAnsi="Montserrat" w:cs="Times New Roman"/>
                <w:color w:val="auto"/>
                <w:sz w:val="18"/>
                <w:szCs w:val="18"/>
              </w:rPr>
              <w:fldChar w:fldCharType="end"/>
            </w:r>
          </w:p>
        </w:tc>
        <w:tc>
          <w:tcPr>
            <w:tcW w:w="3510" w:type="dxa"/>
          </w:tcPr>
          <w:p w14:paraId="5D2C0C7F" w14:textId="7E50CD50" w:rsidR="00C843F3" w:rsidRPr="00126FF9" w:rsidRDefault="00DE3CA6" w:rsidP="000A7098">
            <w:pPr>
              <w:cnfStyle w:val="000000000000" w:firstRow="0" w:lastRow="0" w:firstColumn="0" w:lastColumn="0" w:oddVBand="0" w:evenVBand="0" w:oddHBand="0" w:evenHBand="0" w:firstRowFirstColumn="0" w:firstRowLastColumn="0" w:lastRowFirstColumn="0" w:lastRowLastColumn="0"/>
            </w:pPr>
            <w:r w:rsidRPr="00126FF9">
              <w:t>P</w:t>
            </w:r>
            <w:r w:rsidR="00C843F3" w:rsidRPr="00126FF9">
              <w:t>lanning for LDCT screening throughout Europe</w:t>
            </w:r>
          </w:p>
        </w:tc>
        <w:tc>
          <w:tcPr>
            <w:tcW w:w="1229" w:type="dxa"/>
          </w:tcPr>
          <w:p w14:paraId="7DE84F5B" w14:textId="77777777" w:rsidR="00C843F3" w:rsidRPr="00126FF9" w:rsidRDefault="00C843F3" w:rsidP="000A7098">
            <w:pPr>
              <w:cnfStyle w:val="000000000000" w:firstRow="0" w:lastRow="0" w:firstColumn="0" w:lastColumn="0" w:oddVBand="0" w:evenVBand="0" w:oddHBand="0" w:evenHBand="0" w:firstRowFirstColumn="0" w:firstRowLastColumn="0" w:lastRowFirstColumn="0" w:lastRowLastColumn="0"/>
            </w:pPr>
            <w:r w:rsidRPr="00126FF9">
              <w:t>Frequency and duration were not specified</w:t>
            </w:r>
          </w:p>
        </w:tc>
      </w:tr>
      <w:tr w:rsidR="00C843F3" w:rsidRPr="00126FF9" w14:paraId="771EA4E2" w14:textId="77777777" w:rsidTr="00031605">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050" w:type="dxa"/>
          </w:tcPr>
          <w:p w14:paraId="3644BEF3" w14:textId="24E620BE" w:rsidR="00C843F3" w:rsidRPr="00126FF9" w:rsidRDefault="00893779" w:rsidP="00E261B0">
            <w:pPr>
              <w:pStyle w:val="Default"/>
              <w:rPr>
                <w:rFonts w:ascii="Montserrat" w:hAnsi="Montserrat" w:cs="Times New Roman"/>
                <w:color w:val="auto"/>
                <w:sz w:val="18"/>
                <w:szCs w:val="18"/>
              </w:rPr>
            </w:pPr>
            <w:r w:rsidRPr="00126FF9">
              <w:rPr>
                <w:rFonts w:ascii="Montserrat" w:hAnsi="Montserrat" w:cs="Times New Roman"/>
                <w:color w:val="auto"/>
                <w:sz w:val="18"/>
                <w:szCs w:val="18"/>
              </w:rPr>
              <w:t>Japanese Imaging Guidelines</w:t>
            </w:r>
            <w:r w:rsidR="00C843F3" w:rsidRPr="00126FF9">
              <w:rPr>
                <w:rFonts w:ascii="Montserrat" w:hAnsi="Montserrat" w:cs="Times New Roman"/>
                <w:color w:val="auto"/>
                <w:sz w:val="18"/>
                <w:szCs w:val="18"/>
              </w:rPr>
              <w:t>, Japan</w:t>
            </w:r>
            <w:r w:rsidR="005E713B" w:rsidRPr="00126FF9">
              <w:rPr>
                <w:rFonts w:ascii="Montserrat" w:hAnsi="Montserrat" w:cs="Times New Roman"/>
                <w:color w:val="auto"/>
                <w:sz w:val="18"/>
                <w:szCs w:val="18"/>
              </w:rPr>
              <w:fldChar w:fldCharType="begin"/>
            </w:r>
            <w:r w:rsidR="005E713B" w:rsidRPr="00126FF9">
              <w:rPr>
                <w:rFonts w:ascii="Montserrat" w:hAnsi="Montserrat" w:cs="Times New Roman"/>
                <w:color w:val="auto"/>
                <w:sz w:val="18"/>
                <w:szCs w:val="18"/>
              </w:rPr>
              <w:instrText xml:space="preserve"> ADDIN EN.CITE &lt;EndNote&gt;&lt;Cite&gt;&lt;RecNum&gt;19&lt;/RecNum&gt;&lt;DisplayText&gt;&lt;style face="superscript"&gt;59&lt;/style&gt;&lt;/DisplayText&gt;&lt;record&gt;&lt;rec-number&gt;19&lt;/rec-number&gt;&lt;foreign-keys&gt;&lt;key app="EN" db-id="x00tza0082fzwmefe5u55ad40svraptxzee9" timestamp="1555001993"&gt;19&lt;/key&gt;&lt;/foreign-keys&gt;&lt;ref-type name="Journal Article"&gt;17&lt;/ref-type&gt;&lt;contributors&gt;&lt;/contributors&gt;&lt;titles&gt;&lt;title&gt;Japan Radiologic Society. The Japanese Imaging Guideline, 2013. Available online: http://www.radiology.jp/english/guideline.html&lt;/title&gt;&lt;/titles&gt;&lt;dates&gt;&lt;/dates&gt;&lt;urls&gt;&lt;/urls&gt;&lt;/record&gt;&lt;/Cite&gt;&lt;/EndNote&gt;</w:instrText>
            </w:r>
            <w:r w:rsidR="005E713B" w:rsidRPr="00126FF9">
              <w:rPr>
                <w:rFonts w:ascii="Montserrat" w:hAnsi="Montserrat" w:cs="Times New Roman"/>
                <w:color w:val="auto"/>
                <w:sz w:val="18"/>
                <w:szCs w:val="18"/>
              </w:rPr>
              <w:fldChar w:fldCharType="separate"/>
            </w:r>
            <w:r w:rsidR="005E713B" w:rsidRPr="00126FF9">
              <w:rPr>
                <w:rFonts w:ascii="Montserrat" w:hAnsi="Montserrat" w:cs="Times New Roman"/>
                <w:noProof/>
                <w:color w:val="auto"/>
                <w:sz w:val="18"/>
                <w:szCs w:val="18"/>
                <w:vertAlign w:val="superscript"/>
              </w:rPr>
              <w:t>59</w:t>
            </w:r>
            <w:r w:rsidR="005E713B" w:rsidRPr="00126FF9">
              <w:rPr>
                <w:rFonts w:ascii="Montserrat" w:hAnsi="Montserrat" w:cs="Times New Roman"/>
                <w:color w:val="auto"/>
                <w:sz w:val="18"/>
                <w:szCs w:val="18"/>
              </w:rPr>
              <w:fldChar w:fldCharType="end"/>
            </w:r>
            <w:r w:rsidR="00650242" w:rsidRPr="00126FF9">
              <w:rPr>
                <w:rFonts w:ascii="Montserrat" w:hAnsi="Montserrat" w:cs="Times New Roman"/>
                <w:color w:val="auto"/>
                <w:sz w:val="18"/>
                <w:szCs w:val="18"/>
              </w:rPr>
              <w:t xml:space="preserve"> </w:t>
            </w:r>
            <w:r w:rsidR="00C843F3" w:rsidRPr="00126FF9">
              <w:rPr>
                <w:rFonts w:ascii="Montserrat" w:hAnsi="Montserrat" w:cs="Times New Roman"/>
                <w:color w:val="auto"/>
                <w:sz w:val="18"/>
                <w:szCs w:val="18"/>
              </w:rPr>
              <w:t xml:space="preserve"> </w:t>
            </w:r>
          </w:p>
        </w:tc>
        <w:tc>
          <w:tcPr>
            <w:tcW w:w="3510" w:type="dxa"/>
          </w:tcPr>
          <w:p w14:paraId="065E3045" w14:textId="77777777" w:rsidR="0003432B" w:rsidRPr="00126FF9" w:rsidRDefault="0003432B" w:rsidP="000A7098">
            <w:pPr>
              <w:cnfStyle w:val="000000100000" w:firstRow="0" w:lastRow="0" w:firstColumn="0" w:lastColumn="0" w:oddVBand="0" w:evenVBand="0" w:oddHBand="1" w:evenHBand="0" w:firstRowFirstColumn="0" w:firstRowLastColumn="0" w:lastRowFirstColumn="0" w:lastRowLastColumn="0"/>
              <w:rPr>
                <w:lang w:val="en-US"/>
              </w:rPr>
            </w:pPr>
            <w:r w:rsidRPr="00126FF9">
              <w:rPr>
                <w:lang w:val="en-US"/>
              </w:rPr>
              <w:t>≥50-80 years &amp;</w:t>
            </w:r>
          </w:p>
          <w:p w14:paraId="666E7F30" w14:textId="77777777" w:rsidR="0003432B" w:rsidRPr="00126FF9" w:rsidRDefault="0003432B" w:rsidP="000A7098">
            <w:pPr>
              <w:cnfStyle w:val="000000100000" w:firstRow="0" w:lastRow="0" w:firstColumn="0" w:lastColumn="0" w:oddVBand="0" w:evenVBand="0" w:oddHBand="1" w:evenHBand="0" w:firstRowFirstColumn="0" w:firstRowLastColumn="0" w:lastRowFirstColumn="0" w:lastRowLastColumn="0"/>
              <w:rPr>
                <w:lang w:val="en-US"/>
              </w:rPr>
            </w:pPr>
            <w:r w:rsidRPr="00126FF9">
              <w:rPr>
                <w:lang w:val="en-US"/>
              </w:rPr>
              <w:t>≥30 pack-year smoking &amp;</w:t>
            </w:r>
          </w:p>
          <w:p w14:paraId="38123027" w14:textId="77777777" w:rsidR="00C843F3" w:rsidRPr="00126FF9" w:rsidRDefault="0003432B" w:rsidP="000A7098">
            <w:pPr>
              <w:cnfStyle w:val="000000100000" w:firstRow="0" w:lastRow="0" w:firstColumn="0" w:lastColumn="0" w:oddVBand="0" w:evenVBand="0" w:oddHBand="1" w:evenHBand="0" w:firstRowFirstColumn="0" w:firstRowLastColumn="0" w:lastRowFirstColumn="0" w:lastRowLastColumn="0"/>
            </w:pPr>
            <w:r w:rsidRPr="00126FF9">
              <w:rPr>
                <w:lang w:val="en-US"/>
              </w:rPr>
              <w:t xml:space="preserve"> </w:t>
            </w:r>
            <w:r w:rsidR="007954E7" w:rsidRPr="00126FF9">
              <w:rPr>
                <w:lang w:val="en-US"/>
              </w:rPr>
              <w:t>smoking cessation</w:t>
            </w:r>
            <w:r w:rsidRPr="00126FF9">
              <w:rPr>
                <w:lang w:val="en-US"/>
              </w:rPr>
              <w:t xml:space="preserve"> ≤ 15years</w:t>
            </w:r>
          </w:p>
        </w:tc>
        <w:tc>
          <w:tcPr>
            <w:tcW w:w="1229" w:type="dxa"/>
          </w:tcPr>
          <w:p w14:paraId="2CCE083C" w14:textId="77777777" w:rsidR="00C843F3" w:rsidRPr="00126FF9" w:rsidRDefault="0003432B" w:rsidP="000A7098">
            <w:pPr>
              <w:cnfStyle w:val="000000100000" w:firstRow="0" w:lastRow="0" w:firstColumn="0" w:lastColumn="0" w:oddVBand="0" w:evenVBand="0" w:oddHBand="1" w:evenHBand="0" w:firstRowFirstColumn="0" w:firstRowLastColumn="0" w:lastRowFirstColumn="0" w:lastRowLastColumn="0"/>
            </w:pPr>
            <w:r w:rsidRPr="00126FF9">
              <w:t>Frequency and duration were not specified</w:t>
            </w:r>
          </w:p>
        </w:tc>
      </w:tr>
    </w:tbl>
    <w:p w14:paraId="255E7843" w14:textId="77777777" w:rsidR="004518BC" w:rsidRDefault="00EA5F5A" w:rsidP="0097593C">
      <w:pPr>
        <w:pStyle w:val="TABLENOTES"/>
        <w:rPr>
          <w:color w:val="0070C0"/>
        </w:rPr>
        <w:sectPr w:rsidR="004518BC" w:rsidSect="00031605">
          <w:footnotePr>
            <w:numFmt w:val="lowerRoman"/>
          </w:footnotePr>
          <w:type w:val="continuous"/>
          <w:pgSz w:w="12240" w:h="15840"/>
          <w:pgMar w:top="2007" w:right="1701" w:bottom="1418" w:left="1701" w:header="709" w:footer="709" w:gutter="0"/>
          <w:cols w:space="708"/>
          <w:docGrid w:linePitch="360"/>
        </w:sectPr>
      </w:pPr>
      <w:r w:rsidRPr="00260576">
        <w:rPr>
          <w:color w:val="0070C0"/>
        </w:rPr>
        <w:t>LC: lung cancer</w:t>
      </w:r>
      <w:r w:rsidR="003D2B15" w:rsidRPr="00260576">
        <w:rPr>
          <w:color w:val="0070C0"/>
        </w:rPr>
        <w:t xml:space="preserve">; </w:t>
      </w:r>
      <w:r w:rsidR="00244ED0" w:rsidRPr="00260576">
        <w:rPr>
          <w:color w:val="0070C0"/>
        </w:rPr>
        <w:t>CTFPHC: Canadian Task Force on Preventive Health Care; EU: European Union;</w:t>
      </w:r>
      <w:r w:rsidR="00765F7F" w:rsidRPr="00260576">
        <w:rPr>
          <w:color w:val="0070C0"/>
        </w:rPr>
        <w:t xml:space="preserve"> </w:t>
      </w:r>
      <w:r w:rsidR="00244ED0" w:rsidRPr="00260576">
        <w:rPr>
          <w:color w:val="0070C0"/>
        </w:rPr>
        <w:t>LDCT: low</w:t>
      </w:r>
      <w:r w:rsidR="002D7456" w:rsidRPr="00260576">
        <w:rPr>
          <w:color w:val="0070C0"/>
        </w:rPr>
        <w:t>-</w:t>
      </w:r>
      <w:r w:rsidR="00244ED0" w:rsidRPr="00260576">
        <w:rPr>
          <w:color w:val="0070C0"/>
        </w:rPr>
        <w:t>dose computed tomography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031605" w:rsidRPr="00031605" w14:paraId="46479FF2" w14:textId="77777777" w:rsidTr="004518BC">
        <w:tc>
          <w:tcPr>
            <w:tcW w:w="8838" w:type="dxa"/>
            <w:shd w:val="clear" w:color="auto" w:fill="8064A2" w:themeFill="accent4"/>
          </w:tcPr>
          <w:p w14:paraId="59292168" w14:textId="77777777" w:rsidR="003C5A18" w:rsidRPr="00031605" w:rsidRDefault="003C5A18" w:rsidP="0097593C">
            <w:pPr>
              <w:pStyle w:val="Default"/>
              <w:spacing w:before="120" w:line="360" w:lineRule="auto"/>
              <w:rPr>
                <w:rFonts w:ascii="Montserrat" w:hAnsi="Montserrat" w:cs="Times New Roman"/>
                <w:b/>
                <w:color w:val="FFFFFF" w:themeColor="background1"/>
                <w:sz w:val="22"/>
                <w:szCs w:val="22"/>
                <w14:textOutline w14:w="9525" w14:cap="rnd" w14:cmpd="sng" w14:algn="ctr">
                  <w14:noFill/>
                  <w14:prstDash w14:val="solid"/>
                  <w14:bevel/>
                </w14:textOutline>
              </w:rPr>
            </w:pPr>
            <w:r w:rsidRPr="00031605">
              <w:rPr>
                <w:rFonts w:ascii="Montserrat" w:hAnsi="Montserrat" w:cs="Times New Roman"/>
                <w:b/>
                <w:color w:val="FFFFFF" w:themeColor="background1"/>
                <w:sz w:val="22"/>
                <w:szCs w:val="22"/>
                <w14:textOutline w14:w="9525" w14:cap="rnd" w14:cmpd="sng" w14:algn="ctr">
                  <w14:noFill/>
                  <w14:prstDash w14:val="solid"/>
                  <w14:bevel/>
                </w14:textOutline>
              </w:rPr>
              <w:lastRenderedPageBreak/>
              <w:t>Highlights</w:t>
            </w:r>
          </w:p>
          <w:p w14:paraId="706DA1AE" w14:textId="52ED3530" w:rsidR="003C5A18" w:rsidRPr="00031605" w:rsidRDefault="003C5A18" w:rsidP="0083615F">
            <w:pPr>
              <w:pStyle w:val="Default"/>
              <w:numPr>
                <w:ilvl w:val="0"/>
                <w:numId w:val="22"/>
              </w:numPr>
              <w:spacing w:line="288" w:lineRule="auto"/>
              <w:ind w:hanging="357"/>
              <w:rPr>
                <w:rFonts w:ascii="Montserrat" w:hAnsi="Montserrat" w:cs="Times New Roman"/>
                <w:color w:val="FFFFFF" w:themeColor="background1"/>
                <w:sz w:val="18"/>
                <w:szCs w:val="18"/>
                <w14:textOutline w14:w="9525" w14:cap="rnd" w14:cmpd="sng" w14:algn="ctr">
                  <w14:noFill/>
                  <w14:prstDash w14:val="solid"/>
                  <w14:bevel/>
                </w14:textOutline>
              </w:rPr>
            </w:pP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LDCT </w:t>
            </w:r>
            <w:r w:rsidR="00786285"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is the only </w:t>
            </w: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screening </w:t>
            </w:r>
            <w:r w:rsidR="00786285"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test that </w:t>
            </w:r>
            <w:r w:rsidRPr="00031605">
              <w:rPr>
                <w:rFonts w:ascii="Montserrat" w:hAnsi="Montserrat" w:cs="Times New Roman"/>
                <w:color w:val="FFFFFF" w:themeColor="background1"/>
                <w:sz w:val="18"/>
                <w:szCs w:val="18"/>
                <w14:textOutline w14:w="9525" w14:cap="rnd" w14:cmpd="sng" w14:algn="ctr">
                  <w14:noFill/>
                  <w14:prstDash w14:val="solid"/>
                  <w14:bevel/>
                </w14:textOutline>
              </w:rPr>
              <w:t>ha</w:t>
            </w:r>
            <w:r w:rsidR="0031067D" w:rsidRPr="00031605">
              <w:rPr>
                <w:rFonts w:ascii="Montserrat" w:hAnsi="Montserrat" w:cs="Times New Roman"/>
                <w:color w:val="FFFFFF" w:themeColor="background1"/>
                <w:sz w:val="18"/>
                <w:szCs w:val="18"/>
                <w14:textOutline w14:w="9525" w14:cap="rnd" w14:cmpd="sng" w14:algn="ctr">
                  <w14:noFill/>
                  <w14:prstDash w14:val="solid"/>
                  <w14:bevel/>
                </w14:textOutline>
              </w:rPr>
              <w:t>s</w:t>
            </w: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 potential to detect lung cancer in its earlier stages, decrease the number of advanced cancers that require expensive treatment and </w:t>
            </w:r>
            <w:r w:rsidR="0031793D" w:rsidRPr="00031605">
              <w:rPr>
                <w:rFonts w:ascii="Montserrat" w:hAnsi="Montserrat" w:cs="Times New Roman"/>
                <w:color w:val="FFFFFF" w:themeColor="background1"/>
                <w:sz w:val="18"/>
                <w:szCs w:val="18"/>
                <w14:textOutline w14:w="9525" w14:cap="rnd" w14:cmpd="sng" w14:algn="ctr">
                  <w14:noFill/>
                  <w14:prstDash w14:val="solid"/>
                  <w14:bevel/>
                </w14:textOutline>
              </w:rPr>
              <w:t>improve survival</w:t>
            </w:r>
            <w:r w:rsidR="00831D23" w:rsidRPr="00031605">
              <w:rPr>
                <w:rFonts w:ascii="Montserrat" w:hAnsi="Montserrat" w:cs="Times New Roman"/>
                <w:color w:val="FFFFFF" w:themeColor="background1"/>
                <w:sz w:val="18"/>
                <w:szCs w:val="18"/>
                <w14:textOutline w14:w="9525" w14:cap="rnd" w14:cmpd="sng" w14:algn="ctr">
                  <w14:noFill/>
                  <w14:prstDash w14:val="solid"/>
                  <w14:bevel/>
                </w14:textOutline>
              </w:rPr>
              <w:t>.</w:t>
            </w:r>
            <w:r w:rsidR="00786285"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 </w:t>
            </w:r>
          </w:p>
          <w:p w14:paraId="633E1BA4" w14:textId="49791CB7" w:rsidR="00BB1993" w:rsidRPr="00031605" w:rsidRDefault="00BB1993" w:rsidP="0083615F">
            <w:pPr>
              <w:pStyle w:val="Default"/>
              <w:numPr>
                <w:ilvl w:val="0"/>
                <w:numId w:val="22"/>
              </w:numPr>
              <w:spacing w:line="288" w:lineRule="auto"/>
              <w:ind w:hanging="357"/>
              <w:rPr>
                <w:rFonts w:ascii="Montserrat" w:hAnsi="Montserrat" w:cs="Times New Roman"/>
                <w:color w:val="FFFFFF" w:themeColor="background1"/>
                <w:sz w:val="18"/>
                <w:szCs w:val="18"/>
                <w14:textOutline w14:w="9525" w14:cap="rnd" w14:cmpd="sng" w14:algn="ctr">
                  <w14:noFill/>
                  <w14:prstDash w14:val="solid"/>
                  <w14:bevel/>
                </w14:textOutline>
              </w:rPr>
            </w:pP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The acquired practical experience from </w:t>
            </w:r>
            <w:r w:rsidR="00831D23"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the </w:t>
            </w: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Pan-Canadian and </w:t>
            </w:r>
            <w:r w:rsidR="00831D23"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other </w:t>
            </w: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ongoing research studies </w:t>
            </w:r>
            <w:r w:rsidR="00244DFF"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and pilots </w:t>
            </w:r>
            <w:r w:rsidRPr="00031605">
              <w:rPr>
                <w:rFonts w:ascii="Montserrat" w:hAnsi="Montserrat" w:cs="Times New Roman"/>
                <w:color w:val="FFFFFF" w:themeColor="background1"/>
                <w:sz w:val="18"/>
                <w:szCs w:val="18"/>
                <w14:textOutline w14:w="9525" w14:cap="rnd" w14:cmpd="sng" w14:algn="ctr">
                  <w14:noFill/>
                  <w14:prstDash w14:val="solid"/>
                  <w14:bevel/>
                </w14:textOutline>
              </w:rPr>
              <w:t>can inform the implementation of organized LDCT screening in Canadian provinces and territories</w:t>
            </w:r>
            <w:r w:rsidR="00831D23" w:rsidRPr="00031605">
              <w:rPr>
                <w:rFonts w:ascii="Montserrat" w:hAnsi="Montserrat" w:cs="Times New Roman"/>
                <w:color w:val="FFFFFF" w:themeColor="background1"/>
                <w:sz w:val="18"/>
                <w:szCs w:val="18"/>
                <w14:textOutline w14:w="9525" w14:cap="rnd" w14:cmpd="sng" w14:algn="ctr">
                  <w14:noFill/>
                  <w14:prstDash w14:val="solid"/>
                  <w14:bevel/>
                </w14:textOutline>
              </w:rPr>
              <w:t>.</w:t>
            </w: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 </w:t>
            </w:r>
          </w:p>
          <w:p w14:paraId="30DE35ED" w14:textId="464F758B" w:rsidR="003C5A18" w:rsidRPr="00031605" w:rsidRDefault="0031067D" w:rsidP="0083615F">
            <w:pPr>
              <w:pStyle w:val="Default"/>
              <w:numPr>
                <w:ilvl w:val="0"/>
                <w:numId w:val="22"/>
              </w:numPr>
              <w:spacing w:line="288" w:lineRule="auto"/>
              <w:ind w:hanging="357"/>
              <w:rPr>
                <w:rFonts w:ascii="Montserrat" w:hAnsi="Montserrat" w:cs="Times New Roman"/>
                <w:color w:val="FFFFFF" w:themeColor="background1"/>
                <w:sz w:val="18"/>
                <w:szCs w:val="18"/>
                <w14:textOutline w14:w="9525" w14:cap="rnd" w14:cmpd="sng" w14:algn="ctr">
                  <w14:noFill/>
                  <w14:prstDash w14:val="solid"/>
                  <w14:bevel/>
                </w14:textOutline>
              </w:rPr>
            </w:pP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CTFPHC recommendations on </w:t>
            </w:r>
            <w:r w:rsidR="00BB1993"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organized lung cancer </w:t>
            </w: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screening for </w:t>
            </w:r>
            <w:r w:rsidR="00BB1993"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high risk individuals </w:t>
            </w:r>
            <w:r w:rsidRPr="00031605">
              <w:rPr>
                <w:rFonts w:ascii="Montserrat" w:hAnsi="Montserrat" w:cs="Times New Roman"/>
                <w:color w:val="FFFFFF" w:themeColor="background1"/>
                <w:sz w:val="18"/>
                <w:szCs w:val="18"/>
                <w14:textOutline w14:w="9525" w14:cap="rnd" w14:cmpd="sng" w14:algn="ctr">
                  <w14:noFill/>
                  <w14:prstDash w14:val="solid"/>
                  <w14:bevel/>
                </w14:textOutline>
              </w:rPr>
              <w:t>have been released</w:t>
            </w:r>
            <w:r w:rsidR="00831D23" w:rsidRPr="00031605">
              <w:rPr>
                <w:rFonts w:ascii="Montserrat" w:hAnsi="Montserrat" w:cs="Times New Roman"/>
                <w:color w:val="FFFFFF" w:themeColor="background1"/>
                <w:sz w:val="18"/>
                <w:szCs w:val="18"/>
                <w14:textOutline w14:w="9525" w14:cap="rnd" w14:cmpd="sng" w14:algn="ctr">
                  <w14:noFill/>
                  <w14:prstDash w14:val="solid"/>
                  <w14:bevel/>
                </w14:textOutline>
              </w:rPr>
              <w:t>.</w:t>
            </w:r>
            <w:r w:rsidRPr="00031605">
              <w:rPr>
                <w:rFonts w:ascii="Montserrat" w:hAnsi="Montserrat" w:cs="Times New Roman"/>
                <w:color w:val="FFFFFF" w:themeColor="background1"/>
                <w:sz w:val="18"/>
                <w:szCs w:val="18"/>
                <w14:textOutline w14:w="9525" w14:cap="rnd" w14:cmpd="sng" w14:algn="ctr">
                  <w14:noFill/>
                  <w14:prstDash w14:val="solid"/>
                  <w14:bevel/>
                </w14:textOutline>
              </w:rPr>
              <w:t xml:space="preserve"> </w:t>
            </w:r>
          </w:p>
          <w:p w14:paraId="4378FFEE" w14:textId="715D1FE6" w:rsidR="0031067D" w:rsidRPr="00031605" w:rsidRDefault="0031067D" w:rsidP="0083615F">
            <w:pPr>
              <w:pStyle w:val="ListParagraph"/>
              <w:numPr>
                <w:ilvl w:val="1"/>
                <w:numId w:val="22"/>
              </w:numPr>
              <w:spacing w:line="288" w:lineRule="auto"/>
              <w:ind w:hanging="357"/>
              <w:rPr>
                <w:color w:val="FFFFFF" w:themeColor="background1"/>
                <w14:textOutline w14:w="9525" w14:cap="rnd" w14:cmpd="sng" w14:algn="ctr">
                  <w14:noFill/>
                  <w14:prstDash w14:val="solid"/>
                  <w14:bevel/>
                </w14:textOutline>
              </w:rPr>
            </w:pPr>
            <w:r w:rsidRPr="00031605">
              <w:rPr>
                <w:color w:val="FFFFFF" w:themeColor="background1"/>
                <w14:textOutline w14:w="9525" w14:cap="rnd" w14:cmpd="sng" w14:algn="ctr">
                  <w14:noFill/>
                  <w14:prstDash w14:val="solid"/>
                  <w14:bevel/>
                </w14:textOutline>
              </w:rPr>
              <w:t>CTFPHC re</w:t>
            </w:r>
            <w:r w:rsidR="00BB1993" w:rsidRPr="00031605">
              <w:rPr>
                <w:color w:val="FFFFFF" w:themeColor="background1"/>
                <w14:textOutline w14:w="9525" w14:cap="rnd" w14:cmpd="sng" w14:algn="ctr">
                  <w14:noFill/>
                  <w14:prstDash w14:val="solid"/>
                  <w14:bevel/>
                </w14:textOutline>
              </w:rPr>
              <w:t xml:space="preserve">commends against opportunistic </w:t>
            </w:r>
            <w:r w:rsidRPr="00031605">
              <w:rPr>
                <w:color w:val="FFFFFF" w:themeColor="background1"/>
                <w14:textOutline w14:w="9525" w14:cap="rnd" w14:cmpd="sng" w14:algn="ctr">
                  <w14:noFill/>
                  <w14:prstDash w14:val="solid"/>
                  <w14:bevel/>
                </w14:textOutline>
              </w:rPr>
              <w:t>screening, since harms might outweigh benefits</w:t>
            </w:r>
            <w:r w:rsidR="00831D23" w:rsidRPr="00031605">
              <w:rPr>
                <w:color w:val="FFFFFF" w:themeColor="background1"/>
                <w14:textOutline w14:w="9525" w14:cap="rnd" w14:cmpd="sng" w14:algn="ctr">
                  <w14:noFill/>
                  <w14:prstDash w14:val="solid"/>
                  <w14:bevel/>
                </w14:textOutline>
              </w:rPr>
              <w:t>.</w:t>
            </w:r>
          </w:p>
          <w:p w14:paraId="3D951773" w14:textId="55086A1E" w:rsidR="005107C5" w:rsidRPr="00031605" w:rsidRDefault="0031067D" w:rsidP="0083615F">
            <w:pPr>
              <w:pStyle w:val="ListParagraph"/>
              <w:numPr>
                <w:ilvl w:val="1"/>
                <w:numId w:val="22"/>
              </w:numPr>
              <w:spacing w:line="288" w:lineRule="auto"/>
              <w:ind w:hanging="357"/>
              <w:rPr>
                <w:color w:val="FFFFFF" w:themeColor="background1"/>
                <w14:textOutline w14:w="9525" w14:cap="rnd" w14:cmpd="sng" w14:algn="ctr">
                  <w14:noFill/>
                  <w14:prstDash w14:val="solid"/>
                  <w14:bevel/>
                </w14:textOutline>
              </w:rPr>
            </w:pPr>
            <w:r w:rsidRPr="00031605">
              <w:rPr>
                <w:color w:val="FFFFFF" w:themeColor="background1"/>
                <w14:textOutline w14:w="9525" w14:cap="rnd" w14:cmpd="sng" w14:algn="ctr">
                  <w14:noFill/>
                  <w14:prstDash w14:val="solid"/>
                  <w14:bevel/>
                </w14:textOutline>
              </w:rPr>
              <w:t xml:space="preserve">Six </w:t>
            </w:r>
            <w:r w:rsidR="002A0966" w:rsidRPr="00031605">
              <w:rPr>
                <w:color w:val="FFFFFF" w:themeColor="background1"/>
                <w14:textOutline w14:w="9525" w14:cap="rnd" w14:cmpd="sng" w14:algn="ctr">
                  <w14:noFill/>
                  <w14:prstDash w14:val="solid"/>
                  <w14:bevel/>
                </w14:textOutline>
              </w:rPr>
              <w:t xml:space="preserve">jurisdictions </w:t>
            </w:r>
            <w:r w:rsidR="00BB1993" w:rsidRPr="00031605">
              <w:rPr>
                <w:color w:val="FFFFFF" w:themeColor="background1"/>
                <w14:textOutline w14:w="9525" w14:cap="rnd" w14:cmpd="sng" w14:algn="ctr">
                  <w14:noFill/>
                  <w14:prstDash w14:val="solid"/>
                  <w14:bevel/>
                </w14:textOutline>
              </w:rPr>
              <w:t>have already</w:t>
            </w:r>
            <w:r w:rsidRPr="00031605">
              <w:rPr>
                <w:color w:val="FFFFFF" w:themeColor="background1"/>
                <w14:textOutline w14:w="9525" w14:cap="rnd" w14:cmpd="sng" w14:algn="ctr">
                  <w14:noFill/>
                  <w14:prstDash w14:val="solid"/>
                  <w14:bevel/>
                </w14:textOutline>
              </w:rPr>
              <w:t xml:space="preserve"> reported </w:t>
            </w:r>
            <w:r w:rsidR="002A0966" w:rsidRPr="00031605">
              <w:rPr>
                <w:color w:val="FFFFFF" w:themeColor="background1"/>
                <w14:textOutline w14:w="9525" w14:cap="rnd" w14:cmpd="sng" w14:algn="ctr">
                  <w14:noFill/>
                  <w14:prstDash w14:val="solid"/>
                  <w14:bevel/>
                </w14:textOutline>
              </w:rPr>
              <w:t xml:space="preserve">that </w:t>
            </w:r>
            <w:r w:rsidRPr="00031605">
              <w:rPr>
                <w:color w:val="FFFFFF" w:themeColor="background1"/>
                <w14:textOutline w14:w="9525" w14:cap="rnd" w14:cmpd="sng" w14:algn="ctr">
                  <w14:noFill/>
                  <w14:prstDash w14:val="solid"/>
                  <w14:bevel/>
                </w14:textOutline>
              </w:rPr>
              <w:t>opportunistic screening</w:t>
            </w:r>
            <w:r w:rsidR="002A0966" w:rsidRPr="00031605">
              <w:rPr>
                <w:color w:val="FFFFFF" w:themeColor="background1"/>
                <w14:textOutline w14:w="9525" w14:cap="rnd" w14:cmpd="sng" w14:algn="ctr">
                  <w14:noFill/>
                  <w14:prstDash w14:val="solid"/>
                  <w14:bevel/>
                </w14:textOutline>
              </w:rPr>
              <w:t xml:space="preserve"> is occurring</w:t>
            </w:r>
            <w:r w:rsidR="00831D23" w:rsidRPr="00031605">
              <w:rPr>
                <w:color w:val="FFFFFF" w:themeColor="background1"/>
                <w14:textOutline w14:w="9525" w14:cap="rnd" w14:cmpd="sng" w14:algn="ctr">
                  <w14:noFill/>
                  <w14:prstDash w14:val="solid"/>
                  <w14:bevel/>
                </w14:textOutline>
              </w:rPr>
              <w:t>.</w:t>
            </w:r>
            <w:r w:rsidRPr="00031605">
              <w:rPr>
                <w:color w:val="FFFFFF" w:themeColor="background1"/>
                <w14:textOutline w14:w="9525" w14:cap="rnd" w14:cmpd="sng" w14:algn="ctr">
                  <w14:noFill/>
                  <w14:prstDash w14:val="solid"/>
                  <w14:bevel/>
                </w14:textOutline>
              </w:rPr>
              <w:t xml:space="preserve"> </w:t>
            </w:r>
          </w:p>
          <w:p w14:paraId="113C02E4" w14:textId="6671FFEB" w:rsidR="0031793D" w:rsidRPr="00031605" w:rsidRDefault="005107C5" w:rsidP="0083615F">
            <w:pPr>
              <w:pStyle w:val="ListParagraph"/>
              <w:numPr>
                <w:ilvl w:val="0"/>
                <w:numId w:val="22"/>
              </w:numPr>
              <w:spacing w:after="120" w:line="288" w:lineRule="auto"/>
              <w:ind w:hanging="357"/>
              <w:rPr>
                <w:color w:val="FFFFFF" w:themeColor="background1"/>
                <w14:textOutline w14:w="9525" w14:cap="rnd" w14:cmpd="sng" w14:algn="ctr">
                  <w14:noFill/>
                  <w14:prstDash w14:val="solid"/>
                  <w14:bevel/>
                </w14:textOutline>
              </w:rPr>
            </w:pPr>
            <w:r w:rsidRPr="00031605">
              <w:rPr>
                <w:color w:val="FFFFFF" w:themeColor="background1"/>
                <w14:textOutline w14:w="9525" w14:cap="rnd" w14:cmpd="sng" w14:algn="ctr">
                  <w14:noFill/>
                  <w14:prstDash w14:val="solid"/>
                  <w14:bevel/>
                </w14:textOutline>
              </w:rPr>
              <w:t xml:space="preserve">The choice </w:t>
            </w:r>
            <w:r w:rsidR="00A71C56" w:rsidRPr="00031605">
              <w:rPr>
                <w:color w:val="FFFFFF" w:themeColor="background1"/>
                <w14:textOutline w14:w="9525" w14:cap="rnd" w14:cmpd="sng" w14:algn="ctr">
                  <w14:noFill/>
                  <w14:prstDash w14:val="solid"/>
                  <w14:bevel/>
                </w14:textOutline>
              </w:rPr>
              <w:t xml:space="preserve">for health systems </w:t>
            </w:r>
            <w:r w:rsidRPr="00031605">
              <w:rPr>
                <w:color w:val="FFFFFF" w:themeColor="background1"/>
                <w14:textOutline w14:w="9525" w14:cap="rnd" w14:cmpd="sng" w14:algn="ctr">
                  <w14:noFill/>
                  <w14:prstDash w14:val="solid"/>
                  <w14:bevel/>
                </w14:textOutline>
              </w:rPr>
              <w:t>is whether to invest in an organized screening program, or continue to fund opportunistic screening in an unorganized, unevaluated and uncontrolled manner</w:t>
            </w:r>
            <w:r w:rsidR="00DD2514" w:rsidRPr="00031605">
              <w:rPr>
                <w:color w:val="FFFFFF" w:themeColor="background1"/>
                <w14:textOutline w14:w="9525" w14:cap="rnd" w14:cmpd="sng" w14:algn="ctr">
                  <w14:noFill/>
                  <w14:prstDash w14:val="solid"/>
                  <w14:bevel/>
                </w14:textOutline>
              </w:rPr>
              <w:t>, and spending resources to screen individuals who may not benefit</w:t>
            </w:r>
            <w:r w:rsidR="00831D23" w:rsidRPr="00031605">
              <w:rPr>
                <w:color w:val="FFFFFF" w:themeColor="background1"/>
                <w14:textOutline w14:w="9525" w14:cap="rnd" w14:cmpd="sng" w14:algn="ctr">
                  <w14:noFill/>
                  <w14:prstDash w14:val="solid"/>
                  <w14:bevel/>
                </w14:textOutline>
              </w:rPr>
              <w:t>.</w:t>
            </w:r>
          </w:p>
        </w:tc>
      </w:tr>
    </w:tbl>
    <w:p w14:paraId="4B6EB7FA" w14:textId="77777777" w:rsidR="003C5A18" w:rsidRDefault="003C5A18" w:rsidP="000F6BFF">
      <w:pPr>
        <w:pStyle w:val="Default"/>
        <w:spacing w:line="360" w:lineRule="auto"/>
        <w:rPr>
          <w:rFonts w:ascii="Times New Roman" w:hAnsi="Times New Roman" w:cs="Times New Roman"/>
          <w:color w:val="auto"/>
          <w:sz w:val="20"/>
          <w:szCs w:val="20"/>
        </w:rPr>
      </w:pPr>
    </w:p>
    <w:p w14:paraId="4813422E" w14:textId="77777777" w:rsidR="007E5328" w:rsidRPr="007E5328" w:rsidRDefault="007E5328" w:rsidP="007E5328">
      <w:pPr>
        <w:rPr>
          <w:lang w:val="en-US"/>
        </w:rPr>
      </w:pPr>
    </w:p>
    <w:p w14:paraId="6B77B51C" w14:textId="77777777" w:rsidR="007E5328" w:rsidRPr="007E5328" w:rsidRDefault="007E5328" w:rsidP="007E5328">
      <w:pPr>
        <w:rPr>
          <w:lang w:val="en-US"/>
        </w:rPr>
      </w:pPr>
    </w:p>
    <w:p w14:paraId="475F3E7C" w14:textId="77777777" w:rsidR="007E5328" w:rsidRPr="007E5328" w:rsidRDefault="007E5328" w:rsidP="007E5328">
      <w:pPr>
        <w:rPr>
          <w:lang w:val="en-US"/>
        </w:rPr>
      </w:pPr>
    </w:p>
    <w:p w14:paraId="3DE889B6" w14:textId="77777777" w:rsidR="007E5328" w:rsidRPr="007E5328" w:rsidRDefault="007E5328" w:rsidP="007E5328">
      <w:pPr>
        <w:rPr>
          <w:lang w:val="en-US"/>
        </w:rPr>
      </w:pPr>
    </w:p>
    <w:p w14:paraId="6F1425C8" w14:textId="77777777" w:rsidR="007E5328" w:rsidRDefault="007E5328" w:rsidP="007E5328">
      <w:pPr>
        <w:rPr>
          <w:rFonts w:ascii="Times New Roman" w:hAnsi="Times New Roman"/>
          <w:sz w:val="20"/>
          <w:szCs w:val="20"/>
          <w:lang w:val="en-US"/>
        </w:rPr>
      </w:pPr>
    </w:p>
    <w:p w14:paraId="7F18ABC4" w14:textId="77777777" w:rsidR="007E5328" w:rsidRDefault="007E5328" w:rsidP="007E5328">
      <w:pPr>
        <w:jc w:val="center"/>
        <w:rPr>
          <w:rFonts w:ascii="Times New Roman" w:hAnsi="Times New Roman"/>
          <w:sz w:val="20"/>
          <w:szCs w:val="20"/>
          <w:lang w:val="en-US"/>
        </w:rPr>
        <w:sectPr w:rsidR="007E5328" w:rsidSect="004518BC">
          <w:footnotePr>
            <w:numFmt w:val="lowerRoman"/>
          </w:footnotePr>
          <w:pgSz w:w="12240" w:h="15840"/>
          <w:pgMar w:top="2007" w:right="1701" w:bottom="1418" w:left="1701" w:header="709" w:footer="709" w:gutter="0"/>
          <w:cols w:space="708"/>
          <w:docGrid w:linePitch="360"/>
        </w:sectPr>
      </w:pPr>
    </w:p>
    <w:p w14:paraId="02F899C7" w14:textId="7F2D1201" w:rsidR="007E5328" w:rsidRDefault="007E5328" w:rsidP="007E5328">
      <w:pPr>
        <w:jc w:val="center"/>
        <w:rPr>
          <w:rFonts w:ascii="Times New Roman" w:hAnsi="Times New Roman"/>
          <w:sz w:val="20"/>
          <w:szCs w:val="20"/>
          <w:lang w:val="en-US"/>
        </w:rPr>
      </w:pPr>
    </w:p>
    <w:p w14:paraId="5CFCE483" w14:textId="77777777" w:rsidR="00846070" w:rsidRDefault="00846070" w:rsidP="007E5328">
      <w:pPr>
        <w:tabs>
          <w:tab w:val="center" w:pos="4419"/>
        </w:tabs>
        <w:rPr>
          <w:lang w:val="en-US"/>
        </w:rPr>
        <w:sectPr w:rsidR="00846070" w:rsidSect="00031605">
          <w:footnotePr>
            <w:numFmt w:val="lowerRoman"/>
          </w:footnotePr>
          <w:type w:val="continuous"/>
          <w:pgSz w:w="12240" w:h="15840"/>
          <w:pgMar w:top="2007" w:right="1701" w:bottom="1418" w:left="1701" w:header="709" w:footer="709" w:gutter="0"/>
          <w:cols w:space="708"/>
          <w:docGrid w:linePitch="360"/>
        </w:sectPr>
      </w:pPr>
    </w:p>
    <w:p w14:paraId="5A4DE391" w14:textId="719ADC28" w:rsidR="007E5328" w:rsidRPr="007E5328" w:rsidRDefault="007E5328" w:rsidP="007E5328">
      <w:pPr>
        <w:tabs>
          <w:tab w:val="center" w:pos="4419"/>
        </w:tabs>
        <w:rPr>
          <w:lang w:val="en-US"/>
        </w:rPr>
        <w:sectPr w:rsidR="007E5328" w:rsidRPr="007E5328" w:rsidSect="00031605">
          <w:footnotePr>
            <w:numFmt w:val="lowerRoman"/>
          </w:footnotePr>
          <w:type w:val="continuous"/>
          <w:pgSz w:w="12240" w:h="15840"/>
          <w:pgMar w:top="2007" w:right="1701" w:bottom="1418" w:left="1701" w:header="709" w:footer="709" w:gutter="0"/>
          <w:cols w:space="708"/>
          <w:docGrid w:linePitch="360"/>
        </w:sectPr>
      </w:pPr>
      <w:r>
        <w:rPr>
          <w:lang w:val="en-US"/>
        </w:rPr>
        <w:tab/>
      </w:r>
    </w:p>
    <w:p w14:paraId="71DFAFF6" w14:textId="03ED10C1" w:rsidR="00E2094D" w:rsidRPr="003B65BB" w:rsidRDefault="003B65BB" w:rsidP="0083615F">
      <w:pPr>
        <w:pStyle w:val="Heading1"/>
        <w:numPr>
          <w:ilvl w:val="0"/>
          <w:numId w:val="28"/>
        </w:numPr>
        <w:spacing w:before="0" w:after="480" w:line="240" w:lineRule="auto"/>
        <w:ind w:left="0" w:hanging="709"/>
        <w:rPr>
          <w:szCs w:val="44"/>
        </w:rPr>
      </w:pPr>
      <w:bookmarkStart w:id="20" w:name="_Toc36122797"/>
      <w:r w:rsidRPr="003B65BB">
        <w:rPr>
          <w:szCs w:val="44"/>
        </w:rPr>
        <w:lastRenderedPageBreak/>
        <w:t>Health Technology Assessment</w:t>
      </w:r>
      <w:bookmarkEnd w:id="20"/>
    </w:p>
    <w:p w14:paraId="1F25518F" w14:textId="77777777" w:rsidR="00846070" w:rsidRDefault="00846070" w:rsidP="000A7098">
      <w:pPr>
        <w:pStyle w:val="Heading1"/>
        <w:numPr>
          <w:ilvl w:val="0"/>
          <w:numId w:val="2"/>
        </w:numPr>
        <w:spacing w:line="240" w:lineRule="auto"/>
        <w:ind w:left="567" w:hanging="567"/>
        <w:rPr>
          <w:sz w:val="32"/>
          <w:szCs w:val="32"/>
        </w:rPr>
        <w:sectPr w:rsidR="00846070" w:rsidSect="00E53F9A">
          <w:footnotePr>
            <w:numFmt w:val="lowerRoman"/>
          </w:footnotePr>
          <w:pgSz w:w="12240" w:h="15840"/>
          <w:pgMar w:top="1814" w:right="1701" w:bottom="1429" w:left="1701" w:header="708" w:footer="708" w:gutter="0"/>
          <w:cols w:space="708"/>
          <w:docGrid w:linePitch="360"/>
        </w:sectPr>
      </w:pPr>
    </w:p>
    <w:p w14:paraId="6BD24C15" w14:textId="793957D7" w:rsidR="007E5328" w:rsidRPr="003B65BB" w:rsidRDefault="00E2094D" w:rsidP="0083615F">
      <w:pPr>
        <w:pStyle w:val="Heading1"/>
        <w:numPr>
          <w:ilvl w:val="0"/>
          <w:numId w:val="37"/>
        </w:numPr>
        <w:spacing w:after="0" w:line="240" w:lineRule="auto"/>
        <w:ind w:left="0" w:hanging="426"/>
        <w:rPr>
          <w:rFonts w:ascii="Montserrat" w:hAnsi="Montserrat"/>
          <w:b w:val="0"/>
          <w:sz w:val="32"/>
          <w:szCs w:val="32"/>
        </w:rPr>
      </w:pPr>
      <w:bookmarkStart w:id="21" w:name="_Toc36122798"/>
      <w:r w:rsidRPr="003B65BB">
        <w:rPr>
          <w:rFonts w:ascii="Montserrat" w:hAnsi="Montserrat"/>
          <w:b w:val="0"/>
          <w:sz w:val="32"/>
          <w:szCs w:val="32"/>
        </w:rPr>
        <w:t xml:space="preserve">Summary </w:t>
      </w:r>
      <w:r w:rsidR="007E5328" w:rsidRPr="003B65BB">
        <w:rPr>
          <w:rFonts w:ascii="Montserrat" w:hAnsi="Montserrat"/>
          <w:b w:val="0"/>
          <w:sz w:val="32"/>
          <w:szCs w:val="32"/>
        </w:rPr>
        <w:t>of Clinical Evidence o</w:t>
      </w:r>
      <w:r w:rsidR="00B869A9" w:rsidRPr="003B65BB">
        <w:rPr>
          <w:rFonts w:ascii="Montserrat" w:hAnsi="Montserrat"/>
          <w:b w:val="0"/>
          <w:sz w:val="32"/>
          <w:szCs w:val="32"/>
        </w:rPr>
        <w:t xml:space="preserve">n </w:t>
      </w:r>
      <w:r w:rsidRPr="003B65BB">
        <w:rPr>
          <w:rFonts w:ascii="Montserrat" w:hAnsi="Montserrat"/>
          <w:b w:val="0"/>
          <w:sz w:val="32"/>
          <w:szCs w:val="32"/>
        </w:rPr>
        <w:t xml:space="preserve">LDCT </w:t>
      </w:r>
      <w:r w:rsidR="00B869A9" w:rsidRPr="003B65BB">
        <w:rPr>
          <w:rFonts w:ascii="Montserrat" w:hAnsi="Montserrat"/>
          <w:b w:val="0"/>
          <w:sz w:val="32"/>
          <w:szCs w:val="32"/>
        </w:rPr>
        <w:t>Screening</w:t>
      </w:r>
      <w:bookmarkEnd w:id="21"/>
    </w:p>
    <w:p w14:paraId="51386BF1" w14:textId="77777777" w:rsidR="003B65BB" w:rsidRPr="003B65BB" w:rsidRDefault="003B65BB" w:rsidP="003B65BB"/>
    <w:p w14:paraId="7D664AE0" w14:textId="508A7C60" w:rsidR="00D04008" w:rsidRPr="003B65BB" w:rsidRDefault="00D77E41" w:rsidP="000A7098">
      <w:pPr>
        <w:rPr>
          <w:i/>
          <w:color w:val="0070C0"/>
          <w:shd w:val="clear" w:color="auto" w:fill="FFFFFF"/>
        </w:rPr>
      </w:pPr>
      <w:r w:rsidRPr="003B65BB">
        <w:rPr>
          <w:i/>
          <w:color w:val="0070C0"/>
          <w:shd w:val="clear" w:color="auto" w:fill="FFFFFF"/>
        </w:rPr>
        <w:t xml:space="preserve">In </w:t>
      </w:r>
      <w:r w:rsidR="0038370B" w:rsidRPr="003B65BB">
        <w:rPr>
          <w:i/>
          <w:color w:val="0070C0"/>
          <w:shd w:val="clear" w:color="auto" w:fill="FFFFFF"/>
        </w:rPr>
        <w:t>the</w:t>
      </w:r>
      <w:r w:rsidR="00E2094D" w:rsidRPr="003B65BB">
        <w:rPr>
          <w:i/>
          <w:color w:val="0070C0"/>
          <w:shd w:val="clear" w:color="auto" w:fill="FFFFFF"/>
        </w:rPr>
        <w:t xml:space="preserve"> </w:t>
      </w:r>
      <w:r w:rsidRPr="003B65BB">
        <w:rPr>
          <w:i/>
          <w:color w:val="0070C0"/>
          <w:shd w:val="clear" w:color="auto" w:fill="FFFFFF"/>
        </w:rPr>
        <w:t>section</w:t>
      </w:r>
      <w:r w:rsidR="0038370B" w:rsidRPr="003B65BB">
        <w:rPr>
          <w:i/>
          <w:color w:val="0070C0"/>
          <w:shd w:val="clear" w:color="auto" w:fill="FFFFFF"/>
        </w:rPr>
        <w:t xml:space="preserve"> below</w:t>
      </w:r>
      <w:r w:rsidRPr="003B65BB">
        <w:rPr>
          <w:i/>
          <w:color w:val="0070C0"/>
          <w:shd w:val="clear" w:color="auto" w:fill="FFFFFF"/>
        </w:rPr>
        <w:t>,</w:t>
      </w:r>
      <w:r w:rsidR="00E2094D" w:rsidRPr="003B65BB">
        <w:rPr>
          <w:i/>
          <w:color w:val="0070C0"/>
          <w:shd w:val="clear" w:color="auto" w:fill="FFFFFF"/>
        </w:rPr>
        <w:t xml:space="preserve"> </w:t>
      </w:r>
      <w:r w:rsidRPr="003B65BB">
        <w:rPr>
          <w:i/>
          <w:color w:val="0070C0"/>
          <w:shd w:val="clear" w:color="auto" w:fill="FFFFFF"/>
        </w:rPr>
        <w:t>we p</w:t>
      </w:r>
      <w:r w:rsidR="00E2094D" w:rsidRPr="003B65BB">
        <w:rPr>
          <w:i/>
          <w:color w:val="0070C0"/>
          <w:shd w:val="clear" w:color="auto" w:fill="FFFFFF"/>
        </w:rPr>
        <w:t xml:space="preserve">rovide </w:t>
      </w:r>
      <w:r w:rsidR="00E00195" w:rsidRPr="003B65BB">
        <w:rPr>
          <w:i/>
          <w:color w:val="0070C0"/>
          <w:shd w:val="clear" w:color="auto" w:fill="FFFFFF"/>
        </w:rPr>
        <w:t xml:space="preserve">a </w:t>
      </w:r>
      <w:r w:rsidR="00E2094D" w:rsidRPr="003B65BB">
        <w:rPr>
          <w:i/>
          <w:color w:val="0070C0"/>
          <w:shd w:val="clear" w:color="auto" w:fill="FFFFFF"/>
        </w:rPr>
        <w:t xml:space="preserve">brief overview </w:t>
      </w:r>
      <w:r w:rsidR="0038370B" w:rsidRPr="003B65BB">
        <w:rPr>
          <w:i/>
          <w:color w:val="0070C0"/>
          <w:shd w:val="clear" w:color="auto" w:fill="FFFFFF"/>
        </w:rPr>
        <w:t>of</w:t>
      </w:r>
      <w:r w:rsidR="00E2094D" w:rsidRPr="003B65BB">
        <w:rPr>
          <w:i/>
          <w:color w:val="0070C0"/>
          <w:shd w:val="clear" w:color="auto" w:fill="FFFFFF"/>
        </w:rPr>
        <w:t xml:space="preserve"> clinical evidence, </w:t>
      </w:r>
      <w:r w:rsidR="005D1B95" w:rsidRPr="003B65BB">
        <w:rPr>
          <w:i/>
          <w:color w:val="0070C0"/>
          <w:shd w:val="clear" w:color="auto" w:fill="FFFFFF"/>
        </w:rPr>
        <w:t>effectiveness</w:t>
      </w:r>
      <w:r w:rsidR="00E2094D" w:rsidRPr="003B65BB">
        <w:rPr>
          <w:i/>
          <w:color w:val="0070C0"/>
          <w:shd w:val="clear" w:color="auto" w:fill="FFFFFF"/>
        </w:rPr>
        <w:t xml:space="preserve"> and safety of LDCT for screening for lung cancer.</w:t>
      </w:r>
      <w:r w:rsidR="005D1B95" w:rsidRPr="003B65BB">
        <w:rPr>
          <w:i/>
          <w:color w:val="0070C0"/>
          <w:shd w:val="clear" w:color="auto" w:fill="FFFFFF"/>
        </w:rPr>
        <w:t xml:space="preserve"> </w:t>
      </w:r>
      <w:r w:rsidR="00E23EF5" w:rsidRPr="003B65BB">
        <w:rPr>
          <w:i/>
          <w:color w:val="0070C0"/>
          <w:shd w:val="clear" w:color="auto" w:fill="FFFFFF"/>
        </w:rPr>
        <w:t>We summarize t</w:t>
      </w:r>
      <w:r w:rsidR="00F37CDB" w:rsidRPr="003B65BB">
        <w:rPr>
          <w:i/>
          <w:color w:val="0070C0"/>
          <w:shd w:val="clear" w:color="auto" w:fill="FFFFFF"/>
        </w:rPr>
        <w:t xml:space="preserve">he effectiveness </w:t>
      </w:r>
      <w:r w:rsidR="00E23EF5" w:rsidRPr="003B65BB">
        <w:rPr>
          <w:i/>
          <w:color w:val="0070C0"/>
          <w:shd w:val="clear" w:color="auto" w:fill="FFFFFF"/>
        </w:rPr>
        <w:t xml:space="preserve">primarily </w:t>
      </w:r>
      <w:r w:rsidR="00F37CDB" w:rsidRPr="003B65BB">
        <w:rPr>
          <w:i/>
          <w:color w:val="0070C0"/>
          <w:shd w:val="clear" w:color="auto" w:fill="FFFFFF"/>
        </w:rPr>
        <w:t>with respect to mortality</w:t>
      </w:r>
      <w:r w:rsidR="002A06C4" w:rsidRPr="003B65BB">
        <w:rPr>
          <w:i/>
          <w:color w:val="0070C0"/>
          <w:shd w:val="clear" w:color="auto" w:fill="FFFFFF"/>
        </w:rPr>
        <w:t>-</w:t>
      </w:r>
      <w:r w:rsidR="00F37CDB" w:rsidRPr="003B65BB">
        <w:rPr>
          <w:i/>
          <w:color w:val="0070C0"/>
          <w:shd w:val="clear" w:color="auto" w:fill="FFFFFF"/>
        </w:rPr>
        <w:t>related outcomes.</w:t>
      </w:r>
      <w:r w:rsidR="005D1B95" w:rsidRPr="003B65BB">
        <w:rPr>
          <w:i/>
          <w:color w:val="0070C0"/>
          <w:shd w:val="clear" w:color="auto" w:fill="FFFFFF"/>
        </w:rPr>
        <w:t xml:space="preserve"> </w:t>
      </w:r>
    </w:p>
    <w:p w14:paraId="58535F45" w14:textId="77777777" w:rsidR="000F6BFF" w:rsidRPr="00745C0C" w:rsidRDefault="000F6BFF" w:rsidP="000A7098">
      <w:pPr>
        <w:rPr>
          <w:shd w:val="clear" w:color="auto" w:fill="FFFFFF"/>
        </w:rPr>
      </w:pPr>
    </w:p>
    <w:p w14:paraId="3996563D" w14:textId="29922C11" w:rsidR="007E5328" w:rsidRPr="007C741A" w:rsidRDefault="0080025A" w:rsidP="00846070">
      <w:pPr>
        <w:pStyle w:val="Heading2"/>
        <w:ind w:left="567" w:hanging="561"/>
        <w:rPr>
          <w:color w:val="196938"/>
        </w:rPr>
      </w:pPr>
      <w:bookmarkStart w:id="22" w:name="_Toc36122799"/>
      <w:r w:rsidRPr="007C741A">
        <w:rPr>
          <w:color w:val="196938"/>
        </w:rPr>
        <w:t xml:space="preserve">What are the </w:t>
      </w:r>
      <w:r w:rsidR="00E2094D" w:rsidRPr="007C741A">
        <w:rPr>
          <w:color w:val="196938"/>
        </w:rPr>
        <w:t>benefits</w:t>
      </w:r>
      <w:r w:rsidRPr="007C741A">
        <w:rPr>
          <w:color w:val="196938"/>
        </w:rPr>
        <w:t xml:space="preserve"> of LDCT</w:t>
      </w:r>
      <w:r w:rsidR="00E6562E" w:rsidRPr="007C741A">
        <w:rPr>
          <w:color w:val="196938"/>
        </w:rPr>
        <w:t xml:space="preserve"> screening</w:t>
      </w:r>
      <w:r w:rsidRPr="007C741A">
        <w:rPr>
          <w:color w:val="196938"/>
        </w:rPr>
        <w:t>?</w:t>
      </w:r>
      <w:bookmarkEnd w:id="22"/>
    </w:p>
    <w:p w14:paraId="34327883" w14:textId="1F438AB5" w:rsidR="00F76391" w:rsidRPr="007C741A" w:rsidRDefault="00FF6D38" w:rsidP="0083615F">
      <w:pPr>
        <w:pStyle w:val="Heading3"/>
        <w:numPr>
          <w:ilvl w:val="2"/>
          <w:numId w:val="34"/>
        </w:numPr>
        <w:ind w:left="567" w:hanging="567"/>
        <w:rPr>
          <w:b/>
          <w:color w:val="196938"/>
        </w:rPr>
      </w:pPr>
      <w:bookmarkStart w:id="23" w:name="_Toc36122800"/>
      <w:r w:rsidRPr="007C741A">
        <w:rPr>
          <w:color w:val="196938"/>
        </w:rPr>
        <w:t xml:space="preserve">Pan-Canadian </w:t>
      </w:r>
      <w:r w:rsidR="00FF5FE9" w:rsidRPr="007C741A">
        <w:rPr>
          <w:color w:val="196938"/>
        </w:rPr>
        <w:t>OncoSim modelling</w:t>
      </w:r>
      <w:bookmarkEnd w:id="23"/>
      <w:r w:rsidR="00FF5FE9" w:rsidRPr="007C741A">
        <w:rPr>
          <w:b/>
          <w:color w:val="196938"/>
        </w:rPr>
        <w:t xml:space="preserve"> </w:t>
      </w:r>
    </w:p>
    <w:p w14:paraId="05D3BE3B" w14:textId="6523D8F0" w:rsidR="00FF5FE9" w:rsidRDefault="00E445DA" w:rsidP="000A7098">
      <w:pPr>
        <w:rPr>
          <w:lang w:val="en-US"/>
        </w:rPr>
      </w:pPr>
      <w:r w:rsidRPr="00E445DA">
        <w:rPr>
          <w:lang w:val="en-US"/>
        </w:rPr>
        <w:t xml:space="preserve">The Partnership’s OncoSim model projects that at a national level, over a 20-year time frame, lung cancer screening with LDCT is projected to detect 8,000 to 17,000 more lung cancer cases at Stage I, leading to 6,000 to 14,000 fewer cases at Stage IV and 5,000 to 13,000 fewer lung cancer deaths. </w:t>
      </w:r>
      <w:r w:rsidR="00FF5FE9" w:rsidRPr="00FF5FE9">
        <w:rPr>
          <w:lang w:val="en-US"/>
        </w:rPr>
        <w:t>Compared to no screening, lung cancer screening would cost $20,000-$40,000 per QALY gained and is project to be cost-effective at the cost-effectiveness threshold of $50,000 per QALY gained</w:t>
      </w:r>
      <w:r w:rsidR="00FF5FE9">
        <w:rPr>
          <w:rStyle w:val="FootnoteReference"/>
          <w:rFonts w:ascii="Times New Roman" w:hAnsi="Times New Roman"/>
          <w:sz w:val="24"/>
          <w:szCs w:val="24"/>
          <w:lang w:val="en-US"/>
        </w:rPr>
        <w:footnoteReference w:id="8"/>
      </w:r>
      <w:r w:rsidR="00FF5FE9" w:rsidRPr="00FF5FE9">
        <w:rPr>
          <w:lang w:val="en-US"/>
        </w:rPr>
        <w:t xml:space="preserve"> and comparable to the cost-effectiveness of breast cancer screening programs</w:t>
      </w:r>
      <w:r w:rsidR="00786493">
        <w:rPr>
          <w:lang w:val="en-US"/>
        </w:rPr>
        <w:t>.</w:t>
      </w:r>
      <w:r w:rsidR="00FC509E">
        <w:rPr>
          <w:lang w:val="en-US"/>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Pr>
          <w:lang w:val="en-US"/>
        </w:rPr>
        <w:instrText xml:space="preserve"> ADDIN EN.CITE </w:instrText>
      </w:r>
      <w:r w:rsidR="00FC509E">
        <w:rPr>
          <w:lang w:val="en-US"/>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Pr>
          <w:lang w:val="en-US"/>
        </w:rPr>
        <w:instrText xml:space="preserve"> ADDIN EN.CITE.DATA </w:instrText>
      </w:r>
      <w:r w:rsidR="00FC509E">
        <w:rPr>
          <w:lang w:val="en-US"/>
        </w:rPr>
      </w:r>
      <w:r w:rsidR="00FC509E">
        <w:rPr>
          <w:lang w:val="en-US"/>
        </w:rPr>
        <w:fldChar w:fldCharType="end"/>
      </w:r>
      <w:r w:rsidR="00FC509E">
        <w:rPr>
          <w:lang w:val="en-US"/>
        </w:rPr>
      </w:r>
      <w:r w:rsidR="00FC509E">
        <w:rPr>
          <w:lang w:val="en-US"/>
        </w:rPr>
        <w:fldChar w:fldCharType="separate"/>
      </w:r>
      <w:r w:rsidR="00FC509E" w:rsidRPr="00FC509E">
        <w:rPr>
          <w:noProof/>
          <w:vertAlign w:val="superscript"/>
          <w:lang w:val="en-US"/>
        </w:rPr>
        <w:t>8</w:t>
      </w:r>
      <w:r w:rsidR="00FC509E">
        <w:rPr>
          <w:lang w:val="en-US"/>
        </w:rPr>
        <w:fldChar w:fldCharType="end"/>
      </w:r>
      <w:r w:rsidR="00FF5FE9" w:rsidRPr="00FF5FE9">
        <w:rPr>
          <w:lang w:val="en-US"/>
        </w:rPr>
        <w:t xml:space="preserve">  </w:t>
      </w:r>
    </w:p>
    <w:p w14:paraId="2B4667C0" w14:textId="66895A30" w:rsidR="008D2521" w:rsidRDefault="008D2521" w:rsidP="000A7098">
      <w:pPr>
        <w:rPr>
          <w:lang w:val="en-US"/>
        </w:rPr>
      </w:pPr>
    </w:p>
    <w:p w14:paraId="3E55E2E4" w14:textId="77777777" w:rsidR="006A06D7" w:rsidRDefault="006A06D7" w:rsidP="000A7098">
      <w:pPr>
        <w:rPr>
          <w:lang w:val="en-US"/>
        </w:rPr>
      </w:pPr>
    </w:p>
    <w:p w14:paraId="6C4E8C1B" w14:textId="063B838D" w:rsidR="00F76391" w:rsidRPr="007C741A" w:rsidRDefault="00FA1029" w:rsidP="0083615F">
      <w:pPr>
        <w:pStyle w:val="Heading3"/>
        <w:numPr>
          <w:ilvl w:val="2"/>
          <w:numId w:val="34"/>
        </w:numPr>
        <w:ind w:left="567" w:hanging="567"/>
        <w:rPr>
          <w:color w:val="196938"/>
        </w:rPr>
      </w:pPr>
      <w:bookmarkStart w:id="24" w:name="_Toc36122801"/>
      <w:r w:rsidRPr="007C741A">
        <w:rPr>
          <w:color w:val="196938"/>
        </w:rPr>
        <w:t>Overview of randomized control trials</w:t>
      </w:r>
      <w:bookmarkEnd w:id="24"/>
    </w:p>
    <w:p w14:paraId="68323987" w14:textId="2A540445" w:rsidR="007912F4" w:rsidRDefault="00242E56" w:rsidP="000A7098">
      <w:pPr>
        <w:rPr>
          <w:lang w:val="en-US"/>
        </w:rPr>
      </w:pPr>
      <w:r>
        <w:rPr>
          <w:lang w:val="en-US"/>
        </w:rPr>
        <w:t xml:space="preserve">Seven </w:t>
      </w:r>
      <w:r w:rsidR="005E2EC9">
        <w:rPr>
          <w:lang w:val="en-US"/>
        </w:rPr>
        <w:t>large-scale</w:t>
      </w:r>
      <w:r w:rsidR="004E58CD" w:rsidRPr="00745C0C">
        <w:rPr>
          <w:lang w:val="en-US"/>
        </w:rPr>
        <w:t xml:space="preserve"> RCTs (NLST</w:t>
      </w:r>
      <w:r w:rsidR="006B3412">
        <w:rPr>
          <w:lang w:val="en-US"/>
        </w:rPr>
        <w:t>,</w:t>
      </w:r>
      <w:r w:rsidR="004E58CD" w:rsidRPr="00745C0C">
        <w:rPr>
          <w:lang w:val="en-US"/>
        </w:rPr>
        <w:t xml:space="preserve"> DANTE</w:t>
      </w:r>
      <w:r w:rsidR="006B3412">
        <w:rPr>
          <w:lang w:val="en-US"/>
        </w:rPr>
        <w:t>,</w:t>
      </w:r>
      <w:r w:rsidR="004E58CD" w:rsidRPr="00745C0C">
        <w:rPr>
          <w:lang w:val="en-US"/>
        </w:rPr>
        <w:t xml:space="preserve"> DLCST</w:t>
      </w:r>
      <w:r w:rsidR="006B3412">
        <w:rPr>
          <w:lang w:val="en-US"/>
        </w:rPr>
        <w:t>,</w:t>
      </w:r>
      <w:r w:rsidR="004E58CD" w:rsidRPr="00745C0C">
        <w:rPr>
          <w:lang w:val="en-US"/>
        </w:rPr>
        <w:t xml:space="preserve"> MILD</w:t>
      </w:r>
      <w:r w:rsidR="006B3412">
        <w:rPr>
          <w:lang w:val="en-US"/>
        </w:rPr>
        <w:t>,</w:t>
      </w:r>
      <w:r w:rsidR="004E58CD" w:rsidRPr="00745C0C">
        <w:rPr>
          <w:lang w:val="en-US"/>
        </w:rPr>
        <w:t xml:space="preserve"> NELSON</w:t>
      </w:r>
      <w:r w:rsidR="00165490">
        <w:rPr>
          <w:lang w:val="en-US"/>
        </w:rPr>
        <w:t>, ITALUNG</w:t>
      </w:r>
      <w:r>
        <w:rPr>
          <w:lang w:val="en-US"/>
        </w:rPr>
        <w:t xml:space="preserve"> and LUSI</w:t>
      </w:r>
      <w:r w:rsidR="004E58CD" w:rsidRPr="00745C0C">
        <w:rPr>
          <w:lang w:val="en-US"/>
        </w:rPr>
        <w:t>)</w:t>
      </w:r>
      <w:r w:rsidR="00953088" w:rsidRPr="004E58CD">
        <w:rPr>
          <w:lang w:val="en-US"/>
        </w:rPr>
        <w:t xml:space="preserve"> </w:t>
      </w:r>
      <w:r w:rsidR="005E2EC9">
        <w:rPr>
          <w:lang w:val="en-US"/>
        </w:rPr>
        <w:t xml:space="preserve">have </w:t>
      </w:r>
      <w:r w:rsidR="0055097B">
        <w:rPr>
          <w:lang w:val="en-US"/>
        </w:rPr>
        <w:t>published</w:t>
      </w:r>
      <w:r w:rsidR="00953088" w:rsidRPr="004E58CD">
        <w:rPr>
          <w:lang w:val="en-US"/>
        </w:rPr>
        <w:t xml:space="preserve"> the </w:t>
      </w:r>
      <w:r w:rsidR="0055097B">
        <w:rPr>
          <w:lang w:val="en-US"/>
        </w:rPr>
        <w:t xml:space="preserve">results on </w:t>
      </w:r>
      <w:r w:rsidR="00953088" w:rsidRPr="004E58CD">
        <w:rPr>
          <w:lang w:val="en-US"/>
        </w:rPr>
        <w:t>effectiveness of LDCT screening on mor</w:t>
      </w:r>
      <w:r w:rsidR="000F2EF2" w:rsidRPr="004E58CD">
        <w:rPr>
          <w:lang w:val="en-US"/>
        </w:rPr>
        <w:t xml:space="preserve">tality related </w:t>
      </w:r>
      <w:r w:rsidR="00953088" w:rsidRPr="004E58CD">
        <w:rPr>
          <w:lang w:val="en-US"/>
        </w:rPr>
        <w:t>outcome</w:t>
      </w:r>
      <w:r w:rsidR="00F54562" w:rsidRPr="00745C0C">
        <w:rPr>
          <w:lang w:val="en-US"/>
        </w:rPr>
        <w:t>s</w:t>
      </w:r>
      <w:r w:rsidR="00A524EF">
        <w:rPr>
          <w:lang w:val="en-US"/>
        </w:rPr>
        <w:t xml:space="preserve"> </w:t>
      </w:r>
      <w:r w:rsidR="00A524EF" w:rsidRPr="004E58CD">
        <w:rPr>
          <w:lang w:val="en-US"/>
        </w:rPr>
        <w:t>(</w:t>
      </w:r>
      <w:hyperlink w:anchor="_Appendix_3._Mortality" w:history="1">
        <w:r w:rsidR="00A524EF" w:rsidRPr="005D3FEE">
          <w:rPr>
            <w:color w:val="0070C0"/>
            <w:u w:val="single"/>
          </w:rPr>
          <w:t xml:space="preserve">Appendix </w:t>
        </w:r>
        <w:r w:rsidR="00F72CDA">
          <w:rPr>
            <w:color w:val="0070C0"/>
            <w:u w:val="single"/>
          </w:rPr>
          <w:t>2</w:t>
        </w:r>
      </w:hyperlink>
      <w:r w:rsidR="00A524EF" w:rsidRPr="004E58CD">
        <w:rPr>
          <w:lang w:val="en-US"/>
        </w:rPr>
        <w:t>)</w:t>
      </w:r>
      <w:r w:rsidR="00A524EF" w:rsidRPr="00745C0C">
        <w:rPr>
          <w:lang w:val="en-US"/>
        </w:rPr>
        <w:t>.</w:t>
      </w:r>
      <w:r w:rsidR="00A524EF">
        <w:rPr>
          <w:lang w:val="en-US"/>
        </w:rPr>
        <w:t xml:space="preserve"> </w:t>
      </w:r>
      <w:r w:rsidR="00340EA6" w:rsidRPr="006C5E87">
        <w:rPr>
          <w:lang w:val="en-US"/>
        </w:rPr>
        <w:t>The sample size of</w:t>
      </w:r>
      <w:r w:rsidR="006C5E87" w:rsidRPr="006C5E87">
        <w:rPr>
          <w:lang w:val="en-US"/>
        </w:rPr>
        <w:t xml:space="preserve"> these </w:t>
      </w:r>
      <w:r w:rsidR="00340EA6" w:rsidRPr="006C5E87">
        <w:rPr>
          <w:lang w:val="en-US"/>
        </w:rPr>
        <w:t xml:space="preserve">trials ranged from </w:t>
      </w:r>
      <w:r w:rsidR="006C5E87" w:rsidRPr="006C5E87">
        <w:rPr>
          <w:lang w:val="en-US"/>
        </w:rPr>
        <w:t>2,811</w:t>
      </w:r>
      <w:r w:rsidR="00340EA6" w:rsidRPr="006C5E87">
        <w:rPr>
          <w:lang w:val="en-US"/>
        </w:rPr>
        <w:t xml:space="preserve"> to 53,434</w:t>
      </w:r>
      <w:r w:rsidR="006C5E87" w:rsidRPr="006C5E87">
        <w:rPr>
          <w:lang w:val="en-US"/>
        </w:rPr>
        <w:t xml:space="preserve">. </w:t>
      </w:r>
      <w:r w:rsidR="00B43AF3" w:rsidRPr="006C5E87">
        <w:rPr>
          <w:lang w:val="en-US"/>
        </w:rPr>
        <w:t xml:space="preserve">All </w:t>
      </w:r>
      <w:r w:rsidR="001E72B3">
        <w:rPr>
          <w:lang w:val="en-US"/>
        </w:rPr>
        <w:t xml:space="preserve">seven </w:t>
      </w:r>
      <w:r w:rsidR="000B3D7B">
        <w:rPr>
          <w:lang w:val="en-US"/>
        </w:rPr>
        <w:t>studies</w:t>
      </w:r>
      <w:r w:rsidR="00B43AF3" w:rsidRPr="006C5E87">
        <w:rPr>
          <w:lang w:val="en-US"/>
        </w:rPr>
        <w:t xml:space="preserve"> recruited high-risk populations</w:t>
      </w:r>
      <w:r w:rsidR="00B43AF3">
        <w:rPr>
          <w:lang w:val="en-US"/>
        </w:rPr>
        <w:t xml:space="preserve">, </w:t>
      </w:r>
      <w:r w:rsidR="00D758B4">
        <w:rPr>
          <w:lang w:val="en-US"/>
        </w:rPr>
        <w:t xml:space="preserve">though </w:t>
      </w:r>
      <w:r w:rsidR="00B43AF3">
        <w:rPr>
          <w:lang w:val="en-US"/>
        </w:rPr>
        <w:t>the definition of</w:t>
      </w:r>
      <w:r w:rsidR="00B43AF3" w:rsidRPr="006C5E87">
        <w:rPr>
          <w:lang w:val="en-US"/>
        </w:rPr>
        <w:t xml:space="preserve"> </w:t>
      </w:r>
      <w:r w:rsidR="00B43AF3">
        <w:rPr>
          <w:lang w:val="en-US"/>
        </w:rPr>
        <w:t>“high-</w:t>
      </w:r>
      <w:r w:rsidR="00B43AF3" w:rsidRPr="006C5E87">
        <w:rPr>
          <w:lang w:val="en-US"/>
        </w:rPr>
        <w:t>risk</w:t>
      </w:r>
      <w:r w:rsidR="00B43AF3">
        <w:rPr>
          <w:lang w:val="en-US"/>
        </w:rPr>
        <w:t>”</w:t>
      </w:r>
      <w:r w:rsidR="00B43AF3" w:rsidRPr="006C5E87">
        <w:rPr>
          <w:lang w:val="en-US"/>
        </w:rPr>
        <w:t xml:space="preserve"> </w:t>
      </w:r>
      <w:r w:rsidR="00B43AF3">
        <w:rPr>
          <w:lang w:val="en-US"/>
        </w:rPr>
        <w:t>varied between trials. M</w:t>
      </w:r>
      <w:r w:rsidR="006C5E87">
        <w:rPr>
          <w:lang w:val="en-US"/>
        </w:rPr>
        <w:t>ost of the trials reported annual screening intervals</w:t>
      </w:r>
      <w:r w:rsidR="00B43AF3">
        <w:rPr>
          <w:lang w:val="en-US"/>
        </w:rPr>
        <w:t xml:space="preserve"> up to five rounds</w:t>
      </w:r>
      <w:r w:rsidR="007A2131">
        <w:rPr>
          <w:lang w:val="en-US"/>
        </w:rPr>
        <w:t xml:space="preserve">, </w:t>
      </w:r>
      <w:r w:rsidR="007A2131">
        <w:rPr>
          <w:lang w:val="en-US"/>
        </w:rPr>
        <w:t>but</w:t>
      </w:r>
      <w:r w:rsidR="006C5E87">
        <w:rPr>
          <w:lang w:val="en-US"/>
        </w:rPr>
        <w:t xml:space="preserve"> </w:t>
      </w:r>
      <w:r w:rsidR="007A2131">
        <w:rPr>
          <w:lang w:val="en-US"/>
        </w:rPr>
        <w:t>t</w:t>
      </w:r>
      <w:r w:rsidR="001354D0">
        <w:rPr>
          <w:lang w:val="en-US"/>
        </w:rPr>
        <w:t xml:space="preserve">he Italian MILD trial reported </w:t>
      </w:r>
      <w:r w:rsidR="009A18FE">
        <w:rPr>
          <w:lang w:val="en-US"/>
        </w:rPr>
        <w:t>annual</w:t>
      </w:r>
      <w:r w:rsidR="00B8516B">
        <w:rPr>
          <w:lang w:val="en-US"/>
        </w:rPr>
        <w:t xml:space="preserve"> screening intervals up to 10 times</w:t>
      </w:r>
      <w:r w:rsidR="001354D0">
        <w:rPr>
          <w:lang w:val="en-US"/>
        </w:rPr>
        <w:t xml:space="preserve">. </w:t>
      </w:r>
      <w:r w:rsidR="00CA3883" w:rsidRPr="006C5E87">
        <w:rPr>
          <w:lang w:val="en-US"/>
        </w:rPr>
        <w:t xml:space="preserve">All trials </w:t>
      </w:r>
      <w:r w:rsidR="006C5E87">
        <w:rPr>
          <w:lang w:val="en-US"/>
        </w:rPr>
        <w:t>but one</w:t>
      </w:r>
      <w:r w:rsidR="00CA3883" w:rsidRPr="006C5E87">
        <w:rPr>
          <w:lang w:val="en-US"/>
        </w:rPr>
        <w:t xml:space="preserve"> compared LDCT with usual care</w:t>
      </w:r>
      <w:r w:rsidR="006C5E87">
        <w:rPr>
          <w:lang w:val="en-US"/>
        </w:rPr>
        <w:t xml:space="preserve"> (</w:t>
      </w:r>
      <w:r w:rsidR="00B43AF3">
        <w:rPr>
          <w:lang w:val="en-US"/>
        </w:rPr>
        <w:t xml:space="preserve">i.e. </w:t>
      </w:r>
      <w:r w:rsidR="006C5E87">
        <w:rPr>
          <w:lang w:val="en-US"/>
        </w:rPr>
        <w:t>no screening). The NLST trial compared LDCT with chest X-ray.</w:t>
      </w:r>
      <w:r w:rsidR="00FE37EA">
        <w:rPr>
          <w:lang w:val="en-US"/>
        </w:rPr>
        <w:t xml:space="preserve"> </w:t>
      </w:r>
      <w:r w:rsidR="00B8795F">
        <w:rPr>
          <w:lang w:val="en-US"/>
        </w:rPr>
        <w:t>The two largest</w:t>
      </w:r>
      <w:r w:rsidR="00EC6EE4">
        <w:rPr>
          <w:lang w:val="en-US"/>
        </w:rPr>
        <w:t xml:space="preserve"> and best quality</w:t>
      </w:r>
      <w:r w:rsidR="00CC6877">
        <w:rPr>
          <w:lang w:val="en-US"/>
        </w:rPr>
        <w:t xml:space="preserve"> RCTs</w:t>
      </w:r>
      <w:r w:rsidR="005E2EC9">
        <w:rPr>
          <w:lang w:val="en-US"/>
        </w:rPr>
        <w:t xml:space="preserve"> </w:t>
      </w:r>
      <w:r w:rsidR="00124B55">
        <w:rPr>
          <w:lang w:val="en-US"/>
        </w:rPr>
        <w:t>(NLST</w:t>
      </w:r>
      <w:r w:rsidR="00CC6877">
        <w:rPr>
          <w:lang w:val="en-US"/>
        </w:rPr>
        <w:t>,</w:t>
      </w:r>
      <w:r w:rsidR="00124B55">
        <w:rPr>
          <w:lang w:val="en-US"/>
        </w:rPr>
        <w:t xml:space="preserve"> NELSON) demonstrated </w:t>
      </w:r>
      <w:r w:rsidR="00D758B4">
        <w:rPr>
          <w:lang w:val="en-US"/>
        </w:rPr>
        <w:t xml:space="preserve">a </w:t>
      </w:r>
      <w:r w:rsidR="00124B55">
        <w:rPr>
          <w:lang w:val="en-US"/>
        </w:rPr>
        <w:t xml:space="preserve">substantial reduction in lung cancer related mortality </w:t>
      </w:r>
      <w:r w:rsidR="006D7D1F">
        <w:rPr>
          <w:lang w:val="en-US"/>
        </w:rPr>
        <w:t xml:space="preserve">with LDCT screening at long term follow-up. </w:t>
      </w:r>
      <w:r w:rsidR="009F4DAB">
        <w:rPr>
          <w:lang w:val="en-US"/>
        </w:rPr>
        <w:t xml:space="preserve">In 2011, </w:t>
      </w:r>
      <w:r w:rsidR="006D7D1F">
        <w:rPr>
          <w:lang w:val="en-US"/>
        </w:rPr>
        <w:t xml:space="preserve">NLST found a </w:t>
      </w:r>
      <w:r w:rsidR="007F2E41">
        <w:rPr>
          <w:lang w:val="en-US"/>
        </w:rPr>
        <w:t>20</w:t>
      </w:r>
      <w:r w:rsidR="00AB1506">
        <w:rPr>
          <w:lang w:val="en-US"/>
        </w:rPr>
        <w:t xml:space="preserve">% </w:t>
      </w:r>
      <w:r w:rsidR="006D7D1F">
        <w:rPr>
          <w:lang w:val="en-US"/>
        </w:rPr>
        <w:t xml:space="preserve">reduction at </w:t>
      </w:r>
      <w:r w:rsidR="00DB0ED1">
        <w:rPr>
          <w:lang w:val="en-US"/>
        </w:rPr>
        <w:t xml:space="preserve">over </w:t>
      </w:r>
      <w:r w:rsidR="007F2E41">
        <w:rPr>
          <w:lang w:val="en-US"/>
        </w:rPr>
        <w:t>6.5</w:t>
      </w:r>
      <w:r w:rsidR="006D7D1F">
        <w:rPr>
          <w:lang w:val="en-US"/>
        </w:rPr>
        <w:t xml:space="preserve"> years of follow</w:t>
      </w:r>
      <w:r w:rsidR="00066195">
        <w:rPr>
          <w:lang w:val="en-US"/>
        </w:rPr>
        <w:t>-</w:t>
      </w:r>
      <w:r w:rsidR="006D7D1F">
        <w:rPr>
          <w:lang w:val="en-US"/>
        </w:rPr>
        <w:t>up</w:t>
      </w:r>
      <w:r w:rsidR="007F2E41">
        <w:rPr>
          <w:lang w:val="en-US"/>
        </w:rPr>
        <w:fldChar w:fldCharType="begin"/>
      </w:r>
      <w:r w:rsidR="0017001E">
        <w:rPr>
          <w:lang w:val="en-US"/>
        </w:rPr>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007F2E41">
        <w:rPr>
          <w:lang w:val="en-US"/>
        </w:rPr>
        <w:fldChar w:fldCharType="separate"/>
      </w:r>
      <w:r w:rsidR="00F00EB7" w:rsidRPr="00F00EB7">
        <w:rPr>
          <w:noProof/>
          <w:vertAlign w:val="superscript"/>
          <w:lang w:val="en-US"/>
        </w:rPr>
        <w:t>1</w:t>
      </w:r>
      <w:r w:rsidR="007F2E41">
        <w:rPr>
          <w:lang w:val="en-US"/>
        </w:rPr>
        <w:fldChar w:fldCharType="end"/>
      </w:r>
      <w:r w:rsidR="00DB0ED1">
        <w:rPr>
          <w:lang w:val="en-US"/>
        </w:rPr>
        <w:t xml:space="preserve"> and</w:t>
      </w:r>
      <w:r w:rsidR="006D7D1F">
        <w:rPr>
          <w:lang w:val="en-US"/>
        </w:rPr>
        <w:t xml:space="preserve"> NELSON</w:t>
      </w:r>
      <w:r w:rsidR="00AB1506">
        <w:rPr>
          <w:lang w:val="en-US"/>
        </w:rPr>
        <w:t xml:space="preserve"> </w:t>
      </w:r>
      <w:r w:rsidR="00B34148">
        <w:rPr>
          <w:lang w:val="en-US"/>
        </w:rPr>
        <w:t>found a</w:t>
      </w:r>
      <w:r w:rsidR="006D7D1F">
        <w:rPr>
          <w:lang w:val="en-US"/>
        </w:rPr>
        <w:t xml:space="preserve"> 2</w:t>
      </w:r>
      <w:r w:rsidR="007431A6">
        <w:rPr>
          <w:lang w:val="en-US"/>
        </w:rPr>
        <w:t>4</w:t>
      </w:r>
      <w:r w:rsidR="006D7D1F">
        <w:rPr>
          <w:lang w:val="en-US"/>
        </w:rPr>
        <w:t xml:space="preserve">% </w:t>
      </w:r>
      <w:r w:rsidR="00B34148">
        <w:rPr>
          <w:lang w:val="en-US"/>
        </w:rPr>
        <w:t xml:space="preserve">reduction </w:t>
      </w:r>
      <w:r w:rsidR="006D7D1F">
        <w:rPr>
          <w:lang w:val="en-US"/>
        </w:rPr>
        <w:t xml:space="preserve">at </w:t>
      </w:r>
      <w:r w:rsidR="007431A6">
        <w:rPr>
          <w:lang w:val="en-US"/>
        </w:rPr>
        <w:t>10</w:t>
      </w:r>
      <w:r w:rsidR="006D7D1F">
        <w:rPr>
          <w:lang w:val="en-US"/>
        </w:rPr>
        <w:t xml:space="preserve"> years</w:t>
      </w:r>
      <w:r w:rsidR="00786493">
        <w:rPr>
          <w:lang w:val="en-US"/>
        </w:rPr>
        <w:t>.</w:t>
      </w:r>
      <w:r w:rsidR="007F2E41">
        <w:rPr>
          <w:lang w:val="en-US"/>
        </w:rPr>
        <w:fldChar w:fldCharType="begin"/>
      </w:r>
      <w:r w:rsidR="004D2C3A">
        <w:rPr>
          <w:lang w:val="en-US"/>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7F2E41">
        <w:rPr>
          <w:lang w:val="en-US"/>
        </w:rPr>
        <w:fldChar w:fldCharType="separate"/>
      </w:r>
      <w:r w:rsidR="00F00EB7" w:rsidRPr="00F00EB7">
        <w:rPr>
          <w:noProof/>
          <w:vertAlign w:val="superscript"/>
          <w:lang w:val="en-US"/>
        </w:rPr>
        <w:t>2</w:t>
      </w:r>
      <w:r w:rsidR="007F2E41">
        <w:rPr>
          <w:lang w:val="en-US"/>
        </w:rPr>
        <w:fldChar w:fldCharType="end"/>
      </w:r>
      <w:r w:rsidR="000C4CC2">
        <w:rPr>
          <w:lang w:val="en-US"/>
        </w:rPr>
        <w:t xml:space="preserve"> The updated analysis of NLST trial</w:t>
      </w:r>
      <w:r w:rsidR="00AA36CD">
        <w:rPr>
          <w:lang w:val="en-US"/>
        </w:rPr>
        <w:t xml:space="preserve"> released in 2019</w:t>
      </w:r>
      <w:r w:rsidR="000C4CC2">
        <w:rPr>
          <w:lang w:val="en-US"/>
        </w:rPr>
        <w:t xml:space="preserve"> extended </w:t>
      </w:r>
      <w:r w:rsidR="00AA36CD">
        <w:rPr>
          <w:lang w:val="en-US"/>
        </w:rPr>
        <w:t xml:space="preserve">to </w:t>
      </w:r>
      <w:r w:rsidR="000C4CC2">
        <w:rPr>
          <w:lang w:val="en-US"/>
        </w:rPr>
        <w:t xml:space="preserve">over 12 years of follow-up </w:t>
      </w:r>
      <w:r w:rsidR="00AA36CD">
        <w:rPr>
          <w:lang w:val="en-US"/>
        </w:rPr>
        <w:t xml:space="preserve">and </w:t>
      </w:r>
      <w:r w:rsidR="000C4CC2">
        <w:rPr>
          <w:lang w:val="en-US"/>
        </w:rPr>
        <w:t>reaffirms the original findings</w:t>
      </w:r>
      <w:r w:rsidR="00786493">
        <w:rPr>
          <w:lang w:val="en-US"/>
        </w:rPr>
        <w:t>.</w:t>
      </w:r>
      <w:r w:rsidR="007869B7">
        <w:rPr>
          <w:lang w:val="en-US"/>
        </w:rPr>
        <w:fldChar w:fldCharType="begin"/>
      </w:r>
      <w:r w:rsidR="004D2C3A">
        <w:rPr>
          <w:lang w:val="en-US"/>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7869B7">
        <w:rPr>
          <w:lang w:val="en-US"/>
        </w:rPr>
        <w:fldChar w:fldCharType="separate"/>
      </w:r>
      <w:r w:rsidR="005E713B" w:rsidRPr="005E713B">
        <w:rPr>
          <w:noProof/>
          <w:vertAlign w:val="superscript"/>
          <w:lang w:val="en-US"/>
        </w:rPr>
        <w:t>60</w:t>
      </w:r>
      <w:r w:rsidR="007869B7">
        <w:rPr>
          <w:lang w:val="en-US"/>
        </w:rPr>
        <w:fldChar w:fldCharType="end"/>
      </w:r>
      <w:r w:rsidR="000C4CC2">
        <w:rPr>
          <w:lang w:val="en-US"/>
        </w:rPr>
        <w:t xml:space="preserve"> </w:t>
      </w:r>
    </w:p>
    <w:p w14:paraId="69D5D15F" w14:textId="77777777" w:rsidR="007912F4" w:rsidRDefault="007912F4" w:rsidP="000A7098">
      <w:pPr>
        <w:rPr>
          <w:lang w:val="en-US"/>
        </w:rPr>
      </w:pPr>
    </w:p>
    <w:p w14:paraId="71D3B423" w14:textId="15475A39" w:rsidR="00E53F9A" w:rsidRDefault="00BC1A47" w:rsidP="000A7098">
      <w:pPr>
        <w:rPr>
          <w:lang w:val="en-US"/>
        </w:rPr>
        <w:sectPr w:rsidR="00E53F9A" w:rsidSect="002E495D">
          <w:footnotePr>
            <w:numFmt w:val="lowerRoman"/>
          </w:footnotePr>
          <w:type w:val="continuous"/>
          <w:pgSz w:w="12240" w:h="15840"/>
          <w:pgMar w:top="1814" w:right="1701" w:bottom="1429" w:left="1701" w:header="708" w:footer="708" w:gutter="0"/>
          <w:cols w:num="2" w:space="708"/>
          <w:docGrid w:linePitch="360"/>
        </w:sectPr>
      </w:pPr>
      <w:r>
        <w:rPr>
          <w:lang w:val="en-US"/>
        </w:rPr>
        <w:t xml:space="preserve">MILD and ITALUNG studies </w:t>
      </w:r>
      <w:r w:rsidR="00DB0ED1">
        <w:rPr>
          <w:lang w:val="en-US"/>
        </w:rPr>
        <w:t>also</w:t>
      </w:r>
      <w:r w:rsidR="00AB1506">
        <w:rPr>
          <w:lang w:val="en-US"/>
        </w:rPr>
        <w:t xml:space="preserve"> </w:t>
      </w:r>
      <w:r w:rsidR="00DB0ED1">
        <w:rPr>
          <w:lang w:val="en-US"/>
        </w:rPr>
        <w:t xml:space="preserve">demonstrated </w:t>
      </w:r>
      <w:r w:rsidR="006A753A">
        <w:rPr>
          <w:lang w:val="en-US"/>
        </w:rPr>
        <w:t xml:space="preserve">borderline </w:t>
      </w:r>
      <w:r w:rsidR="00DB0ED1">
        <w:rPr>
          <w:lang w:val="en-US"/>
        </w:rPr>
        <w:t>reduction in mortality at &gt;9 years of follow-up</w:t>
      </w:r>
      <w:r w:rsidR="006A753A">
        <w:rPr>
          <w:lang w:val="en-US"/>
        </w:rPr>
        <w:t>.</w:t>
      </w:r>
      <w:r w:rsidR="00DB0ED1">
        <w:rPr>
          <w:lang w:val="en-US"/>
        </w:rPr>
        <w:t xml:space="preserve"> </w:t>
      </w:r>
      <w:r w:rsidR="007912F4">
        <w:rPr>
          <w:lang w:val="en-US"/>
        </w:rPr>
        <w:t>B</w:t>
      </w:r>
      <w:r w:rsidR="00DB0ED1">
        <w:rPr>
          <w:lang w:val="en-US"/>
        </w:rPr>
        <w:t>oth</w:t>
      </w:r>
      <w:r w:rsidR="007912F4">
        <w:rPr>
          <w:lang w:val="en-US"/>
        </w:rPr>
        <w:t xml:space="preserve"> </w:t>
      </w:r>
      <w:r w:rsidR="00DB0ED1">
        <w:rPr>
          <w:lang w:val="en-US"/>
        </w:rPr>
        <w:t xml:space="preserve">studies </w:t>
      </w:r>
      <w:r w:rsidR="007912F4">
        <w:rPr>
          <w:lang w:val="en-US"/>
        </w:rPr>
        <w:t xml:space="preserve">showed </w:t>
      </w:r>
      <w:r w:rsidR="001D656B">
        <w:rPr>
          <w:lang w:val="en-US"/>
        </w:rPr>
        <w:t xml:space="preserve">greater </w:t>
      </w:r>
      <w:r w:rsidR="007912F4">
        <w:rPr>
          <w:lang w:val="en-US"/>
        </w:rPr>
        <w:t xml:space="preserve">survival </w:t>
      </w:r>
      <w:r w:rsidR="001D656B">
        <w:rPr>
          <w:lang w:val="en-US"/>
        </w:rPr>
        <w:t xml:space="preserve">benefits </w:t>
      </w:r>
      <w:r w:rsidR="00AB1506">
        <w:rPr>
          <w:lang w:val="en-US"/>
        </w:rPr>
        <w:t xml:space="preserve">beyond </w:t>
      </w:r>
      <w:r w:rsidR="001D656B">
        <w:rPr>
          <w:lang w:val="en-US"/>
        </w:rPr>
        <w:t>4-</w:t>
      </w:r>
      <w:r w:rsidR="00AB1506">
        <w:rPr>
          <w:lang w:val="en-US"/>
        </w:rPr>
        <w:t>5</w:t>
      </w:r>
      <w:r w:rsidR="00AB1506" w:rsidRPr="00165490">
        <w:rPr>
          <w:vertAlign w:val="superscript"/>
          <w:lang w:val="en-US"/>
        </w:rPr>
        <w:t>th</w:t>
      </w:r>
      <w:r w:rsidR="00AB1506">
        <w:rPr>
          <w:lang w:val="en-US"/>
        </w:rPr>
        <w:t xml:space="preserve"> year of screening</w:t>
      </w:r>
      <w:r w:rsidR="00786493">
        <w:rPr>
          <w:lang w:val="en-US"/>
        </w:rPr>
        <w:t>.</w:t>
      </w:r>
      <w:r w:rsidR="001A1A8E">
        <w:rPr>
          <w:lang w:val="en-US"/>
        </w:rPr>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004D2C3A">
        <w:rPr>
          <w:lang w:val="en-US"/>
        </w:rPr>
        <w:instrText xml:space="preserve"> ADDIN EN.CITE </w:instrText>
      </w:r>
      <w:r w:rsidR="004D2C3A">
        <w:rPr>
          <w:lang w:val="en-US"/>
        </w:rPr>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004D2C3A">
        <w:rPr>
          <w:lang w:val="en-US"/>
        </w:rPr>
        <w:instrText xml:space="preserve"> ADDIN EN.CITE.DATA </w:instrText>
      </w:r>
      <w:r w:rsidR="004D2C3A">
        <w:rPr>
          <w:lang w:val="en-US"/>
        </w:rPr>
      </w:r>
      <w:r w:rsidR="004D2C3A">
        <w:rPr>
          <w:lang w:val="en-US"/>
        </w:rPr>
        <w:fldChar w:fldCharType="end"/>
      </w:r>
      <w:r w:rsidR="001A1A8E">
        <w:rPr>
          <w:lang w:val="en-US"/>
        </w:rPr>
      </w:r>
      <w:r w:rsidR="001A1A8E">
        <w:rPr>
          <w:lang w:val="en-US"/>
        </w:rPr>
        <w:fldChar w:fldCharType="separate"/>
      </w:r>
      <w:r w:rsidR="005E713B" w:rsidRPr="005E713B">
        <w:rPr>
          <w:noProof/>
          <w:vertAlign w:val="superscript"/>
          <w:lang w:val="en-US"/>
        </w:rPr>
        <w:t>12,61</w:t>
      </w:r>
      <w:r w:rsidR="001A1A8E">
        <w:rPr>
          <w:lang w:val="en-US"/>
        </w:rPr>
        <w:fldChar w:fldCharType="end"/>
      </w:r>
      <w:r w:rsidR="007912F4">
        <w:rPr>
          <w:lang w:val="en-US"/>
        </w:rPr>
        <w:t xml:space="preserve"> </w:t>
      </w:r>
    </w:p>
    <w:p w14:paraId="4ACE27D7" w14:textId="4D400FDF" w:rsidR="00A94940" w:rsidRDefault="007431A6" w:rsidP="000A7098">
      <w:pPr>
        <w:rPr>
          <w:lang w:val="en-US"/>
        </w:rPr>
      </w:pPr>
      <w:r>
        <w:rPr>
          <w:lang w:val="en-US"/>
        </w:rPr>
        <w:lastRenderedPageBreak/>
        <w:t xml:space="preserve">The </w:t>
      </w:r>
      <w:r w:rsidRPr="000F01CE">
        <w:rPr>
          <w:lang w:val="en-US"/>
        </w:rPr>
        <w:t xml:space="preserve">LUSI trial reported </w:t>
      </w:r>
      <w:r>
        <w:rPr>
          <w:lang w:val="en-US"/>
        </w:rPr>
        <w:t xml:space="preserve">a </w:t>
      </w:r>
      <w:r w:rsidRPr="000F01CE">
        <w:rPr>
          <w:lang w:val="en-US"/>
        </w:rPr>
        <w:t>69% reduction in lung cancer mortality among women but not among men</w:t>
      </w:r>
      <w:r>
        <w:rPr>
          <w:lang w:val="en-US"/>
        </w:rPr>
        <w:t>.</w:t>
      </w:r>
      <w:r>
        <w:rPr>
          <w:lang w:val="en-US"/>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4D2C3A">
        <w:rPr>
          <w:lang w:val="en-US"/>
        </w:rPr>
        <w:instrText xml:space="preserve"> ADDIN EN.CITE </w:instrText>
      </w:r>
      <w:r w:rsidR="004D2C3A">
        <w:rPr>
          <w:lang w:val="en-US"/>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4D2C3A">
        <w:rPr>
          <w:lang w:val="en-US"/>
        </w:rPr>
        <w:instrText xml:space="preserve"> ADDIN EN.CITE.DATA </w:instrText>
      </w:r>
      <w:r w:rsidR="004D2C3A">
        <w:rPr>
          <w:lang w:val="en-US"/>
        </w:rPr>
      </w:r>
      <w:r w:rsidR="004D2C3A">
        <w:rPr>
          <w:lang w:val="en-US"/>
        </w:rPr>
        <w:fldChar w:fldCharType="end"/>
      </w:r>
      <w:r>
        <w:rPr>
          <w:lang w:val="en-US"/>
        </w:rPr>
      </w:r>
      <w:r>
        <w:rPr>
          <w:lang w:val="en-US"/>
        </w:rPr>
        <w:fldChar w:fldCharType="separate"/>
      </w:r>
      <w:r w:rsidRPr="005E713B">
        <w:rPr>
          <w:noProof/>
          <w:vertAlign w:val="superscript"/>
          <w:lang w:val="en-US"/>
        </w:rPr>
        <w:t>62</w:t>
      </w:r>
      <w:r>
        <w:rPr>
          <w:lang w:val="en-US"/>
        </w:rPr>
        <w:fldChar w:fldCharType="end"/>
      </w:r>
      <w:r>
        <w:rPr>
          <w:lang w:val="en-US"/>
        </w:rPr>
        <w:t xml:space="preserve"> </w:t>
      </w:r>
      <w:r w:rsidR="006112B9">
        <w:rPr>
          <w:lang w:val="en-US"/>
        </w:rPr>
        <w:t xml:space="preserve">The </w:t>
      </w:r>
      <w:r w:rsidR="00FE37EA">
        <w:rPr>
          <w:lang w:val="en-US"/>
        </w:rPr>
        <w:t>NLST</w:t>
      </w:r>
      <w:r w:rsidR="00066195">
        <w:rPr>
          <w:lang w:val="en-US"/>
        </w:rPr>
        <w:t>,</w:t>
      </w:r>
      <w:r w:rsidR="00CC6877">
        <w:rPr>
          <w:lang w:val="en-US"/>
        </w:rPr>
        <w:t xml:space="preserve"> MILD</w:t>
      </w:r>
      <w:r w:rsidR="00066195">
        <w:rPr>
          <w:lang w:val="en-US"/>
        </w:rPr>
        <w:t xml:space="preserve"> and ITALUNG</w:t>
      </w:r>
      <w:r w:rsidR="00FE37EA">
        <w:rPr>
          <w:lang w:val="en-US"/>
        </w:rPr>
        <w:t xml:space="preserve"> tr</w:t>
      </w:r>
      <w:r w:rsidR="00B70937">
        <w:rPr>
          <w:lang w:val="en-US"/>
        </w:rPr>
        <w:t>i</w:t>
      </w:r>
      <w:r w:rsidR="00FE37EA">
        <w:rPr>
          <w:lang w:val="en-US"/>
        </w:rPr>
        <w:t>al</w:t>
      </w:r>
      <w:r w:rsidR="00CC6877">
        <w:rPr>
          <w:lang w:val="en-US"/>
        </w:rPr>
        <w:t>s</w:t>
      </w:r>
      <w:r w:rsidR="00FE37EA">
        <w:rPr>
          <w:lang w:val="en-US"/>
        </w:rPr>
        <w:t xml:space="preserve"> also reported reduction in </w:t>
      </w:r>
      <w:r w:rsidR="00124B55" w:rsidRPr="00745C0C">
        <w:rPr>
          <w:lang w:val="en-US"/>
        </w:rPr>
        <w:t xml:space="preserve">all-cause mortality </w:t>
      </w:r>
      <w:r w:rsidR="00FE37EA">
        <w:rPr>
          <w:lang w:val="en-US"/>
        </w:rPr>
        <w:t>with</w:t>
      </w:r>
      <w:r w:rsidR="00124B55" w:rsidRPr="00745C0C">
        <w:rPr>
          <w:lang w:val="en-US"/>
        </w:rPr>
        <w:t xml:space="preserve"> border</w:t>
      </w:r>
      <w:r w:rsidR="00CC6877">
        <w:rPr>
          <w:lang w:val="en-US"/>
        </w:rPr>
        <w:t>line significance</w:t>
      </w:r>
      <w:r w:rsidR="00786493">
        <w:rPr>
          <w:lang w:val="en-US"/>
        </w:rPr>
        <w:t>.</w:t>
      </w:r>
      <w:r w:rsidR="001A1A8E">
        <w:rPr>
          <w:lang w:val="en-US"/>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4D2C3A">
        <w:rPr>
          <w:lang w:val="en-US"/>
        </w:rPr>
        <w:instrText xml:space="preserve"> ADDIN EN.CITE </w:instrText>
      </w:r>
      <w:r w:rsidR="004D2C3A">
        <w:rPr>
          <w:lang w:val="en-US"/>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4D2C3A">
        <w:rPr>
          <w:lang w:val="en-US"/>
        </w:rPr>
        <w:instrText xml:space="preserve"> ADDIN EN.CITE.DATA </w:instrText>
      </w:r>
      <w:r w:rsidR="004D2C3A">
        <w:rPr>
          <w:lang w:val="en-US"/>
        </w:rPr>
      </w:r>
      <w:r w:rsidR="004D2C3A">
        <w:rPr>
          <w:lang w:val="en-US"/>
        </w:rPr>
        <w:fldChar w:fldCharType="end"/>
      </w:r>
      <w:r w:rsidR="001A1A8E">
        <w:rPr>
          <w:lang w:val="en-US"/>
        </w:rPr>
      </w:r>
      <w:r w:rsidR="001A1A8E">
        <w:rPr>
          <w:lang w:val="en-US"/>
        </w:rPr>
        <w:fldChar w:fldCharType="separate"/>
      </w:r>
      <w:r w:rsidR="005E713B" w:rsidRPr="005E713B">
        <w:rPr>
          <w:noProof/>
          <w:vertAlign w:val="superscript"/>
          <w:lang w:val="en-US"/>
        </w:rPr>
        <w:t>4,12,61</w:t>
      </w:r>
      <w:r w:rsidR="001A1A8E">
        <w:rPr>
          <w:lang w:val="en-US"/>
        </w:rPr>
        <w:fldChar w:fldCharType="end"/>
      </w:r>
      <w:r w:rsidR="00124B55">
        <w:rPr>
          <w:lang w:val="en-US"/>
        </w:rPr>
        <w:t xml:space="preserve"> </w:t>
      </w:r>
      <w:r w:rsidR="00CC6877">
        <w:rPr>
          <w:lang w:val="en-US"/>
        </w:rPr>
        <w:t>Two other</w:t>
      </w:r>
      <w:r w:rsidR="00F54562" w:rsidRPr="00745C0C">
        <w:rPr>
          <w:lang w:val="en-US"/>
        </w:rPr>
        <w:t xml:space="preserve"> studies (DANTE, DLCST) </w:t>
      </w:r>
      <w:r w:rsidR="00DB0ED1">
        <w:rPr>
          <w:lang w:val="en-US"/>
        </w:rPr>
        <w:t>did not</w:t>
      </w:r>
      <w:r w:rsidR="00CC6877">
        <w:rPr>
          <w:lang w:val="en-US"/>
        </w:rPr>
        <w:t xml:space="preserve"> </w:t>
      </w:r>
      <w:r w:rsidR="00F54562" w:rsidRPr="00745C0C">
        <w:rPr>
          <w:lang w:val="en-US"/>
        </w:rPr>
        <w:t>f</w:t>
      </w:r>
      <w:r w:rsidR="00040128">
        <w:rPr>
          <w:lang w:val="en-US"/>
        </w:rPr>
        <w:t>i</w:t>
      </w:r>
      <w:r w:rsidR="00F54562" w:rsidRPr="00745C0C">
        <w:rPr>
          <w:lang w:val="en-US"/>
        </w:rPr>
        <w:t xml:space="preserve">nd </w:t>
      </w:r>
      <w:r w:rsidR="00DB0ED1">
        <w:rPr>
          <w:lang w:val="en-US"/>
        </w:rPr>
        <w:t>any</w:t>
      </w:r>
      <w:r w:rsidR="00F54562" w:rsidRPr="00745C0C">
        <w:rPr>
          <w:lang w:val="en-US"/>
        </w:rPr>
        <w:t xml:space="preserve"> differences in lung cancer-related or all-cause </w:t>
      </w:r>
      <w:r w:rsidR="007912F4">
        <w:rPr>
          <w:lang w:val="en-US"/>
        </w:rPr>
        <w:t>deaths</w:t>
      </w:r>
      <w:r w:rsidR="00DB0ED1">
        <w:rPr>
          <w:lang w:val="en-US"/>
        </w:rPr>
        <w:t xml:space="preserve"> between LDCT screening and no screening arms</w:t>
      </w:r>
      <w:r w:rsidR="00786493">
        <w:rPr>
          <w:lang w:val="en-US"/>
        </w:rPr>
        <w:t>.</w:t>
      </w:r>
      <w:r w:rsidR="001A1A8E">
        <w:rPr>
          <w:lang w:val="en-US"/>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Pr>
          <w:lang w:val="en-US"/>
        </w:rPr>
        <w:instrText xml:space="preserve"> ADDIN EN.CITE </w:instrText>
      </w:r>
      <w:r w:rsidR="005E713B">
        <w:rPr>
          <w:lang w:val="en-US"/>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Pr>
          <w:lang w:val="en-US"/>
        </w:rPr>
        <w:instrText xml:space="preserve"> ADDIN EN.CITE.DATA </w:instrText>
      </w:r>
      <w:r w:rsidR="005E713B">
        <w:rPr>
          <w:lang w:val="en-US"/>
        </w:rPr>
      </w:r>
      <w:r w:rsidR="005E713B">
        <w:rPr>
          <w:lang w:val="en-US"/>
        </w:rPr>
        <w:fldChar w:fldCharType="end"/>
      </w:r>
      <w:r w:rsidR="001A1A8E">
        <w:rPr>
          <w:lang w:val="en-US"/>
        </w:rPr>
      </w:r>
      <w:r w:rsidR="001A1A8E">
        <w:rPr>
          <w:lang w:val="en-US"/>
        </w:rPr>
        <w:fldChar w:fldCharType="separate"/>
      </w:r>
      <w:r w:rsidR="005E713B" w:rsidRPr="005E713B">
        <w:rPr>
          <w:noProof/>
          <w:vertAlign w:val="superscript"/>
          <w:lang w:val="en-US"/>
        </w:rPr>
        <w:t>63,64</w:t>
      </w:r>
      <w:r w:rsidR="001A1A8E">
        <w:rPr>
          <w:lang w:val="en-US"/>
        </w:rPr>
        <w:fldChar w:fldCharType="end"/>
      </w:r>
      <w:r w:rsidR="00124B55">
        <w:rPr>
          <w:lang w:val="en-US"/>
        </w:rPr>
        <w:t xml:space="preserve"> </w:t>
      </w:r>
    </w:p>
    <w:p w14:paraId="61DB4662" w14:textId="77777777" w:rsidR="00F56D38" w:rsidRDefault="00F56D38" w:rsidP="000A7098">
      <w:pPr>
        <w:rPr>
          <w:lang w:val="en-US"/>
        </w:rPr>
      </w:pPr>
    </w:p>
    <w:p w14:paraId="7607265F" w14:textId="2C9DFE59" w:rsidR="00BF486E" w:rsidRDefault="007431A6" w:rsidP="000A7098">
      <w:pPr>
        <w:rPr>
          <w:lang w:val="en-US"/>
        </w:rPr>
      </w:pPr>
      <w:r>
        <w:rPr>
          <w:noProof/>
          <w:lang w:val="en-US"/>
        </w:rPr>
        <mc:AlternateContent>
          <mc:Choice Requires="wps">
            <w:drawing>
              <wp:anchor distT="0" distB="0" distL="114300" distR="114300" simplePos="0" relativeHeight="251658246" behindDoc="0" locked="0" layoutInCell="1" allowOverlap="1" wp14:anchorId="61142BD2" wp14:editId="65BBDC80">
                <wp:simplePos x="0" y="0"/>
                <wp:positionH relativeFrom="column">
                  <wp:posOffset>-13335</wp:posOffset>
                </wp:positionH>
                <wp:positionV relativeFrom="paragraph">
                  <wp:posOffset>91228</wp:posOffset>
                </wp:positionV>
                <wp:extent cx="5604934" cy="4004733"/>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604934" cy="4004733"/>
                        </a:xfrm>
                        <a:prstGeom prst="rect">
                          <a:avLst/>
                        </a:prstGeom>
                        <a:solidFill>
                          <a:schemeClr val="accent4"/>
                        </a:solidFill>
                        <a:ln w="6350">
                          <a:noFill/>
                        </a:ln>
                      </wps:spPr>
                      <wps:txbx>
                        <w:txbxContent>
                          <w:p w14:paraId="1E70AF0F" w14:textId="77777777" w:rsidR="004F68B6" w:rsidRPr="007431A6" w:rsidRDefault="004F68B6" w:rsidP="007431A6">
                            <w:pPr>
                              <w:rPr>
                                <w:b/>
                                <w:color w:val="FFFFFF" w:themeColor="background1"/>
                                <w:sz w:val="22"/>
                                <w:szCs w:val="22"/>
                                <w14:textOutline w14:w="9525" w14:cap="rnd" w14:cmpd="sng" w14:algn="ctr">
                                  <w14:noFill/>
                                  <w14:prstDash w14:val="solid"/>
                                  <w14:bevel/>
                                </w14:textOutline>
                              </w:rPr>
                            </w:pPr>
                            <w:r w:rsidRPr="007431A6">
                              <w:rPr>
                                <w:b/>
                                <w:color w:val="FFFFFF" w:themeColor="background1"/>
                                <w:sz w:val="22"/>
                                <w:szCs w:val="22"/>
                                <w14:textOutline w14:w="9525" w14:cap="rnd" w14:cmpd="sng" w14:algn="ctr">
                                  <w14:noFill/>
                                  <w14:prstDash w14:val="solid"/>
                                  <w14:bevel/>
                                </w14:textOutline>
                              </w:rPr>
                              <w:t xml:space="preserve">NELSON Trial: Summary of Mortality Results </w:t>
                            </w:r>
                          </w:p>
                          <w:p w14:paraId="63F8A3E5" w14:textId="77777777" w:rsidR="004F68B6" w:rsidRPr="007431A6" w:rsidRDefault="004F68B6" w:rsidP="007431A6">
                            <w:pPr>
                              <w:spacing w:before="120"/>
                              <w:rPr>
                                <w:color w:val="FFFFFF" w:themeColor="background1"/>
                                <w:u w:val="single"/>
                                <w14:textOutline w14:w="9525" w14:cap="rnd" w14:cmpd="sng" w14:algn="ctr">
                                  <w14:noFill/>
                                  <w14:prstDash w14:val="solid"/>
                                  <w14:bevel/>
                                </w14:textOutline>
                              </w:rPr>
                            </w:pPr>
                            <w:r w:rsidRPr="007431A6">
                              <w:rPr>
                                <w:color w:val="FFFFFF" w:themeColor="background1"/>
                                <w:u w:val="single"/>
                                <w14:textOutline w14:w="9525" w14:cap="rnd" w14:cmpd="sng" w14:algn="ctr">
                                  <w14:noFill/>
                                  <w14:prstDash w14:val="solid"/>
                                  <w14:bevel/>
                                </w14:textOutline>
                              </w:rPr>
                              <w:t xml:space="preserve">Results </w:t>
                            </w:r>
                          </w:p>
                          <w:p w14:paraId="54B4730A"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The NELSON randomized lung cancer screening trial</w:t>
                            </w:r>
                            <w:r w:rsidRPr="007431A6">
                              <w:rPr>
                                <w:rFonts w:ascii="Times New Roman" w:hAnsi="Times New Roman"/>
                                <w:color w:val="FFFFFF" w:themeColor="background1"/>
                                <w14:textOutline w14:w="9525" w14:cap="rnd" w14:cmpd="sng" w14:algn="ctr">
                                  <w14:noFill/>
                                  <w14:prstDash w14:val="solid"/>
                                  <w14:bevel/>
                                </w14:textOutline>
                              </w:rPr>
                              <w:t> </w:t>
                            </w:r>
                            <w:r w:rsidRPr="007431A6">
                              <w:rPr>
                                <w:color w:val="FFFFFF" w:themeColor="background1"/>
                                <w14:textOutline w14:w="9525" w14:cap="rnd" w14:cmpd="sng" w14:algn="ctr">
                                  <w14:noFill/>
                                  <w14:prstDash w14:val="solid"/>
                                  <w14:bevel/>
                                </w14:textOutline>
                              </w:rPr>
                              <w:t>comparing</w:t>
                            </w:r>
                            <w:r w:rsidRPr="007431A6">
                              <w:rPr>
                                <w:rFonts w:ascii="Times New Roman" w:hAnsi="Times New Roman"/>
                                <w:color w:val="FFFFFF" w:themeColor="background1"/>
                                <w14:textOutline w14:w="9525" w14:cap="rnd" w14:cmpd="sng" w14:algn="ctr">
                                  <w14:noFill/>
                                  <w14:prstDash w14:val="solid"/>
                                  <w14:bevel/>
                                </w14:textOutline>
                              </w:rPr>
                              <w:t> </w:t>
                            </w:r>
                            <w:r w:rsidRPr="007431A6">
                              <w:rPr>
                                <w:color w:val="FFFFFF" w:themeColor="background1"/>
                                <w14:textOutline w14:w="9525" w14:cap="rnd" w14:cmpd="sng" w14:algn="ctr">
                                  <w14:noFill/>
                                  <w14:prstDash w14:val="solid"/>
                                  <w14:bevel/>
                                </w14:textOutline>
                              </w:rPr>
                              <w:t xml:space="preserve">low-dose computed tomography versus no screening was published in the New England Journal of Medicine in February 2020.  </w:t>
                            </w:r>
                          </w:p>
                          <w:p w14:paraId="29AE2139"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 xml:space="preserve">A total of 13,195 men and 2,594 women between the ages of 50-74 participated in the study. Participants in the screening arm underwent low-dose computed tomography (LDCT) screening at baseline (T0), year 1, year 3 and year 5.5. Participants in the control arm did not receive screening. Each participant was followed up for a minimum of 10 years. </w:t>
                            </w:r>
                          </w:p>
                          <w:p w14:paraId="183D5257"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 xml:space="preserve">The study confirms a significant 24% reduction in lung cancer mortality in men (rate ratio for death from lung cancer at 10 years = 0.76 (95% confidence interval [CI], 0.61-0.94) and 33% reduction in women (rate ratio for death from lung cancer at 10 years = 0.67 (95% confidence interval [CI], 0.38-1.14) with LDCT screening. Lung cancer mortality was 2.5 deaths per 1000 person-years in the screening group and 3.30 deaths per 1000 person-years in the control group.  </w:t>
                            </w:r>
                          </w:p>
                          <w:p w14:paraId="038C83CA" w14:textId="77777777" w:rsidR="004F68B6" w:rsidRPr="007431A6" w:rsidRDefault="004F68B6" w:rsidP="007431A6">
                            <w:pPr>
                              <w:rPr>
                                <w:color w:val="FFFFFF" w:themeColor="background1"/>
                                <w14:textOutline w14:w="9525" w14:cap="rnd" w14:cmpd="sng" w14:algn="ctr">
                                  <w14:noFill/>
                                  <w14:prstDash w14:val="solid"/>
                                  <w14:bevel/>
                                </w14:textOutline>
                              </w:rPr>
                            </w:pPr>
                          </w:p>
                          <w:p w14:paraId="40A887FE" w14:textId="77777777" w:rsidR="004F68B6" w:rsidRPr="007431A6" w:rsidRDefault="004F68B6" w:rsidP="007431A6">
                            <w:pPr>
                              <w:rPr>
                                <w:color w:val="FFFFFF" w:themeColor="background1"/>
                                <w:u w:val="single"/>
                                <w14:textOutline w14:w="9525" w14:cap="rnd" w14:cmpd="sng" w14:algn="ctr">
                                  <w14:noFill/>
                                  <w14:prstDash w14:val="solid"/>
                                  <w14:bevel/>
                                </w14:textOutline>
                              </w:rPr>
                            </w:pPr>
                            <w:r w:rsidRPr="007431A6">
                              <w:rPr>
                                <w:color w:val="FFFFFF" w:themeColor="background1"/>
                                <w:u w:val="single"/>
                                <w14:textOutline w14:w="9525" w14:cap="rnd" w14:cmpd="sng" w14:algn="ctr">
                                  <w14:noFill/>
                                  <w14:prstDash w14:val="solid"/>
                                  <w14:bevel/>
                                </w14:textOutline>
                              </w:rPr>
                              <w:t xml:space="preserve">Interpretation </w:t>
                            </w:r>
                          </w:p>
                          <w:p w14:paraId="1C75EA2D"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 xml:space="preserve">The results of the NELSON trial study confirm the effectiveness of LDCT screening in reducing mortality from lung cancer. NELSON is the second large randomized trial that shows a significant benefit of lung cancer screening using LDCT, following the publication of the NLST in 2011.  </w:t>
                            </w:r>
                          </w:p>
                          <w:p w14:paraId="24E5C995" w14:textId="77777777" w:rsidR="004F68B6" w:rsidRPr="007431A6" w:rsidRDefault="004F68B6">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42BD2" id="Text Box 42" o:spid="_x0000_s1028" type="#_x0000_t202" style="position:absolute;margin-left:-1.05pt;margin-top:7.2pt;width:441.35pt;height:315.3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" fillcolor="#8064a2 [3207]" stroked="f" strokeweight=".5pt">
                <v:textbox>
                  <w:txbxContent>
                    <w:p w14:paraId="1E70AF0F" w14:textId="77777777" w:rsidR="004F68B6" w:rsidRPr="007431A6" w:rsidRDefault="004F68B6" w:rsidP="007431A6">
                      <w:pPr>
                        <w:rPr>
                          <w:b/>
                          <w:color w:val="FFFFFF" w:themeColor="background1"/>
                          <w:sz w:val="22"/>
                          <w:szCs w:val="22"/>
                          <w14:textOutline w14:w="9525" w14:cap="rnd" w14:cmpd="sng" w14:algn="ctr">
                            <w14:noFill/>
                            <w14:prstDash w14:val="solid"/>
                            <w14:bevel/>
                          </w14:textOutline>
                        </w:rPr>
                      </w:pPr>
                      <w:r w:rsidRPr="007431A6">
                        <w:rPr>
                          <w:b/>
                          <w:color w:val="FFFFFF" w:themeColor="background1"/>
                          <w:sz w:val="22"/>
                          <w:szCs w:val="22"/>
                          <w14:textOutline w14:w="9525" w14:cap="rnd" w14:cmpd="sng" w14:algn="ctr">
                            <w14:noFill/>
                            <w14:prstDash w14:val="solid"/>
                            <w14:bevel/>
                          </w14:textOutline>
                        </w:rPr>
                        <w:t xml:space="preserve">NELSON Trial: Summary of Mortality Results </w:t>
                      </w:r>
                    </w:p>
                    <w:p w14:paraId="63F8A3E5" w14:textId="77777777" w:rsidR="004F68B6" w:rsidRPr="007431A6" w:rsidRDefault="004F68B6" w:rsidP="007431A6">
                      <w:pPr>
                        <w:spacing w:before="120"/>
                        <w:rPr>
                          <w:color w:val="FFFFFF" w:themeColor="background1"/>
                          <w:u w:val="single"/>
                          <w14:textOutline w14:w="9525" w14:cap="rnd" w14:cmpd="sng" w14:algn="ctr">
                            <w14:noFill/>
                            <w14:prstDash w14:val="solid"/>
                            <w14:bevel/>
                          </w14:textOutline>
                        </w:rPr>
                      </w:pPr>
                      <w:r w:rsidRPr="007431A6">
                        <w:rPr>
                          <w:color w:val="FFFFFF" w:themeColor="background1"/>
                          <w:u w:val="single"/>
                          <w14:textOutline w14:w="9525" w14:cap="rnd" w14:cmpd="sng" w14:algn="ctr">
                            <w14:noFill/>
                            <w14:prstDash w14:val="solid"/>
                            <w14:bevel/>
                          </w14:textOutline>
                        </w:rPr>
                        <w:t xml:space="preserve">Results </w:t>
                      </w:r>
                    </w:p>
                    <w:p w14:paraId="54B4730A"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The NELSON randomized lung cancer screening trial</w:t>
                      </w:r>
                      <w:r w:rsidRPr="007431A6">
                        <w:rPr>
                          <w:rFonts w:ascii="Times New Roman" w:hAnsi="Times New Roman"/>
                          <w:color w:val="FFFFFF" w:themeColor="background1"/>
                          <w14:textOutline w14:w="9525" w14:cap="rnd" w14:cmpd="sng" w14:algn="ctr">
                            <w14:noFill/>
                            <w14:prstDash w14:val="solid"/>
                            <w14:bevel/>
                          </w14:textOutline>
                        </w:rPr>
                        <w:t> </w:t>
                      </w:r>
                      <w:r w:rsidRPr="007431A6">
                        <w:rPr>
                          <w:color w:val="FFFFFF" w:themeColor="background1"/>
                          <w14:textOutline w14:w="9525" w14:cap="rnd" w14:cmpd="sng" w14:algn="ctr">
                            <w14:noFill/>
                            <w14:prstDash w14:val="solid"/>
                            <w14:bevel/>
                          </w14:textOutline>
                        </w:rPr>
                        <w:t>comparing</w:t>
                      </w:r>
                      <w:r w:rsidRPr="007431A6">
                        <w:rPr>
                          <w:rFonts w:ascii="Times New Roman" w:hAnsi="Times New Roman"/>
                          <w:color w:val="FFFFFF" w:themeColor="background1"/>
                          <w14:textOutline w14:w="9525" w14:cap="rnd" w14:cmpd="sng" w14:algn="ctr">
                            <w14:noFill/>
                            <w14:prstDash w14:val="solid"/>
                            <w14:bevel/>
                          </w14:textOutline>
                        </w:rPr>
                        <w:t> </w:t>
                      </w:r>
                      <w:r w:rsidRPr="007431A6">
                        <w:rPr>
                          <w:color w:val="FFFFFF" w:themeColor="background1"/>
                          <w14:textOutline w14:w="9525" w14:cap="rnd" w14:cmpd="sng" w14:algn="ctr">
                            <w14:noFill/>
                            <w14:prstDash w14:val="solid"/>
                            <w14:bevel/>
                          </w14:textOutline>
                        </w:rPr>
                        <w:t xml:space="preserve">low-dose computed tomography versus no screening was published in the New England Journal of Medicine in February 2020.  </w:t>
                      </w:r>
                    </w:p>
                    <w:p w14:paraId="29AE2139"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 xml:space="preserve">A total of 13,195 men and 2,594 women between the ages of 50-74 participated in the study. Participants in the screening arm underwent low-dose computed tomography (LDCT) screening at baseline (T0), year 1, year 3 and year 5.5. Participants in the control arm did not receive screening. Each participant was followed up for a minimum of 10 years. </w:t>
                      </w:r>
                    </w:p>
                    <w:p w14:paraId="183D5257"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 xml:space="preserve">The study confirms a significant 24% reduction in lung cancer mortality in men (rate ratio for death from lung cancer at 10 years = 0.76 (95% confidence interval [CI], 0.61-0.94) and 33% reduction in women (rate ratio for death from lung cancer at 10 years = 0.67 (95% confidence interval [CI], 0.38-1.14) with LDCT screening. Lung cancer mortality was 2.5 deaths per 1000 person-years in the screening group and 3.30 deaths per 1000 person-years in the control group.  </w:t>
                      </w:r>
                    </w:p>
                    <w:p w14:paraId="038C83CA" w14:textId="77777777" w:rsidR="004F68B6" w:rsidRPr="007431A6" w:rsidRDefault="004F68B6" w:rsidP="007431A6">
                      <w:pPr>
                        <w:rPr>
                          <w:color w:val="FFFFFF" w:themeColor="background1"/>
                          <w14:textOutline w14:w="9525" w14:cap="rnd" w14:cmpd="sng" w14:algn="ctr">
                            <w14:noFill/>
                            <w14:prstDash w14:val="solid"/>
                            <w14:bevel/>
                          </w14:textOutline>
                        </w:rPr>
                      </w:pPr>
                    </w:p>
                    <w:p w14:paraId="40A887FE" w14:textId="77777777" w:rsidR="004F68B6" w:rsidRPr="007431A6" w:rsidRDefault="004F68B6" w:rsidP="007431A6">
                      <w:pPr>
                        <w:rPr>
                          <w:color w:val="FFFFFF" w:themeColor="background1"/>
                          <w:u w:val="single"/>
                          <w14:textOutline w14:w="9525" w14:cap="rnd" w14:cmpd="sng" w14:algn="ctr">
                            <w14:noFill/>
                            <w14:prstDash w14:val="solid"/>
                            <w14:bevel/>
                          </w14:textOutline>
                        </w:rPr>
                      </w:pPr>
                      <w:r w:rsidRPr="007431A6">
                        <w:rPr>
                          <w:color w:val="FFFFFF" w:themeColor="background1"/>
                          <w:u w:val="single"/>
                          <w14:textOutline w14:w="9525" w14:cap="rnd" w14:cmpd="sng" w14:algn="ctr">
                            <w14:noFill/>
                            <w14:prstDash w14:val="solid"/>
                            <w14:bevel/>
                          </w14:textOutline>
                        </w:rPr>
                        <w:t xml:space="preserve">Interpretation </w:t>
                      </w:r>
                    </w:p>
                    <w:p w14:paraId="1C75EA2D" w14:textId="77777777" w:rsidR="004F68B6" w:rsidRPr="007431A6" w:rsidRDefault="004F68B6" w:rsidP="007431A6">
                      <w:pPr>
                        <w:rPr>
                          <w:color w:val="FFFFFF" w:themeColor="background1"/>
                          <w14:textOutline w14:w="9525" w14:cap="rnd" w14:cmpd="sng" w14:algn="ctr">
                            <w14:noFill/>
                            <w14:prstDash w14:val="solid"/>
                            <w14:bevel/>
                          </w14:textOutline>
                        </w:rPr>
                      </w:pPr>
                      <w:r w:rsidRPr="007431A6">
                        <w:rPr>
                          <w:color w:val="FFFFFF" w:themeColor="background1"/>
                          <w14:textOutline w14:w="9525" w14:cap="rnd" w14:cmpd="sng" w14:algn="ctr">
                            <w14:noFill/>
                            <w14:prstDash w14:val="solid"/>
                            <w14:bevel/>
                          </w14:textOutline>
                        </w:rPr>
                        <w:t xml:space="preserve">The results of the NELSON trial study confirm the effectiveness of LDCT screening in reducing mortality from lung cancer. NELSON is the second large randomized trial that shows a significant benefit of lung cancer screening using LDCT, following the publication of the NLST in 2011.  </w:t>
                      </w:r>
                    </w:p>
                    <w:p w14:paraId="24E5C995" w14:textId="77777777" w:rsidR="004F68B6" w:rsidRPr="007431A6" w:rsidRDefault="004F68B6">
                      <w:pPr>
                        <w:rPr>
                          <w:color w:val="FFFFFF" w:themeColor="background1"/>
                          <w14:textOutline w14:w="9525" w14:cap="rnd" w14:cmpd="sng" w14:algn="ctr">
                            <w14:noFill/>
                            <w14:prstDash w14:val="solid"/>
                            <w14:bevel/>
                          </w14:textOutline>
                        </w:rPr>
                      </w:pPr>
                    </w:p>
                  </w:txbxContent>
                </v:textbox>
              </v:shape>
            </w:pict>
          </mc:Fallback>
        </mc:AlternateContent>
      </w:r>
      <w:r>
        <w:rPr>
          <w:lang w:val="en-US"/>
        </w:rPr>
        <w:br w:type="column"/>
      </w:r>
      <w:r w:rsidR="002D4DAB">
        <w:rPr>
          <w:lang w:val="en-US"/>
        </w:rPr>
        <w:t xml:space="preserve">All </w:t>
      </w:r>
      <w:r w:rsidR="00D33C30">
        <w:rPr>
          <w:lang w:val="en-US"/>
        </w:rPr>
        <w:t xml:space="preserve">seven </w:t>
      </w:r>
      <w:r w:rsidR="002D4DAB">
        <w:rPr>
          <w:lang w:val="en-US"/>
        </w:rPr>
        <w:t>trials</w:t>
      </w:r>
      <w:r w:rsidR="00AA2AA6">
        <w:rPr>
          <w:lang w:val="en-US"/>
        </w:rPr>
        <w:t xml:space="preserve"> showed </w:t>
      </w:r>
      <w:r w:rsidR="002D4DAB">
        <w:rPr>
          <w:lang w:val="en-US"/>
        </w:rPr>
        <w:t xml:space="preserve">that </w:t>
      </w:r>
      <w:r w:rsidR="002D4DAB" w:rsidRPr="002D4DAB">
        <w:rPr>
          <w:lang w:val="en-US"/>
        </w:rPr>
        <w:t>lung cancers detected in the LDCT screening arms were more likely to be early stage (I and II) than those in the control arm</w:t>
      </w:r>
      <w:r>
        <w:rPr>
          <w:lang w:val="en-US"/>
        </w:rPr>
        <w:t>s</w:t>
      </w:r>
      <w:r w:rsidR="00AA2AA6">
        <w:rPr>
          <w:lang w:val="en-US"/>
        </w:rPr>
        <w:t>.</w:t>
      </w:r>
      <w:r w:rsidR="002D4DAB">
        <w:rPr>
          <w:lang w:val="en-US"/>
        </w:rPr>
        <w:t xml:space="preserve"> </w:t>
      </w:r>
      <w:r w:rsidR="00FF3295">
        <w:rPr>
          <w:lang w:val="en-US"/>
        </w:rPr>
        <w:t xml:space="preserve">For example, in the </w:t>
      </w:r>
      <w:r w:rsidR="00B737B2">
        <w:rPr>
          <w:lang w:val="en-US"/>
        </w:rPr>
        <w:t xml:space="preserve">NELSON </w:t>
      </w:r>
      <w:r w:rsidR="00FF3295">
        <w:rPr>
          <w:lang w:val="en-US"/>
        </w:rPr>
        <w:t>trial</w:t>
      </w:r>
      <w:r w:rsidR="00B737B2">
        <w:rPr>
          <w:lang w:val="en-US"/>
        </w:rPr>
        <w:t>,</w:t>
      </w:r>
      <w:r w:rsidR="00FF3295">
        <w:rPr>
          <w:lang w:val="en-US"/>
        </w:rPr>
        <w:t xml:space="preserve"> </w:t>
      </w:r>
      <w:bookmarkStart w:id="25" w:name="_The_Pan_Canadian"/>
      <w:bookmarkEnd w:id="25"/>
      <w:r w:rsidRPr="007431A6">
        <w:rPr>
          <w:lang w:val="en-US"/>
        </w:rPr>
        <w:t>among the screen-detected cases in the intervention arm, 58.6% were diagnosed at stage I, whereas only 13.5% of cases were diagnosed at stage I in the control arm.</w:t>
      </w:r>
      <w:r w:rsidRPr="007431A6">
        <w:rPr>
          <w:lang w:val="en-US"/>
        </w:rPr>
        <w:fldChar w:fldCharType="begin"/>
      </w:r>
      <w:r w:rsidRPr="007431A6">
        <w:rPr>
          <w:lang w:val="en-US"/>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Pr="007431A6">
        <w:rPr>
          <w:lang w:val="en-US"/>
        </w:rPr>
        <w:fldChar w:fldCharType="separate"/>
      </w:r>
      <w:r w:rsidRPr="007431A6">
        <w:rPr>
          <w:vertAlign w:val="superscript"/>
          <w:lang w:val="en-US"/>
        </w:rPr>
        <w:t>2</w:t>
      </w:r>
      <w:r w:rsidRPr="007431A6">
        <w:rPr>
          <w:lang w:val="en-US"/>
        </w:rPr>
        <w:fldChar w:fldCharType="end"/>
      </w:r>
    </w:p>
    <w:p w14:paraId="0D2CCCD6" w14:textId="77777777" w:rsidR="007431A6" w:rsidRDefault="007431A6" w:rsidP="000A7098">
      <w:pPr>
        <w:rPr>
          <w:lang w:val="en-US"/>
        </w:rPr>
        <w:sectPr w:rsidR="007431A6" w:rsidSect="002E495D">
          <w:footnotePr>
            <w:numFmt w:val="lowerRoman"/>
          </w:footnotePr>
          <w:pgSz w:w="12240" w:h="15840"/>
          <w:pgMar w:top="1814" w:right="1701" w:bottom="1429" w:left="1701" w:header="708" w:footer="708" w:gutter="0"/>
          <w:cols w:num="2" w:space="708"/>
          <w:docGrid w:linePitch="360"/>
        </w:sectPr>
      </w:pPr>
    </w:p>
    <w:p w14:paraId="3A17F5E0" w14:textId="77777777" w:rsidR="00946476" w:rsidRPr="007C741A" w:rsidRDefault="00946476" w:rsidP="0083615F">
      <w:pPr>
        <w:pStyle w:val="Heading3"/>
        <w:numPr>
          <w:ilvl w:val="2"/>
          <w:numId w:val="34"/>
        </w:numPr>
        <w:ind w:left="567" w:hanging="567"/>
        <w:rPr>
          <w:color w:val="196938"/>
        </w:rPr>
      </w:pPr>
      <w:bookmarkStart w:id="26" w:name="_Toc36122802"/>
      <w:r w:rsidRPr="007C741A">
        <w:rPr>
          <w:color w:val="196938"/>
        </w:rPr>
        <w:lastRenderedPageBreak/>
        <w:t>Meta-analysis of RCTs</w:t>
      </w:r>
      <w:bookmarkEnd w:id="26"/>
      <w:r w:rsidR="00BC061D" w:rsidRPr="007C741A">
        <w:rPr>
          <w:color w:val="196938"/>
        </w:rPr>
        <w:t xml:space="preserve"> </w:t>
      </w:r>
    </w:p>
    <w:p w14:paraId="44406EC3" w14:textId="6CBB4B79" w:rsidR="007912F4" w:rsidRDefault="00716987" w:rsidP="000A7098">
      <w:pPr>
        <w:rPr>
          <w:lang w:val="en-US"/>
        </w:rPr>
      </w:pPr>
      <w:r>
        <w:rPr>
          <w:lang w:val="en-US"/>
        </w:rPr>
        <w:t>THETA collaborative conducted a m</w:t>
      </w:r>
      <w:r w:rsidRPr="00745C0C">
        <w:rPr>
          <w:lang w:val="en-US"/>
        </w:rPr>
        <w:t>eta-analysis</w:t>
      </w:r>
      <w:r>
        <w:rPr>
          <w:lang w:val="en-US"/>
        </w:rPr>
        <w:t xml:space="preserve"> assessing the effectiveness of LDCT on </w:t>
      </w:r>
      <w:r w:rsidRPr="00553C7B">
        <w:rPr>
          <w:lang w:val="en-US"/>
        </w:rPr>
        <w:t xml:space="preserve">mortality. </w:t>
      </w:r>
      <w:r w:rsidR="00DE6D87" w:rsidRPr="00DE6D87">
        <w:rPr>
          <w:lang w:val="en-US"/>
        </w:rPr>
        <w:t xml:space="preserve">Since the NELSON trial results had not yet been published at the time this meta-analysis was conducted, </w:t>
      </w:r>
      <w:r w:rsidRPr="002C67CD">
        <w:rPr>
          <w:lang w:val="en-US"/>
        </w:rPr>
        <w:t>the meta</w:t>
      </w:r>
      <w:r>
        <w:rPr>
          <w:lang w:val="en-US"/>
        </w:rPr>
        <w:t>-</w:t>
      </w:r>
      <w:r>
        <w:rPr>
          <w:lang w:val="en-US"/>
        </w:rPr>
        <w:t>analysis included</w:t>
      </w:r>
      <w:r w:rsidRPr="00745C0C">
        <w:rPr>
          <w:lang w:val="en-US"/>
        </w:rPr>
        <w:t xml:space="preserve"> </w:t>
      </w:r>
      <w:r w:rsidR="00C00F57">
        <w:rPr>
          <w:lang w:val="en-US"/>
        </w:rPr>
        <w:t>six</w:t>
      </w:r>
      <w:r w:rsidR="00C00F57" w:rsidRPr="00745C0C">
        <w:rPr>
          <w:lang w:val="en-US"/>
        </w:rPr>
        <w:t xml:space="preserve"> </w:t>
      </w:r>
      <w:r w:rsidRPr="00745C0C">
        <w:rPr>
          <w:lang w:val="en-US"/>
        </w:rPr>
        <w:t>trials (NLST, DANTE, DLCST, MILD</w:t>
      </w:r>
      <w:r>
        <w:rPr>
          <w:lang w:val="en-US"/>
        </w:rPr>
        <w:t>, ITALUNG</w:t>
      </w:r>
      <w:r w:rsidR="00C00F57">
        <w:rPr>
          <w:lang w:val="en-US"/>
        </w:rPr>
        <w:t xml:space="preserve"> and LUSI</w:t>
      </w:r>
      <w:r w:rsidRPr="00745C0C">
        <w:rPr>
          <w:lang w:val="en-US"/>
        </w:rPr>
        <w:t>)</w:t>
      </w:r>
      <w:r>
        <w:rPr>
          <w:lang w:val="en-US"/>
        </w:rPr>
        <w:t xml:space="preserve">. The results </w:t>
      </w:r>
      <w:r w:rsidRPr="00745C0C">
        <w:rPr>
          <w:lang w:val="en-US"/>
        </w:rPr>
        <w:t xml:space="preserve">demonstrated that LDCT is associated with </w:t>
      </w:r>
      <w:r w:rsidR="002C67CD">
        <w:rPr>
          <w:lang w:val="en-US"/>
        </w:rPr>
        <w:t xml:space="preserve">a </w:t>
      </w:r>
      <w:r w:rsidRPr="00745C0C">
        <w:rPr>
          <w:lang w:val="en-US"/>
        </w:rPr>
        <w:t>statistically significant</w:t>
      </w:r>
      <w:r w:rsidR="0053568A">
        <w:rPr>
          <w:lang w:val="en-US"/>
        </w:rPr>
        <w:t xml:space="preserve"> 1</w:t>
      </w:r>
      <w:r w:rsidR="00870621">
        <w:rPr>
          <w:lang w:val="en-US"/>
        </w:rPr>
        <w:t>9</w:t>
      </w:r>
      <w:r w:rsidR="0053568A">
        <w:rPr>
          <w:lang w:val="en-US"/>
        </w:rPr>
        <w:t xml:space="preserve">% </w:t>
      </w:r>
      <w:r w:rsidRPr="00745C0C">
        <w:rPr>
          <w:lang w:val="en-US"/>
        </w:rPr>
        <w:t>reduction in lung-cancer mortality (pooled RR</w:t>
      </w:r>
      <w:r>
        <w:rPr>
          <w:lang w:val="en-US"/>
        </w:rPr>
        <w:t xml:space="preserve"> =</w:t>
      </w:r>
      <w:r w:rsidRPr="00745C0C">
        <w:rPr>
          <w:lang w:val="en-US"/>
        </w:rPr>
        <w:t xml:space="preserve"> 0.</w:t>
      </w:r>
      <w:r w:rsidR="007912F4">
        <w:rPr>
          <w:lang w:val="en-US"/>
        </w:rPr>
        <w:t>8</w:t>
      </w:r>
      <w:r w:rsidR="00870621">
        <w:rPr>
          <w:lang w:val="en-US"/>
        </w:rPr>
        <w:t>1</w:t>
      </w:r>
      <w:r w:rsidR="00C75820">
        <w:rPr>
          <w:lang w:val="en-US"/>
        </w:rPr>
        <w:t xml:space="preserve">; </w:t>
      </w:r>
      <w:r w:rsidRPr="00745C0C">
        <w:rPr>
          <w:lang w:val="en-US"/>
        </w:rPr>
        <w:t xml:space="preserve">95% </w:t>
      </w:r>
      <w:r>
        <w:rPr>
          <w:lang w:val="en-US"/>
        </w:rPr>
        <w:t>CI:</w:t>
      </w:r>
      <w:r w:rsidRPr="00745C0C">
        <w:rPr>
          <w:lang w:val="en-US"/>
        </w:rPr>
        <w:t xml:space="preserve"> 0.</w:t>
      </w:r>
      <w:r w:rsidR="00870621">
        <w:rPr>
          <w:lang w:val="en-US"/>
        </w:rPr>
        <w:t>73</w:t>
      </w:r>
      <w:r w:rsidRPr="00745C0C">
        <w:rPr>
          <w:lang w:val="en-US"/>
        </w:rPr>
        <w:t xml:space="preserve"> to </w:t>
      </w:r>
      <w:r w:rsidR="007912F4">
        <w:rPr>
          <w:lang w:val="en-US"/>
        </w:rPr>
        <w:t>0.9</w:t>
      </w:r>
      <w:r w:rsidR="00870621">
        <w:rPr>
          <w:lang w:val="en-US"/>
        </w:rPr>
        <w:t>1</w:t>
      </w:r>
      <w:r w:rsidRPr="00745C0C">
        <w:rPr>
          <w:lang w:val="en-US"/>
        </w:rPr>
        <w:t>)</w:t>
      </w:r>
      <w:r w:rsidR="007912F4">
        <w:rPr>
          <w:lang w:val="en-US"/>
        </w:rPr>
        <w:t xml:space="preserve"> (Figure </w:t>
      </w:r>
      <w:r w:rsidR="00A83F52">
        <w:rPr>
          <w:lang w:val="en-US"/>
        </w:rPr>
        <w:t>4</w:t>
      </w:r>
      <w:r w:rsidR="007912F4">
        <w:rPr>
          <w:lang w:val="en-US"/>
        </w:rPr>
        <w:t>)</w:t>
      </w:r>
      <w:r w:rsidRPr="00745C0C">
        <w:rPr>
          <w:lang w:val="en-US"/>
        </w:rPr>
        <w:t xml:space="preserve">. </w:t>
      </w:r>
    </w:p>
    <w:p w14:paraId="5A29A2AA" w14:textId="77777777" w:rsidR="007E5328" w:rsidRDefault="007E5328" w:rsidP="000A7098">
      <w:pPr>
        <w:rPr>
          <w:lang w:val="en-US"/>
        </w:rPr>
        <w:sectPr w:rsidR="007E5328" w:rsidSect="002E495D">
          <w:footnotePr>
            <w:numFmt w:val="lowerRoman"/>
          </w:footnotePr>
          <w:pgSz w:w="12240" w:h="15840"/>
          <w:pgMar w:top="1814" w:right="1701" w:bottom="1429" w:left="1701" w:header="708" w:footer="708" w:gutter="0"/>
          <w:cols w:num="2" w:space="708"/>
          <w:docGrid w:linePitch="360"/>
        </w:sectPr>
      </w:pPr>
    </w:p>
    <w:p w14:paraId="03DDC35D" w14:textId="6C2534D4" w:rsidR="007E5328" w:rsidRDefault="002418C4" w:rsidP="00E53F9A">
      <w:pPr>
        <w:spacing w:after="120"/>
        <w:rPr>
          <w:lang w:val="en-US"/>
        </w:rPr>
      </w:pPr>
      <w:r>
        <w:rPr>
          <w:noProof/>
          <w:lang w:val="en-US"/>
        </w:rPr>
        <w:drawing>
          <wp:anchor distT="0" distB="0" distL="114300" distR="114300" simplePos="0" relativeHeight="251658247" behindDoc="0" locked="0" layoutInCell="1" allowOverlap="1" wp14:anchorId="58F32B0B" wp14:editId="725B5F90">
            <wp:simplePos x="0" y="0"/>
            <wp:positionH relativeFrom="column">
              <wp:posOffset>-1003935</wp:posOffset>
            </wp:positionH>
            <wp:positionV relativeFrom="paragraph">
              <wp:posOffset>400050</wp:posOffset>
            </wp:positionV>
            <wp:extent cx="7632700" cy="1998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632700" cy="199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A7876" w14:textId="1DCA121A" w:rsidR="00870621" w:rsidRPr="00173158" w:rsidRDefault="0097593C" w:rsidP="001B2B1B">
      <w:pPr>
        <w:spacing w:line="240" w:lineRule="auto"/>
        <w:rPr>
          <w:color w:val="0070C0"/>
          <w:lang w:val="en-US"/>
        </w:rPr>
      </w:pPr>
      <w:r w:rsidRPr="0097593C">
        <w:rPr>
          <w:b/>
          <w:color w:val="0070C0"/>
          <w:lang w:val="en-US"/>
        </w:rPr>
        <w:t>Figure 4:</w:t>
      </w:r>
      <w:r w:rsidRPr="0097593C">
        <w:rPr>
          <w:color w:val="0070C0"/>
          <w:lang w:val="en-US"/>
        </w:rPr>
        <w:t xml:space="preserve"> Meta-analysis of lung-cancer related deaths</w:t>
      </w:r>
      <w:r w:rsidR="00DE6D87">
        <w:rPr>
          <w:rStyle w:val="FootnoteReference"/>
          <w:color w:val="0070C0"/>
          <w:lang w:val="en-US"/>
        </w:rPr>
        <w:footnoteReference w:id="9"/>
      </w:r>
    </w:p>
    <w:p w14:paraId="0250F597" w14:textId="77777777" w:rsidR="00643755" w:rsidRDefault="00643755" w:rsidP="00643755">
      <w:pPr>
        <w:rPr>
          <w:lang w:val="en-US"/>
        </w:rPr>
      </w:pPr>
    </w:p>
    <w:p w14:paraId="69726A05" w14:textId="4047172D" w:rsidR="00716987" w:rsidRPr="00643755" w:rsidRDefault="00716987" w:rsidP="00643755">
      <w:pPr>
        <w:rPr>
          <w:lang w:val="en-US"/>
        </w:rPr>
      </w:pPr>
      <w:r w:rsidRPr="00643755">
        <w:rPr>
          <w:lang w:val="en-US"/>
        </w:rPr>
        <w:t xml:space="preserve">The </w:t>
      </w:r>
      <w:r w:rsidR="007010DA" w:rsidRPr="00643755">
        <w:rPr>
          <w:lang w:val="en-US"/>
        </w:rPr>
        <w:t xml:space="preserve">pooled </w:t>
      </w:r>
      <w:r w:rsidRPr="00643755">
        <w:rPr>
          <w:lang w:val="en-US"/>
        </w:rPr>
        <w:t>findings</w:t>
      </w:r>
      <w:r w:rsidR="00870621" w:rsidRPr="00643755">
        <w:rPr>
          <w:lang w:val="en-US"/>
        </w:rPr>
        <w:t xml:space="preserve"> also</w:t>
      </w:r>
      <w:r w:rsidRPr="00643755">
        <w:rPr>
          <w:lang w:val="en-US"/>
        </w:rPr>
        <w:t xml:space="preserve"> </w:t>
      </w:r>
      <w:r w:rsidR="00870621" w:rsidRPr="00643755">
        <w:rPr>
          <w:lang w:val="en-US"/>
        </w:rPr>
        <w:t>showed</w:t>
      </w:r>
      <w:r w:rsidR="007010DA" w:rsidRPr="00643755">
        <w:rPr>
          <w:lang w:val="en-US"/>
        </w:rPr>
        <w:t xml:space="preserve"> that </w:t>
      </w:r>
      <w:r w:rsidRPr="00643755">
        <w:rPr>
          <w:lang w:val="en-US"/>
        </w:rPr>
        <w:t xml:space="preserve">LDCT screening </w:t>
      </w:r>
      <w:r w:rsidR="007010DA" w:rsidRPr="00643755">
        <w:rPr>
          <w:lang w:val="en-US"/>
        </w:rPr>
        <w:t>reduces</w:t>
      </w:r>
      <w:r w:rsidR="007912F4" w:rsidRPr="00643755">
        <w:rPr>
          <w:lang w:val="en-US"/>
        </w:rPr>
        <w:t xml:space="preserve"> all-cause mortality (pooled RR = 0.9</w:t>
      </w:r>
      <w:r w:rsidR="00870621" w:rsidRPr="00643755">
        <w:rPr>
          <w:lang w:val="en-US"/>
        </w:rPr>
        <w:t>4</w:t>
      </w:r>
      <w:r w:rsidR="00C75820" w:rsidRPr="00643755">
        <w:rPr>
          <w:lang w:val="en-US"/>
        </w:rPr>
        <w:t xml:space="preserve">; </w:t>
      </w:r>
      <w:r w:rsidR="007912F4" w:rsidRPr="00643755">
        <w:rPr>
          <w:lang w:val="en-US"/>
        </w:rPr>
        <w:t>95% CI: 0.</w:t>
      </w:r>
      <w:r w:rsidR="00870621" w:rsidRPr="00643755">
        <w:rPr>
          <w:lang w:val="en-US"/>
        </w:rPr>
        <w:t>89</w:t>
      </w:r>
      <w:r w:rsidR="007912F4" w:rsidRPr="00643755">
        <w:rPr>
          <w:lang w:val="en-US"/>
        </w:rPr>
        <w:t xml:space="preserve"> to </w:t>
      </w:r>
      <w:r w:rsidR="00870621" w:rsidRPr="00643755">
        <w:rPr>
          <w:lang w:val="en-US"/>
        </w:rPr>
        <w:t>0.99</w:t>
      </w:r>
      <w:r w:rsidR="007912F4" w:rsidRPr="00643755">
        <w:rPr>
          <w:lang w:val="en-US"/>
        </w:rPr>
        <w:t>)</w:t>
      </w:r>
      <w:r w:rsidR="00870621" w:rsidRPr="00643755">
        <w:rPr>
          <w:lang w:val="en-US"/>
        </w:rPr>
        <w:t xml:space="preserve"> </w:t>
      </w:r>
      <w:r w:rsidR="007912F4" w:rsidRPr="00643755">
        <w:rPr>
          <w:lang w:val="en-US"/>
        </w:rPr>
        <w:t xml:space="preserve">(Figure </w:t>
      </w:r>
      <w:r w:rsidR="00A83F52" w:rsidRPr="00643755">
        <w:rPr>
          <w:lang w:val="en-US"/>
        </w:rPr>
        <w:t>5</w:t>
      </w:r>
      <w:r w:rsidR="007912F4" w:rsidRPr="00643755">
        <w:rPr>
          <w:lang w:val="en-US"/>
        </w:rPr>
        <w:t>)</w:t>
      </w:r>
    </w:p>
    <w:p w14:paraId="3A3C8337" w14:textId="6CFDFC1B" w:rsidR="008651DC" w:rsidRDefault="00650334" w:rsidP="00E53F9A">
      <w:pPr>
        <w:spacing w:after="120"/>
        <w:rPr>
          <w:lang w:val="en-US"/>
        </w:rPr>
      </w:pPr>
      <w:r>
        <w:rPr>
          <w:noProof/>
          <w:lang w:val="en-US"/>
        </w:rPr>
        <w:drawing>
          <wp:anchor distT="0" distB="0" distL="114300" distR="114300" simplePos="0" relativeHeight="251658248" behindDoc="0" locked="0" layoutInCell="1" allowOverlap="1" wp14:anchorId="69EE0417" wp14:editId="60EB478D">
            <wp:simplePos x="0" y="0"/>
            <wp:positionH relativeFrom="column">
              <wp:posOffset>-1016635</wp:posOffset>
            </wp:positionH>
            <wp:positionV relativeFrom="paragraph">
              <wp:posOffset>408940</wp:posOffset>
            </wp:positionV>
            <wp:extent cx="7696200" cy="20154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696200"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B79C9" w14:textId="199B1193" w:rsidR="008651DC" w:rsidRPr="00395998" w:rsidRDefault="008651DC" w:rsidP="008651DC">
      <w:pPr>
        <w:rPr>
          <w:lang w:val="en-US"/>
        </w:rPr>
      </w:pPr>
      <w:r w:rsidRPr="0097593C">
        <w:rPr>
          <w:b/>
          <w:color w:val="0070C0"/>
          <w:lang w:val="en-US"/>
        </w:rPr>
        <w:t>Figure 5:</w:t>
      </w:r>
      <w:r w:rsidRPr="0097593C">
        <w:rPr>
          <w:color w:val="0070C0"/>
          <w:lang w:val="en-US"/>
        </w:rPr>
        <w:t xml:space="preserve"> Meta-analysis of all-cause deaths</w:t>
      </w:r>
      <w:r w:rsidR="00DE6D87">
        <w:rPr>
          <w:rStyle w:val="FootnoteReference"/>
          <w:color w:val="0070C0"/>
          <w:lang w:val="en-US"/>
        </w:rPr>
        <w:footnoteReference w:id="10"/>
      </w:r>
    </w:p>
    <w:p w14:paraId="468DD84F" w14:textId="76D08C3E" w:rsidR="008651DC" w:rsidRDefault="008651DC" w:rsidP="00E53F9A">
      <w:pPr>
        <w:spacing w:after="120"/>
        <w:rPr>
          <w:lang w:val="en-US"/>
        </w:rPr>
        <w:sectPr w:rsidR="008651DC" w:rsidSect="0097593C">
          <w:footnotePr>
            <w:numFmt w:val="lowerRoman"/>
          </w:footnotePr>
          <w:type w:val="continuous"/>
          <w:pgSz w:w="12240" w:h="15840"/>
          <w:pgMar w:top="1814" w:right="1701" w:bottom="1429" w:left="1701" w:header="708" w:footer="708" w:gutter="0"/>
          <w:cols w:space="708"/>
          <w:docGrid w:linePitch="360"/>
        </w:sectPr>
      </w:pPr>
    </w:p>
    <w:p w14:paraId="5FBBB4C9" w14:textId="43168519" w:rsidR="008651DC" w:rsidRDefault="008D2521" w:rsidP="008651DC">
      <w:pPr>
        <w:pStyle w:val="TABLENOTES"/>
      </w:pPr>
      <w:r w:rsidRPr="00E53F9A">
        <w:rPr>
          <w:color w:val="0070C0"/>
        </w:rPr>
        <w:t>As stated earlier, the meta-analysis did not incorporate the outcomes from the NELSON trial, which, given the trial’s success, would further shift the pooled results in favor of LDCT screen</w:t>
      </w:r>
    </w:p>
    <w:p w14:paraId="6458EFBD" w14:textId="77777777" w:rsidR="008D2521" w:rsidRDefault="008D2521" w:rsidP="008651DC">
      <w:pPr>
        <w:pStyle w:val="TABLENOTES"/>
        <w:sectPr w:rsidR="008D2521" w:rsidSect="008651DC">
          <w:footnotePr>
            <w:numFmt w:val="lowerRoman"/>
          </w:footnotePr>
          <w:type w:val="continuous"/>
          <w:pgSz w:w="12240" w:h="15840"/>
          <w:pgMar w:top="1814" w:right="1701" w:bottom="1429" w:left="1701" w:header="709" w:footer="709" w:gutter="0"/>
          <w:cols w:space="708"/>
          <w:docGrid w:linePitch="360"/>
        </w:sectPr>
      </w:pPr>
    </w:p>
    <w:p w14:paraId="3F84B9D3" w14:textId="4AD53FB3" w:rsidR="008D2521" w:rsidRPr="00CA76A4" w:rsidRDefault="008D2521" w:rsidP="008651DC">
      <w:pPr>
        <w:pStyle w:val="TABLENOTES"/>
        <w:sectPr w:rsidR="008D2521" w:rsidRPr="00CA76A4" w:rsidSect="008651DC">
          <w:footnotePr>
            <w:numFmt w:val="lowerRoman"/>
          </w:footnotePr>
          <w:type w:val="continuous"/>
          <w:pgSz w:w="12240" w:h="15840"/>
          <w:pgMar w:top="1814" w:right="1701" w:bottom="1429" w:left="1701" w:header="709" w:footer="709" w:gutter="0"/>
          <w:cols w:space="708"/>
          <w:docGrid w:linePitch="360"/>
        </w:sectPr>
      </w:pPr>
    </w:p>
    <w:tbl>
      <w:tblPr>
        <w:tblStyle w:val="GridTable4-Accent4"/>
        <w:tblW w:w="0" w:type="auto"/>
        <w:tblLook w:val="04A0" w:firstRow="1" w:lastRow="0" w:firstColumn="1" w:lastColumn="0" w:noHBand="0" w:noVBand="1"/>
      </w:tblPr>
      <w:tblGrid>
        <w:gridCol w:w="8828"/>
      </w:tblGrid>
      <w:tr w:rsidR="002C435D" w:rsidRPr="0097593C" w14:paraId="69F39D8F" w14:textId="77777777" w:rsidTr="00E53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9E92626" w14:textId="4E792AA0" w:rsidR="005107C5" w:rsidRPr="0097593C" w:rsidRDefault="005107C5" w:rsidP="0097593C">
            <w:pPr>
              <w:spacing w:before="120"/>
              <w:rPr>
                <w:rStyle w:val="highlight"/>
                <w:sz w:val="22"/>
                <w:szCs w:val="22"/>
              </w:rPr>
            </w:pPr>
            <w:r w:rsidRPr="0097593C">
              <w:rPr>
                <w:rStyle w:val="highlight"/>
                <w:sz w:val="22"/>
                <w:szCs w:val="22"/>
              </w:rPr>
              <w:lastRenderedPageBreak/>
              <w:t>Highlights</w:t>
            </w:r>
          </w:p>
          <w:p w14:paraId="733F7CF5" w14:textId="13E64240" w:rsidR="002C435D" w:rsidRPr="0097593C" w:rsidRDefault="002C435D" w:rsidP="000A7098">
            <w:pPr>
              <w:rPr>
                <w:rStyle w:val="highlight"/>
                <w:b w:val="0"/>
              </w:rPr>
            </w:pPr>
            <w:r w:rsidRPr="0097593C">
              <w:rPr>
                <w:rStyle w:val="highlight"/>
                <w:b w:val="0"/>
              </w:rPr>
              <w:t>The overview of clinical studies provides definitive evidence that</w:t>
            </w:r>
            <w:r w:rsidR="002002CB" w:rsidRPr="0097593C">
              <w:rPr>
                <w:rStyle w:val="highlight"/>
                <w:b w:val="0"/>
              </w:rPr>
              <w:t>:</w:t>
            </w:r>
            <w:r w:rsidRPr="0097593C">
              <w:rPr>
                <w:rStyle w:val="highlight"/>
                <w:b w:val="0"/>
              </w:rPr>
              <w:t xml:space="preserve"> </w:t>
            </w:r>
          </w:p>
          <w:p w14:paraId="65A9BCFC" w14:textId="6713814B" w:rsidR="002C435D" w:rsidRPr="0097593C" w:rsidRDefault="000551FB" w:rsidP="0083615F">
            <w:pPr>
              <w:pStyle w:val="ListParagraph"/>
              <w:numPr>
                <w:ilvl w:val="0"/>
                <w:numId w:val="16"/>
              </w:numPr>
              <w:rPr>
                <w:rStyle w:val="highlight"/>
                <w:b w:val="0"/>
              </w:rPr>
            </w:pPr>
            <w:r w:rsidRPr="0097593C">
              <w:rPr>
                <w:rStyle w:val="highlight"/>
                <w:b w:val="0"/>
              </w:rPr>
              <w:t>L</w:t>
            </w:r>
            <w:r w:rsidR="002C435D" w:rsidRPr="0097593C">
              <w:rPr>
                <w:rStyle w:val="highlight"/>
                <w:b w:val="0"/>
              </w:rPr>
              <w:t>ung cancer could be diagnosed</w:t>
            </w:r>
            <w:r w:rsidRPr="0097593C">
              <w:rPr>
                <w:rStyle w:val="highlight"/>
                <w:b w:val="0"/>
              </w:rPr>
              <w:t xml:space="preserve"> at </w:t>
            </w:r>
            <w:r w:rsidR="00B30B75" w:rsidRPr="0097593C">
              <w:rPr>
                <w:rStyle w:val="highlight"/>
                <w:b w:val="0"/>
              </w:rPr>
              <w:t xml:space="preserve">an </w:t>
            </w:r>
            <w:r w:rsidRPr="0097593C">
              <w:rPr>
                <w:rStyle w:val="highlight"/>
                <w:b w:val="0"/>
              </w:rPr>
              <w:t>earlier stage,</w:t>
            </w:r>
            <w:r w:rsidR="002C435D" w:rsidRPr="0097593C">
              <w:rPr>
                <w:rStyle w:val="highlight"/>
                <w:b w:val="0"/>
              </w:rPr>
              <w:t xml:space="preserve"> if LDCT screening were implemented</w:t>
            </w:r>
            <w:r w:rsidR="002002CB" w:rsidRPr="0097593C">
              <w:rPr>
                <w:rStyle w:val="highlight"/>
                <w:b w:val="0"/>
              </w:rPr>
              <w:t>.</w:t>
            </w:r>
            <w:r w:rsidR="002C435D" w:rsidRPr="0097593C">
              <w:rPr>
                <w:rStyle w:val="highlight"/>
                <w:b w:val="0"/>
              </w:rPr>
              <w:t xml:space="preserve"> </w:t>
            </w:r>
          </w:p>
          <w:p w14:paraId="3BC404A9" w14:textId="496B2A67" w:rsidR="005477DD" w:rsidRPr="0097593C" w:rsidRDefault="002C435D" w:rsidP="0083615F">
            <w:pPr>
              <w:pStyle w:val="ListParagraph"/>
              <w:numPr>
                <w:ilvl w:val="0"/>
                <w:numId w:val="16"/>
              </w:numPr>
              <w:spacing w:after="120"/>
              <w:ind w:left="714" w:hanging="357"/>
              <w:rPr>
                <w:rStyle w:val="highlight"/>
              </w:rPr>
            </w:pPr>
            <w:r w:rsidRPr="0097593C">
              <w:rPr>
                <w:rStyle w:val="highlight"/>
                <w:b w:val="0"/>
              </w:rPr>
              <w:t>Beyond stage shift, LDCT screening reduce</w:t>
            </w:r>
            <w:r w:rsidR="0031793D" w:rsidRPr="0097593C">
              <w:rPr>
                <w:rStyle w:val="highlight"/>
                <w:b w:val="0"/>
              </w:rPr>
              <w:t>s</w:t>
            </w:r>
            <w:r w:rsidRPr="0097593C">
              <w:rPr>
                <w:rStyle w:val="highlight"/>
                <w:b w:val="0"/>
              </w:rPr>
              <w:t xml:space="preserve"> lung cancer-related</w:t>
            </w:r>
            <w:r w:rsidR="00282E02" w:rsidRPr="0097593C">
              <w:rPr>
                <w:rStyle w:val="highlight"/>
                <w:b w:val="0"/>
              </w:rPr>
              <w:t xml:space="preserve"> mortality</w:t>
            </w:r>
            <w:r w:rsidRPr="0097593C">
              <w:rPr>
                <w:rStyle w:val="highlight"/>
                <w:b w:val="0"/>
              </w:rPr>
              <w:t xml:space="preserve"> in high-risk individuals. </w:t>
            </w:r>
            <w:r w:rsidR="00EA7DC7" w:rsidRPr="0097593C">
              <w:rPr>
                <w:rStyle w:val="highlight"/>
                <w:b w:val="0"/>
              </w:rPr>
              <w:t>LDCT is the only test that has been shown to sufficiently increase early detection of lung cancer to result in fewer deaths.</w:t>
            </w:r>
          </w:p>
        </w:tc>
      </w:tr>
    </w:tbl>
    <w:p w14:paraId="41F072CE" w14:textId="77777777" w:rsidR="00A463F4" w:rsidRDefault="00A463F4" w:rsidP="00A2297C">
      <w:pPr>
        <w:spacing w:after="120"/>
        <w:rPr>
          <w:lang w:val="en-US"/>
        </w:rPr>
      </w:pPr>
    </w:p>
    <w:p w14:paraId="40712C57" w14:textId="7253F98D" w:rsidR="00716987" w:rsidRDefault="007912F4" w:rsidP="000A7098">
      <w:pPr>
        <w:rPr>
          <w:lang w:val="en-US"/>
        </w:rPr>
      </w:pPr>
      <w:r>
        <w:rPr>
          <w:lang w:val="en-US"/>
        </w:rPr>
        <w:t>S</w:t>
      </w:r>
      <w:r w:rsidR="00716987" w:rsidRPr="00BC061D">
        <w:rPr>
          <w:lang w:val="en-US"/>
        </w:rPr>
        <w:t>tudies demonstrated heterogeneity</w:t>
      </w:r>
      <w:r w:rsidR="000A1816">
        <w:rPr>
          <w:lang w:val="en-US"/>
        </w:rPr>
        <w:t xml:space="preserve"> in screening frequency, and</w:t>
      </w:r>
      <w:r w:rsidR="00716987" w:rsidRPr="00BC061D">
        <w:rPr>
          <w:lang w:val="en-US"/>
        </w:rPr>
        <w:t xml:space="preserve"> in </w:t>
      </w:r>
      <w:r w:rsidR="00DD0DF8">
        <w:rPr>
          <w:lang w:val="en-US"/>
        </w:rPr>
        <w:t>the</w:t>
      </w:r>
      <w:r w:rsidR="00716987" w:rsidRPr="00BC061D">
        <w:rPr>
          <w:lang w:val="en-US"/>
        </w:rPr>
        <w:t xml:space="preserve"> definition of high-risk population</w:t>
      </w:r>
      <w:r w:rsidR="00B114D0">
        <w:rPr>
          <w:lang w:val="en-US"/>
        </w:rPr>
        <w:t xml:space="preserve"> </w:t>
      </w:r>
      <w:r w:rsidR="000A1816">
        <w:rPr>
          <w:lang w:val="en-US"/>
        </w:rPr>
        <w:t xml:space="preserve">and </w:t>
      </w:r>
      <w:r w:rsidR="00DD0DF8">
        <w:rPr>
          <w:lang w:val="en-US"/>
        </w:rPr>
        <w:t>abnormal</w:t>
      </w:r>
      <w:r w:rsidR="00B80393" w:rsidRPr="00BC061D">
        <w:rPr>
          <w:lang w:val="en-US"/>
        </w:rPr>
        <w:t xml:space="preserve"> scan</w:t>
      </w:r>
      <w:r w:rsidR="00B80393">
        <w:rPr>
          <w:lang w:val="en-US"/>
        </w:rPr>
        <w:t>.</w:t>
      </w:r>
      <w:r w:rsidR="00716987" w:rsidRPr="00BC061D">
        <w:rPr>
          <w:lang w:val="en-US"/>
        </w:rPr>
        <w:t xml:space="preserve"> </w:t>
      </w:r>
      <w:r w:rsidR="00716987">
        <w:rPr>
          <w:lang w:val="en-US"/>
        </w:rPr>
        <w:t>All these</w:t>
      </w:r>
      <w:r w:rsidR="00716987" w:rsidRPr="00BC061D">
        <w:rPr>
          <w:lang w:val="en-US"/>
        </w:rPr>
        <w:t xml:space="preserve"> parameters may substantially </w:t>
      </w:r>
      <w:r w:rsidR="00A9654E">
        <w:rPr>
          <w:lang w:val="en-US"/>
        </w:rPr>
        <w:t>impact</w:t>
      </w:r>
      <w:r w:rsidR="00716987" w:rsidRPr="00BC061D">
        <w:rPr>
          <w:lang w:val="en-US"/>
        </w:rPr>
        <w:t xml:space="preserve"> the</w:t>
      </w:r>
      <w:r w:rsidR="002C435D">
        <w:rPr>
          <w:lang w:val="en-US"/>
        </w:rPr>
        <w:t xml:space="preserve"> screening volume, </w:t>
      </w:r>
      <w:r w:rsidR="00716987" w:rsidRPr="00BC061D">
        <w:rPr>
          <w:lang w:val="en-US"/>
        </w:rPr>
        <w:t xml:space="preserve">number of </w:t>
      </w:r>
      <w:r w:rsidR="00716987">
        <w:rPr>
          <w:lang w:val="en-US"/>
        </w:rPr>
        <w:t>lung cancer</w:t>
      </w:r>
      <w:r w:rsidR="00282E02">
        <w:rPr>
          <w:lang w:val="en-US"/>
        </w:rPr>
        <w:t>s</w:t>
      </w:r>
      <w:r w:rsidR="00716987">
        <w:rPr>
          <w:lang w:val="en-US"/>
        </w:rPr>
        <w:t xml:space="preserve"> found as well as </w:t>
      </w:r>
      <w:r w:rsidR="00716987" w:rsidRPr="00BC061D">
        <w:rPr>
          <w:lang w:val="en-US"/>
        </w:rPr>
        <w:t xml:space="preserve">false positive </w:t>
      </w:r>
      <w:r w:rsidR="00716987">
        <w:rPr>
          <w:lang w:val="en-US"/>
        </w:rPr>
        <w:t xml:space="preserve">outcomes. </w:t>
      </w:r>
      <w:r w:rsidR="00A463F4">
        <w:rPr>
          <w:lang w:val="en-US"/>
        </w:rPr>
        <w:t>The Pan</w:t>
      </w:r>
      <w:r w:rsidR="005978CB">
        <w:rPr>
          <w:lang w:val="en-US"/>
        </w:rPr>
        <w:t>-</w:t>
      </w:r>
      <w:r w:rsidR="00A463F4">
        <w:rPr>
          <w:lang w:val="en-US"/>
        </w:rPr>
        <w:t xml:space="preserve">Canadian Early Lung Cancer Detection Study provides some insights on </w:t>
      </w:r>
      <w:r w:rsidR="00055A2A">
        <w:rPr>
          <w:lang w:val="en-US"/>
        </w:rPr>
        <w:t xml:space="preserve">these </w:t>
      </w:r>
      <w:r w:rsidR="00A463F4">
        <w:rPr>
          <w:lang w:val="en-US"/>
        </w:rPr>
        <w:t xml:space="preserve">issues. </w:t>
      </w:r>
    </w:p>
    <w:p w14:paraId="5E70DFBF" w14:textId="77777777" w:rsidR="0097593C" w:rsidRDefault="0097593C" w:rsidP="0097593C">
      <w:pPr>
        <w:rPr>
          <w:rFonts w:ascii="Montserrat Medium" w:eastAsiaTheme="majorEastAsia" w:hAnsi="Montserrat Medium"/>
          <w:color w:val="4BACC6" w:themeColor="accent5"/>
          <w:sz w:val="22"/>
          <w:szCs w:val="22"/>
          <w:lang w:val="en-US"/>
        </w:rPr>
      </w:pPr>
    </w:p>
    <w:p w14:paraId="3239E182" w14:textId="7E1A9FC9" w:rsidR="0097593C" w:rsidRPr="0097593C" w:rsidRDefault="0097593C" w:rsidP="0097593C">
      <w:pPr>
        <w:rPr>
          <w:lang w:val="en-US"/>
        </w:rPr>
        <w:sectPr w:rsidR="0097593C" w:rsidRPr="0097593C" w:rsidSect="00A2297C">
          <w:footnotePr>
            <w:numFmt w:val="lowerRoman"/>
          </w:footnotePr>
          <w:pgSz w:w="12240" w:h="15840"/>
          <w:pgMar w:top="1814" w:right="1701" w:bottom="1429" w:left="1701" w:header="708" w:footer="708" w:gutter="0"/>
          <w:cols w:space="708"/>
          <w:docGrid w:linePitch="360"/>
        </w:sectPr>
      </w:pPr>
    </w:p>
    <w:p w14:paraId="46D0DB9A" w14:textId="25D065AE" w:rsidR="00DE62D9" w:rsidRPr="007C741A" w:rsidRDefault="00411548" w:rsidP="0083615F">
      <w:pPr>
        <w:pStyle w:val="Heading3"/>
        <w:numPr>
          <w:ilvl w:val="2"/>
          <w:numId w:val="34"/>
        </w:numPr>
        <w:ind w:left="567" w:hanging="567"/>
        <w:rPr>
          <w:color w:val="196938"/>
        </w:rPr>
      </w:pPr>
      <w:bookmarkStart w:id="27" w:name="_Toc36122803"/>
      <w:r w:rsidRPr="007C741A">
        <w:rPr>
          <w:color w:val="196938"/>
        </w:rPr>
        <w:t>Canadian Early Lung Cancer Detection Study</w:t>
      </w:r>
      <w:bookmarkEnd w:id="27"/>
    </w:p>
    <w:p w14:paraId="55857B23" w14:textId="1A99983A" w:rsidR="0053568A" w:rsidRDefault="00411548" w:rsidP="000A7098">
      <w:pPr>
        <w:rPr>
          <w:lang w:val="en-US"/>
        </w:rPr>
      </w:pPr>
      <w:r>
        <w:t xml:space="preserve">The Pan-Canadian trial </w:t>
      </w:r>
      <w:r w:rsidRPr="00097CA0">
        <w:t>(2008-2016) was</w:t>
      </w:r>
      <w:r>
        <w:t xml:space="preserve"> an observational study aiming to assess efficacy of </w:t>
      </w:r>
      <w:r w:rsidR="00B96443">
        <w:t xml:space="preserve">the </w:t>
      </w:r>
      <w:r>
        <w:t xml:space="preserve">risk-based </w:t>
      </w:r>
      <w:proofErr w:type="spellStart"/>
      <w:r>
        <w:t>PanCan</w:t>
      </w:r>
      <w:proofErr w:type="spellEnd"/>
      <w:r>
        <w:t xml:space="preserve"> model in selecting individuals for lung cancer screening</w:t>
      </w:r>
      <w:r w:rsidR="0060196D">
        <w:t>.</w:t>
      </w:r>
      <w:r w:rsidR="0031793D">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 </w:instrText>
      </w:r>
      <w:r w:rsidR="00F60E27">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EN.CITE.DATA </w:instrText>
      </w:r>
      <w:r w:rsidR="00F60E27">
        <w:fldChar w:fldCharType="end"/>
      </w:r>
      <w:r w:rsidR="0031793D">
        <w:fldChar w:fldCharType="separate"/>
      </w:r>
      <w:r w:rsidR="00F60E27" w:rsidRPr="00F60E27">
        <w:rPr>
          <w:noProof/>
          <w:vertAlign w:val="superscript"/>
        </w:rPr>
        <w:t>11</w:t>
      </w:r>
      <w:r w:rsidR="0031793D">
        <w:fldChar w:fldCharType="end"/>
      </w:r>
      <w:r>
        <w:t xml:space="preserve"> It was conducted at eight centres</w:t>
      </w:r>
      <w:r w:rsidRPr="00097CA0">
        <w:t xml:space="preserve"> </w:t>
      </w:r>
      <w:r>
        <w:t>(</w:t>
      </w:r>
      <w:r w:rsidRPr="00B81D56">
        <w:t xml:space="preserve">Vancouver, </w:t>
      </w:r>
      <w:r>
        <w:t>Calgary</w:t>
      </w:r>
      <w:r w:rsidRPr="00B81D56">
        <w:t>, Toronto, Hamilton, Ottawa, Quebec City, Halifax and St. John’s</w:t>
      </w:r>
      <w:r>
        <w:t>) and</w:t>
      </w:r>
      <w:r w:rsidRPr="00745C0C">
        <w:rPr>
          <w:lang w:val="en-US"/>
        </w:rPr>
        <w:t xml:space="preserve"> enrolled </w:t>
      </w:r>
      <w:r>
        <w:rPr>
          <w:lang w:val="en-US"/>
        </w:rPr>
        <w:t>2,537 individuals aged 50</w:t>
      </w:r>
      <w:r w:rsidRPr="00745C0C">
        <w:rPr>
          <w:lang w:val="en-US"/>
        </w:rPr>
        <w:t xml:space="preserve"> </w:t>
      </w:r>
      <w:r>
        <w:rPr>
          <w:lang w:val="en-US"/>
        </w:rPr>
        <w:t>–</w:t>
      </w:r>
      <w:r w:rsidRPr="00745C0C">
        <w:rPr>
          <w:lang w:val="en-US"/>
        </w:rPr>
        <w:t xml:space="preserve"> 7</w:t>
      </w:r>
      <w:r>
        <w:rPr>
          <w:lang w:val="en-US"/>
        </w:rPr>
        <w:t>5 years</w:t>
      </w:r>
      <w:r w:rsidR="00DC5FE0">
        <w:rPr>
          <w:lang w:val="en-US"/>
        </w:rPr>
        <w:t>. As opposed to age and smoking history criteria applied in</w:t>
      </w:r>
      <w:r w:rsidR="00282E02">
        <w:rPr>
          <w:lang w:val="en-US"/>
        </w:rPr>
        <w:t xml:space="preserve"> the RCT</w:t>
      </w:r>
      <w:r w:rsidR="005C46CA">
        <w:rPr>
          <w:lang w:val="en-US"/>
        </w:rPr>
        <w:t>s</w:t>
      </w:r>
      <w:r w:rsidR="00282E02">
        <w:rPr>
          <w:lang w:val="en-US"/>
        </w:rPr>
        <w:t xml:space="preserve"> described above</w:t>
      </w:r>
      <w:r w:rsidR="00DC5FE0">
        <w:rPr>
          <w:lang w:val="en-US"/>
        </w:rPr>
        <w:t xml:space="preserve">, the </w:t>
      </w:r>
      <w:r w:rsidR="00DC5FE0">
        <w:t xml:space="preserve">Pan-Canadian </w:t>
      </w:r>
      <w:r w:rsidR="00DC5FE0">
        <w:rPr>
          <w:lang w:val="en-US"/>
        </w:rPr>
        <w:t xml:space="preserve">trial selected individuals using </w:t>
      </w:r>
      <w:r w:rsidR="00822D55">
        <w:rPr>
          <w:lang w:val="en-US"/>
        </w:rPr>
        <w:t xml:space="preserve">a </w:t>
      </w:r>
      <w:r w:rsidR="00DC5FE0">
        <w:rPr>
          <w:lang w:val="en-US"/>
        </w:rPr>
        <w:t>risk</w:t>
      </w:r>
      <w:r w:rsidR="00A463F4">
        <w:rPr>
          <w:lang w:val="en-US"/>
        </w:rPr>
        <w:t>-</w:t>
      </w:r>
      <w:r w:rsidR="00DC5FE0">
        <w:rPr>
          <w:lang w:val="en-US"/>
        </w:rPr>
        <w:t xml:space="preserve">based approach. The study included patients </w:t>
      </w:r>
      <w:r>
        <w:rPr>
          <w:lang w:val="en-US"/>
        </w:rPr>
        <w:t>with</w:t>
      </w:r>
      <w:r w:rsidR="00055A2A">
        <w:rPr>
          <w:lang w:val="en-US"/>
        </w:rPr>
        <w:t xml:space="preserve"> at least a </w:t>
      </w:r>
      <w:r w:rsidR="00A463F4">
        <w:rPr>
          <w:lang w:val="en-US"/>
        </w:rPr>
        <w:t>2%</w:t>
      </w:r>
      <w:r w:rsidRPr="00097CA0">
        <w:rPr>
          <w:lang w:val="en-US"/>
        </w:rPr>
        <w:t xml:space="preserve"> </w:t>
      </w:r>
      <w:r w:rsidR="00A463F4">
        <w:rPr>
          <w:lang w:val="en-US"/>
        </w:rPr>
        <w:t xml:space="preserve">6-year </w:t>
      </w:r>
      <w:r w:rsidRPr="00097CA0">
        <w:rPr>
          <w:lang w:val="en-US"/>
        </w:rPr>
        <w:t xml:space="preserve">risk of </w:t>
      </w:r>
      <w:r>
        <w:rPr>
          <w:lang w:val="en-US"/>
        </w:rPr>
        <w:t xml:space="preserve">developing </w:t>
      </w:r>
      <w:r w:rsidRPr="00097CA0">
        <w:rPr>
          <w:lang w:val="en-US"/>
        </w:rPr>
        <w:t xml:space="preserve">lung cancer </w:t>
      </w:r>
      <w:r w:rsidRPr="00745C0C">
        <w:rPr>
          <w:lang w:val="en-US"/>
        </w:rPr>
        <w:t>and followed them for</w:t>
      </w:r>
      <w:r>
        <w:rPr>
          <w:lang w:val="en-US"/>
        </w:rPr>
        <w:t xml:space="preserve"> a</w:t>
      </w:r>
      <w:r w:rsidRPr="00745C0C">
        <w:rPr>
          <w:lang w:val="en-US"/>
        </w:rPr>
        <w:t xml:space="preserve"> </w:t>
      </w:r>
      <w:r>
        <w:rPr>
          <w:lang w:val="en-US"/>
        </w:rPr>
        <w:t>median of 5.5</w:t>
      </w:r>
      <w:r w:rsidRPr="00745C0C">
        <w:rPr>
          <w:lang w:val="en-US"/>
        </w:rPr>
        <w:t xml:space="preserve"> years.</w:t>
      </w:r>
      <w:r>
        <w:rPr>
          <w:lang w:val="en-US"/>
        </w:rPr>
        <w:t xml:space="preserve"> </w:t>
      </w:r>
    </w:p>
    <w:p w14:paraId="7CD1BF88" w14:textId="77777777" w:rsidR="00BD64CE" w:rsidRDefault="00BD64CE" w:rsidP="000A7098">
      <w:pPr>
        <w:rPr>
          <w:lang w:val="en-US"/>
        </w:rPr>
      </w:pPr>
    </w:p>
    <w:p w14:paraId="15ADD219" w14:textId="39F31CC8" w:rsidR="0053568A" w:rsidRPr="0097593C" w:rsidRDefault="0053568A" w:rsidP="003924A8">
      <w:pPr>
        <w:spacing w:line="288" w:lineRule="auto"/>
        <w:rPr>
          <w:rFonts w:ascii="Montserrat Medium" w:hAnsi="Montserrat Medium"/>
          <w:lang w:val="en-US"/>
        </w:rPr>
      </w:pPr>
      <w:r w:rsidRPr="0097593C">
        <w:rPr>
          <w:rFonts w:ascii="Montserrat Medium" w:hAnsi="Montserrat Medium"/>
          <w:lang w:val="en-US"/>
        </w:rPr>
        <w:t xml:space="preserve">The </w:t>
      </w:r>
      <w:proofErr w:type="spellStart"/>
      <w:r w:rsidRPr="0097593C">
        <w:rPr>
          <w:rFonts w:ascii="Montserrat Medium" w:hAnsi="Montserrat Medium"/>
          <w:lang w:val="en-US"/>
        </w:rPr>
        <w:t>PanCan</w:t>
      </w:r>
      <w:proofErr w:type="spellEnd"/>
      <w:r w:rsidRPr="0097593C">
        <w:rPr>
          <w:rFonts w:ascii="Montserrat Medium" w:hAnsi="Montserrat Medium"/>
          <w:lang w:val="en-US"/>
        </w:rPr>
        <w:t xml:space="preserve"> study found that</w:t>
      </w:r>
      <w:r w:rsidR="00B81228" w:rsidRPr="0097593C">
        <w:rPr>
          <w:rFonts w:ascii="Montserrat Medium" w:hAnsi="Montserrat Medium"/>
          <w:lang w:val="en-US"/>
        </w:rPr>
        <w:t>:</w:t>
      </w:r>
    </w:p>
    <w:p w14:paraId="4861CF24" w14:textId="3EA3FEA5" w:rsidR="008A4D9B" w:rsidRPr="002C435D" w:rsidRDefault="008A4D9B" w:rsidP="0083615F">
      <w:pPr>
        <w:pStyle w:val="ListParagraph"/>
        <w:numPr>
          <w:ilvl w:val="0"/>
          <w:numId w:val="15"/>
        </w:numPr>
        <w:spacing w:line="288" w:lineRule="auto"/>
        <w:ind w:left="284" w:hanging="284"/>
      </w:pPr>
      <w:r>
        <w:t>Risk-based screening</w:t>
      </w:r>
      <w:r w:rsidR="0053568A" w:rsidRPr="002C435D">
        <w:t xml:space="preserve"> can identify</w:t>
      </w:r>
      <w:r>
        <w:t xml:space="preserve"> </w:t>
      </w:r>
      <w:r w:rsidR="00822D55">
        <w:t xml:space="preserve">a </w:t>
      </w:r>
      <w:r>
        <w:t>larger proportion of</w:t>
      </w:r>
      <w:r w:rsidR="0053568A" w:rsidRPr="002C435D">
        <w:t xml:space="preserve"> </w:t>
      </w:r>
      <w:r w:rsidR="00534A98">
        <w:t xml:space="preserve">individuals with </w:t>
      </w:r>
      <w:r w:rsidR="00822D55">
        <w:t xml:space="preserve">early stage </w:t>
      </w:r>
      <w:r w:rsidR="0053568A" w:rsidRPr="002C435D">
        <w:t xml:space="preserve">cancer </w:t>
      </w:r>
      <w:r w:rsidR="00822D55">
        <w:t>than sc</w:t>
      </w:r>
      <w:r w:rsidR="00603E8B">
        <w:t>r</w:t>
      </w:r>
      <w:r w:rsidRPr="002C435D">
        <w:t>eening based on age and smoking history criteria</w:t>
      </w:r>
      <w:r w:rsidR="00325515">
        <w:t xml:space="preserve"> alone</w:t>
      </w:r>
      <w:r w:rsidR="00B81228">
        <w:t>.</w:t>
      </w:r>
    </w:p>
    <w:p w14:paraId="6B546B8C" w14:textId="0FA94675" w:rsidR="0053568A" w:rsidRDefault="0053568A" w:rsidP="0083615F">
      <w:pPr>
        <w:pStyle w:val="ListParagraph"/>
        <w:numPr>
          <w:ilvl w:val="1"/>
          <w:numId w:val="15"/>
        </w:numPr>
        <w:spacing w:line="288" w:lineRule="auto"/>
        <w:ind w:left="567" w:hanging="283"/>
      </w:pPr>
      <w:r w:rsidRPr="002C435D">
        <w:t xml:space="preserve">Compared with 57% </w:t>
      </w:r>
      <w:r w:rsidR="00325515">
        <w:t xml:space="preserve">of </w:t>
      </w:r>
      <w:r w:rsidRPr="002C435D">
        <w:t>lung cancers observed in NLST, 77% of lung cancers in the Pan-Canadian study were early stage (I or II)</w:t>
      </w:r>
      <w:r w:rsidR="00786493">
        <w:t>.</w:t>
      </w:r>
      <w:r w:rsidR="001A1A8E" w:rsidRPr="002C435D">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 </w:instrText>
      </w:r>
      <w:r w:rsidR="00F60E27">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EN.CITE.DATA </w:instrText>
      </w:r>
      <w:r w:rsidR="00F60E27">
        <w:fldChar w:fldCharType="end"/>
      </w:r>
      <w:r w:rsidR="001A1A8E" w:rsidRPr="002C435D">
        <w:fldChar w:fldCharType="separate"/>
      </w:r>
      <w:r w:rsidR="00F60E27" w:rsidRPr="00F60E27">
        <w:rPr>
          <w:noProof/>
          <w:vertAlign w:val="superscript"/>
        </w:rPr>
        <w:t>11</w:t>
      </w:r>
      <w:r w:rsidR="001A1A8E" w:rsidRPr="002C435D">
        <w:fldChar w:fldCharType="end"/>
      </w:r>
    </w:p>
    <w:p w14:paraId="6C00A21C" w14:textId="77777777" w:rsidR="003924A8" w:rsidRDefault="003924A8" w:rsidP="003924A8">
      <w:pPr>
        <w:pStyle w:val="ListParagraph"/>
        <w:numPr>
          <w:ilvl w:val="0"/>
          <w:numId w:val="0"/>
        </w:numPr>
        <w:spacing w:line="288" w:lineRule="auto"/>
        <w:ind w:left="567"/>
      </w:pPr>
    </w:p>
    <w:p w14:paraId="20AEC10A" w14:textId="040638BF" w:rsidR="008A4D9B" w:rsidRPr="002C435D" w:rsidRDefault="008A4D9B" w:rsidP="0083615F">
      <w:pPr>
        <w:pStyle w:val="ListParagraph"/>
        <w:numPr>
          <w:ilvl w:val="0"/>
          <w:numId w:val="15"/>
        </w:numPr>
        <w:spacing w:line="288" w:lineRule="auto"/>
        <w:ind w:left="284" w:hanging="284"/>
      </w:pPr>
      <w:r w:rsidRPr="00487A23">
        <w:t>Risk-based recruitment</w:t>
      </w:r>
      <w:r w:rsidRPr="002C435D">
        <w:t xml:space="preserve"> identifies</w:t>
      </w:r>
      <w:r>
        <w:t xml:space="preserve"> relatively higher number of</w:t>
      </w:r>
      <w:r w:rsidRPr="002C435D">
        <w:t xml:space="preserve"> individuals who are subsequently diagnosed with lung cancer than screening based on age and smoking history criteria</w:t>
      </w:r>
      <w:r w:rsidR="00D94F22">
        <w:t>.</w:t>
      </w:r>
    </w:p>
    <w:p w14:paraId="6B3054C0" w14:textId="3C7AECA8" w:rsidR="008A4D9B" w:rsidRDefault="008A4D9B" w:rsidP="0083615F">
      <w:pPr>
        <w:pStyle w:val="ListParagraph"/>
        <w:numPr>
          <w:ilvl w:val="1"/>
          <w:numId w:val="15"/>
        </w:numPr>
        <w:spacing w:line="288" w:lineRule="auto"/>
        <w:ind w:left="567" w:hanging="284"/>
      </w:pPr>
      <w:r w:rsidRPr="002C435D">
        <w:t>The incidence of lung cancer in Pan-Canadian study was higher than that of in NLST (6.5% vs 4.0%)</w:t>
      </w:r>
      <w:r w:rsidR="00786493">
        <w:t>.</w:t>
      </w:r>
      <w:r w:rsidR="001A1A8E" w:rsidRPr="002C435D">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 </w:instrText>
      </w:r>
      <w:r w:rsidR="00F60E27">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instrText xml:space="preserve"> ADDIN EN.CITE.DATA </w:instrText>
      </w:r>
      <w:r w:rsidR="00F60E27">
        <w:fldChar w:fldCharType="end"/>
      </w:r>
      <w:r w:rsidR="001A1A8E" w:rsidRPr="002C435D">
        <w:fldChar w:fldCharType="separate"/>
      </w:r>
      <w:r w:rsidR="00F60E27" w:rsidRPr="00F60E27">
        <w:rPr>
          <w:noProof/>
          <w:vertAlign w:val="superscript"/>
        </w:rPr>
        <w:t>11</w:t>
      </w:r>
      <w:r w:rsidR="001A1A8E" w:rsidRPr="002C435D">
        <w:fldChar w:fldCharType="end"/>
      </w:r>
    </w:p>
    <w:p w14:paraId="38304BD4" w14:textId="506827F5" w:rsidR="00482954" w:rsidRPr="00D70335" w:rsidRDefault="00482954" w:rsidP="0083615F">
      <w:pPr>
        <w:pStyle w:val="ListParagraph"/>
        <w:numPr>
          <w:ilvl w:val="1"/>
          <w:numId w:val="15"/>
        </w:numPr>
        <w:spacing w:line="288" w:lineRule="auto"/>
        <w:ind w:left="567" w:hanging="284"/>
      </w:pPr>
      <w:r w:rsidRPr="002C435D">
        <w:t>The number needed to screen to detect one cancer</w:t>
      </w:r>
      <w:r w:rsidR="003C4BB4">
        <w:t xml:space="preserve"> and avert cancer-related death</w:t>
      </w:r>
      <w:r w:rsidR="003C4BB4" w:rsidRPr="002C435D">
        <w:t xml:space="preserve"> </w:t>
      </w:r>
      <w:r w:rsidRPr="002C435D">
        <w:t>is sm</w:t>
      </w:r>
      <w:r>
        <w:t>aller with</w:t>
      </w:r>
      <w:r w:rsidR="00822D55">
        <w:t xml:space="preserve"> the</w:t>
      </w:r>
      <w:r>
        <w:t xml:space="preserve"> application of risk-</w:t>
      </w:r>
      <w:r w:rsidRPr="002C435D">
        <w:t>based</w:t>
      </w:r>
      <w:r>
        <w:t xml:space="preserve"> recruitment</w:t>
      </w:r>
      <w:r w:rsidRPr="00482954">
        <w:t xml:space="preserve"> </w:t>
      </w:r>
      <w:r w:rsidRPr="002C435D">
        <w:t xml:space="preserve">than </w:t>
      </w:r>
      <w:r w:rsidR="00822D55">
        <w:t xml:space="preserve">with </w:t>
      </w:r>
      <w:r>
        <w:t xml:space="preserve">recruitment </w:t>
      </w:r>
      <w:r w:rsidRPr="002C435D">
        <w:t>based on age and smoking history criteria</w:t>
      </w:r>
      <w:r w:rsidR="00786493">
        <w:t>.</w:t>
      </w:r>
      <w:r w:rsidR="001A1A8E" w:rsidRPr="002C435D">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instrText xml:space="preserve"> ADDIN EN.CITE </w:instrText>
      </w:r>
      <w:r w:rsidR="005E713B">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instrText xml:space="preserve"> ADDIN EN.CITE.DATA </w:instrText>
      </w:r>
      <w:r w:rsidR="005E713B">
        <w:fldChar w:fldCharType="end"/>
      </w:r>
      <w:r w:rsidR="001A1A8E" w:rsidRPr="002C435D">
        <w:fldChar w:fldCharType="separate"/>
      </w:r>
      <w:r w:rsidR="005E713B" w:rsidRPr="005E713B">
        <w:rPr>
          <w:noProof/>
          <w:vertAlign w:val="superscript"/>
        </w:rPr>
        <w:t>5,65</w:t>
      </w:r>
      <w:r w:rsidR="001A1A8E" w:rsidRPr="002C435D">
        <w:fldChar w:fldCharType="end"/>
      </w:r>
      <w:r w:rsidRPr="002C435D">
        <w:t xml:space="preserve"> </w:t>
      </w:r>
    </w:p>
    <w:p w14:paraId="225DEF41" w14:textId="77777777" w:rsidR="0097593C" w:rsidRDefault="0097593C" w:rsidP="003924A8">
      <w:pPr>
        <w:spacing w:line="288" w:lineRule="auto"/>
        <w:rPr>
          <w:lang w:val="en-US"/>
        </w:rPr>
      </w:pPr>
    </w:p>
    <w:p w14:paraId="317ECEDA" w14:textId="25A5CE26" w:rsidR="002776BB" w:rsidRDefault="001F5CE5" w:rsidP="003924A8">
      <w:pPr>
        <w:spacing w:line="288" w:lineRule="auto"/>
        <w:rPr>
          <w:rFonts w:ascii="Arial" w:hAnsi="Arial" w:cs="Arial"/>
        </w:rPr>
      </w:pPr>
      <w:proofErr w:type="spellStart"/>
      <w:r w:rsidRPr="001F5CE5">
        <w:rPr>
          <w:lang w:val="en-US"/>
        </w:rPr>
        <w:t>PanCan</w:t>
      </w:r>
      <w:proofErr w:type="spellEnd"/>
      <w:r w:rsidRPr="001F5CE5">
        <w:rPr>
          <w:lang w:val="en-US"/>
        </w:rPr>
        <w:t xml:space="preserve"> study investigators took further steps and developed </w:t>
      </w:r>
      <w:r w:rsidR="00822D55">
        <w:rPr>
          <w:lang w:val="en-US"/>
        </w:rPr>
        <w:t xml:space="preserve">a </w:t>
      </w:r>
      <w:r w:rsidRPr="001F5CE5">
        <w:rPr>
          <w:lang w:val="en-US"/>
        </w:rPr>
        <w:t>nodule risk</w:t>
      </w:r>
      <w:r>
        <w:rPr>
          <w:lang w:val="en-US"/>
        </w:rPr>
        <w:t xml:space="preserve"> </w:t>
      </w:r>
      <w:r w:rsidRPr="001F5CE5">
        <w:rPr>
          <w:lang w:val="en-US"/>
        </w:rPr>
        <w:t>calculator</w:t>
      </w:r>
      <w:r w:rsidR="00A6059A">
        <w:rPr>
          <w:lang w:val="en-US"/>
        </w:rPr>
        <w:t xml:space="preserve"> (nodule management protocols)</w:t>
      </w:r>
      <w:r w:rsidRPr="001F5CE5">
        <w:rPr>
          <w:lang w:val="en-US"/>
        </w:rPr>
        <w:t xml:space="preserve"> that differentiate</w:t>
      </w:r>
      <w:r w:rsidR="00D63DD6">
        <w:rPr>
          <w:lang w:val="en-US"/>
        </w:rPr>
        <w:t>s</w:t>
      </w:r>
      <w:r w:rsidRPr="001F5CE5">
        <w:t xml:space="preserve"> an abnormality as benign, intermediate or malignant</w:t>
      </w:r>
      <w:r w:rsidR="00786493">
        <w:t>.</w:t>
      </w:r>
      <w:r w:rsidR="001A1A8E" w:rsidRPr="00A6059A">
        <w:rPr>
          <w:lang w:val="en-US"/>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Pr>
          <w:lang w:val="en-US"/>
        </w:rPr>
        <w:instrText xml:space="preserve"> ADDIN EN.CITE </w:instrText>
      </w:r>
      <w:r w:rsidR="005E713B">
        <w:rPr>
          <w:lang w:val="en-US"/>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Pr>
          <w:lang w:val="en-US"/>
        </w:rPr>
        <w:instrText xml:space="preserve"> ADDIN EN.CITE.DATA </w:instrText>
      </w:r>
      <w:r w:rsidR="005E713B">
        <w:rPr>
          <w:lang w:val="en-US"/>
        </w:rPr>
      </w:r>
      <w:r w:rsidR="005E713B">
        <w:rPr>
          <w:lang w:val="en-US"/>
        </w:rPr>
        <w:fldChar w:fldCharType="end"/>
      </w:r>
      <w:r w:rsidR="001A1A8E" w:rsidRPr="00A6059A">
        <w:rPr>
          <w:lang w:val="en-US"/>
        </w:rPr>
      </w:r>
      <w:r w:rsidR="001A1A8E" w:rsidRPr="00A6059A">
        <w:rPr>
          <w:lang w:val="en-US"/>
        </w:rPr>
        <w:fldChar w:fldCharType="separate"/>
      </w:r>
      <w:r w:rsidR="005E713B" w:rsidRPr="005E713B">
        <w:rPr>
          <w:noProof/>
          <w:vertAlign w:val="superscript"/>
          <w:lang w:val="en-US"/>
        </w:rPr>
        <w:t>66,67</w:t>
      </w:r>
      <w:r w:rsidR="001A1A8E" w:rsidRPr="00A6059A">
        <w:rPr>
          <w:lang w:val="en-US"/>
        </w:rPr>
        <w:fldChar w:fldCharType="end"/>
      </w:r>
      <w:r>
        <w:t xml:space="preserve"> This</w:t>
      </w:r>
      <w:r w:rsidRPr="001F5CE5">
        <w:rPr>
          <w:lang w:val="en-US"/>
        </w:rPr>
        <w:t xml:space="preserve"> </w:t>
      </w:r>
      <w:r w:rsidRPr="00487A23">
        <w:rPr>
          <w:lang w:val="en-US"/>
        </w:rPr>
        <w:t>substantially reduces the necessity in subsequent diagnostic procedures</w:t>
      </w:r>
      <w:r w:rsidRPr="00B80393">
        <w:rPr>
          <w:lang w:val="en-US"/>
        </w:rPr>
        <w:t xml:space="preserve"> </w:t>
      </w:r>
      <w:r w:rsidR="00822D55">
        <w:rPr>
          <w:lang w:val="en-US"/>
        </w:rPr>
        <w:t xml:space="preserve">and </w:t>
      </w:r>
      <w:r>
        <w:rPr>
          <w:lang w:val="en-US"/>
        </w:rPr>
        <w:t>may</w:t>
      </w:r>
      <w:r w:rsidRPr="00B80393">
        <w:rPr>
          <w:lang w:val="en-US"/>
        </w:rPr>
        <w:t xml:space="preserve"> </w:t>
      </w:r>
      <w:r w:rsidR="00336EB9">
        <w:rPr>
          <w:lang w:val="en-US"/>
        </w:rPr>
        <w:t xml:space="preserve">also </w:t>
      </w:r>
      <w:r w:rsidRPr="00B80393">
        <w:rPr>
          <w:lang w:val="en-US"/>
        </w:rPr>
        <w:t>be used to guide screening frequency</w:t>
      </w:r>
      <w:r>
        <w:rPr>
          <w:lang w:val="en-US"/>
        </w:rPr>
        <w:t xml:space="preserve"> </w:t>
      </w:r>
      <w:r w:rsidRPr="0097593C">
        <w:rPr>
          <w:rStyle w:val="Hyperlink"/>
          <w:color w:val="auto"/>
          <w:u w:val="none"/>
        </w:rPr>
        <w:t>(</w:t>
      </w:r>
      <w:hyperlink w:anchor="_Appendix_5._PanCan" w:history="1">
        <w:r w:rsidRPr="0097593C">
          <w:rPr>
            <w:rStyle w:val="Hyperlink"/>
          </w:rPr>
          <w:t>Appendix</w:t>
        </w:r>
        <w:r w:rsidR="005D3FEE" w:rsidRPr="0097593C">
          <w:rPr>
            <w:rStyle w:val="Hyperlink"/>
          </w:rPr>
          <w:t xml:space="preserve"> </w:t>
        </w:r>
        <w:r w:rsidR="00F72CDA" w:rsidRPr="0097593C">
          <w:rPr>
            <w:rStyle w:val="Hyperlink"/>
          </w:rPr>
          <w:t>3</w:t>
        </w:r>
      </w:hyperlink>
      <w:r>
        <w:rPr>
          <w:lang w:val="en-US"/>
        </w:rPr>
        <w:t>)</w:t>
      </w:r>
      <w:r w:rsidR="00A6059A">
        <w:rPr>
          <w:lang w:val="en-US"/>
        </w:rPr>
        <w:t>.</w:t>
      </w:r>
      <w:r w:rsidR="002776BB">
        <w:rPr>
          <w:lang w:val="en-US"/>
        </w:rPr>
        <w:t xml:space="preserve"> </w:t>
      </w:r>
    </w:p>
    <w:p w14:paraId="495A461C" w14:textId="77777777" w:rsidR="0097593C" w:rsidRDefault="0097593C" w:rsidP="000A7098">
      <w:pPr>
        <w:rPr>
          <w:lang w:val="en-US"/>
        </w:rPr>
        <w:sectPr w:rsidR="0097593C" w:rsidSect="0097593C">
          <w:footnotePr>
            <w:numFmt w:val="lowerRoman"/>
          </w:footnotePr>
          <w:type w:val="continuous"/>
          <w:pgSz w:w="12240" w:h="15840"/>
          <w:pgMar w:top="1814" w:right="1701" w:bottom="1429" w:left="1701" w:header="708" w:footer="708" w:gutter="0"/>
          <w:cols w:num="2" w:space="708"/>
          <w:docGrid w:linePitch="360"/>
        </w:sectPr>
      </w:pPr>
    </w:p>
    <w:p w14:paraId="70A93010" w14:textId="77777777" w:rsidR="0097593C" w:rsidRDefault="0097593C" w:rsidP="000A7098">
      <w:pPr>
        <w:rPr>
          <w:lang w:val="en-US"/>
        </w:rPr>
        <w:sectPr w:rsidR="0097593C" w:rsidSect="0097593C">
          <w:footnotePr>
            <w:numFmt w:val="lowerRoman"/>
          </w:footnotePr>
          <w:type w:val="continuous"/>
          <w:pgSz w:w="12240" w:h="15840"/>
          <w:pgMar w:top="1814" w:right="1701" w:bottom="1429" w:left="1701"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97593C" w:rsidRPr="0097593C" w14:paraId="41677732" w14:textId="77777777" w:rsidTr="0097593C">
        <w:tc>
          <w:tcPr>
            <w:tcW w:w="8838" w:type="dxa"/>
            <w:shd w:val="clear" w:color="auto" w:fill="8064A2" w:themeFill="accent4"/>
          </w:tcPr>
          <w:p w14:paraId="679F4561" w14:textId="77777777" w:rsidR="005107C5" w:rsidRPr="0097593C" w:rsidRDefault="005107C5" w:rsidP="0097593C">
            <w:pPr>
              <w:spacing w:before="120"/>
              <w:rPr>
                <w:b/>
                <w:color w:val="FFFFFF" w:themeColor="background1"/>
                <w:sz w:val="22"/>
                <w:szCs w:val="22"/>
                <w:lang w:val="en-US"/>
              </w:rPr>
            </w:pPr>
            <w:r w:rsidRPr="0097593C">
              <w:rPr>
                <w:b/>
                <w:color w:val="FFFFFF" w:themeColor="background1"/>
                <w:sz w:val="22"/>
                <w:szCs w:val="22"/>
                <w:lang w:val="en-US"/>
              </w:rPr>
              <w:lastRenderedPageBreak/>
              <w:t>Highlights</w:t>
            </w:r>
          </w:p>
          <w:p w14:paraId="4A9BDA8E" w14:textId="7252417A" w:rsidR="005107C5" w:rsidRPr="0097593C" w:rsidRDefault="005107C5" w:rsidP="0083615F">
            <w:pPr>
              <w:pStyle w:val="ListParagraph"/>
              <w:numPr>
                <w:ilvl w:val="0"/>
                <w:numId w:val="23"/>
              </w:numPr>
              <w:rPr>
                <w:color w:val="FFFFFF" w:themeColor="background1"/>
              </w:rPr>
            </w:pPr>
            <w:r w:rsidRPr="0097593C">
              <w:rPr>
                <w:i/>
                <w:color w:val="FFFFFF" w:themeColor="background1"/>
              </w:rPr>
              <w:t>Risk</w:t>
            </w:r>
            <w:r w:rsidR="001B626C" w:rsidRPr="0097593C">
              <w:rPr>
                <w:i/>
                <w:color w:val="FFFFFF" w:themeColor="background1"/>
              </w:rPr>
              <w:t>-</w:t>
            </w:r>
            <w:r w:rsidRPr="0097593C">
              <w:rPr>
                <w:i/>
                <w:color w:val="FFFFFF" w:themeColor="background1"/>
              </w:rPr>
              <w:t>based recruitment</w:t>
            </w:r>
            <w:r w:rsidRPr="0097593C">
              <w:rPr>
                <w:color w:val="FFFFFF" w:themeColor="background1"/>
              </w:rPr>
              <w:t xml:space="preserve"> and </w:t>
            </w:r>
            <w:r w:rsidRPr="0097593C">
              <w:rPr>
                <w:i/>
                <w:color w:val="FFFFFF" w:themeColor="background1"/>
              </w:rPr>
              <w:t>nodule management protocols</w:t>
            </w:r>
            <w:r w:rsidRPr="0097593C">
              <w:rPr>
                <w:color w:val="FFFFFF" w:themeColor="background1"/>
              </w:rPr>
              <w:t xml:space="preserve"> eliminate unnecessary exposure of lower risk individuals, reduce the overall screening volumes, and </w:t>
            </w:r>
            <w:r w:rsidR="000C60CC" w:rsidRPr="0097593C">
              <w:rPr>
                <w:color w:val="FFFFFF" w:themeColor="background1"/>
              </w:rPr>
              <w:t xml:space="preserve">reduce </w:t>
            </w:r>
            <w:r w:rsidRPr="0097593C">
              <w:rPr>
                <w:color w:val="FFFFFF" w:themeColor="background1"/>
              </w:rPr>
              <w:t>amount of diagnostic downstream services</w:t>
            </w:r>
            <w:r w:rsidR="000C60CC" w:rsidRPr="0097593C">
              <w:rPr>
                <w:color w:val="FFFFFF" w:themeColor="background1"/>
              </w:rPr>
              <w:t xml:space="preserve"> required</w:t>
            </w:r>
            <w:r w:rsidRPr="0097593C">
              <w:rPr>
                <w:color w:val="FFFFFF" w:themeColor="background1"/>
              </w:rPr>
              <w:t xml:space="preserve">. </w:t>
            </w:r>
          </w:p>
          <w:p w14:paraId="7E3FE44B" w14:textId="3CE5BA24" w:rsidR="003A7376" w:rsidRPr="0097593C" w:rsidRDefault="003A7376" w:rsidP="0083615F">
            <w:pPr>
              <w:pStyle w:val="ListParagraph"/>
              <w:numPr>
                <w:ilvl w:val="0"/>
                <w:numId w:val="23"/>
              </w:numPr>
              <w:rPr>
                <w:color w:val="FFFFFF" w:themeColor="background1"/>
              </w:rPr>
            </w:pPr>
            <w:r w:rsidRPr="0097593C">
              <w:rPr>
                <w:color w:val="FFFFFF" w:themeColor="background1"/>
              </w:rPr>
              <w:t>The number needed to screen to identify one cancer</w:t>
            </w:r>
            <w:r w:rsidR="005D3FDA" w:rsidRPr="0097593C">
              <w:rPr>
                <w:color w:val="FFFFFF" w:themeColor="background1"/>
              </w:rPr>
              <w:t xml:space="preserve"> and prevent one lung cancer death</w:t>
            </w:r>
            <w:r w:rsidRPr="0097593C">
              <w:rPr>
                <w:color w:val="FFFFFF" w:themeColor="background1"/>
              </w:rPr>
              <w:t xml:space="preserve"> is lower if nodule management protocols are employed than that reported in NLST trial</w:t>
            </w:r>
            <w:r w:rsidR="00B10135" w:rsidRPr="0097593C">
              <w:rPr>
                <w:color w:val="FFFFFF" w:themeColor="background1"/>
              </w:rPr>
              <w:t xml:space="preserve">. </w:t>
            </w:r>
          </w:p>
          <w:p w14:paraId="5E717377" w14:textId="34FC8E41" w:rsidR="005107C5" w:rsidRPr="0097593C" w:rsidRDefault="00B0773D" w:rsidP="0083615F">
            <w:pPr>
              <w:pStyle w:val="ListParagraph"/>
              <w:numPr>
                <w:ilvl w:val="0"/>
                <w:numId w:val="23"/>
              </w:numPr>
              <w:spacing w:after="120"/>
              <w:ind w:left="714" w:hanging="357"/>
              <w:rPr>
                <w:b/>
                <w:color w:val="FFFFFF" w:themeColor="background1"/>
              </w:rPr>
            </w:pPr>
            <w:r w:rsidRPr="0097593C">
              <w:rPr>
                <w:color w:val="FFFFFF" w:themeColor="background1"/>
              </w:rPr>
              <w:t xml:space="preserve">Lung nodule management protocols </w:t>
            </w:r>
            <w:r w:rsidR="005107C5" w:rsidRPr="0097593C">
              <w:rPr>
                <w:color w:val="FFFFFF" w:themeColor="background1"/>
              </w:rPr>
              <w:t xml:space="preserve">should therefore be considered in the implementation of lung cancer screening to maximize the benefits and minimize the budgetary impact of the program.  </w:t>
            </w:r>
          </w:p>
        </w:tc>
      </w:tr>
    </w:tbl>
    <w:p w14:paraId="40494AF9" w14:textId="77777777" w:rsidR="0097593C" w:rsidRDefault="0097593C" w:rsidP="0097593C">
      <w:pPr>
        <w:pStyle w:val="ListParagraph"/>
        <w:numPr>
          <w:ilvl w:val="0"/>
          <w:numId w:val="0"/>
        </w:numPr>
        <w:ind w:left="644"/>
      </w:pPr>
    </w:p>
    <w:p w14:paraId="38DD3B3D" w14:textId="77777777" w:rsidR="0097593C" w:rsidRDefault="0097593C" w:rsidP="0097593C">
      <w:pPr>
        <w:rPr>
          <w:lang w:val="en-US"/>
        </w:rPr>
      </w:pPr>
    </w:p>
    <w:p w14:paraId="43325BDC" w14:textId="56CE0687" w:rsidR="0097593C" w:rsidRPr="0097593C" w:rsidRDefault="0097593C" w:rsidP="0097593C">
      <w:pPr>
        <w:rPr>
          <w:lang w:val="en-US"/>
        </w:rPr>
        <w:sectPr w:rsidR="0097593C" w:rsidRPr="0097593C" w:rsidSect="0097593C">
          <w:footnotePr>
            <w:numFmt w:val="lowerRoman"/>
          </w:footnotePr>
          <w:pgSz w:w="12240" w:h="15840"/>
          <w:pgMar w:top="1814" w:right="1701" w:bottom="1429" w:left="1701" w:header="708" w:footer="708" w:gutter="0"/>
          <w:cols w:space="708"/>
          <w:docGrid w:linePitch="360"/>
        </w:sectPr>
      </w:pPr>
    </w:p>
    <w:p w14:paraId="2BB6E321" w14:textId="3B37CC0D" w:rsidR="00841F4E" w:rsidRPr="007C741A" w:rsidRDefault="00841F4E" w:rsidP="0083615F">
      <w:pPr>
        <w:pStyle w:val="Heading2"/>
        <w:numPr>
          <w:ilvl w:val="1"/>
          <w:numId w:val="34"/>
        </w:numPr>
        <w:ind w:left="709" w:hanging="709"/>
        <w:rPr>
          <w:color w:val="196938"/>
        </w:rPr>
      </w:pPr>
      <w:bookmarkStart w:id="28" w:name="_Toc36122804"/>
      <w:r w:rsidRPr="007C741A">
        <w:rPr>
          <w:color w:val="196938"/>
        </w:rPr>
        <w:t xml:space="preserve">What are the </w:t>
      </w:r>
      <w:r w:rsidR="00CE4B6F" w:rsidRPr="007C741A">
        <w:rPr>
          <w:color w:val="196938"/>
        </w:rPr>
        <w:t>potential harms of</w:t>
      </w:r>
      <w:r w:rsidRPr="007C741A">
        <w:rPr>
          <w:color w:val="196938"/>
        </w:rPr>
        <w:t xml:space="preserve"> LDCT</w:t>
      </w:r>
      <w:r w:rsidR="00F54562" w:rsidRPr="007C741A">
        <w:rPr>
          <w:color w:val="196938"/>
        </w:rPr>
        <w:t xml:space="preserve"> screening</w:t>
      </w:r>
      <w:r w:rsidRPr="007C741A">
        <w:rPr>
          <w:color w:val="196938"/>
        </w:rPr>
        <w:t>?</w:t>
      </w:r>
      <w:bookmarkEnd w:id="28"/>
    </w:p>
    <w:p w14:paraId="2234248F" w14:textId="06608500" w:rsidR="008B10AC" w:rsidRPr="00745C0C" w:rsidRDefault="008B10AC" w:rsidP="000A7098">
      <w:pPr>
        <w:rPr>
          <w:lang w:val="en-US"/>
        </w:rPr>
      </w:pPr>
      <w:r w:rsidRPr="00745C0C">
        <w:rPr>
          <w:lang w:val="en-US"/>
        </w:rPr>
        <w:t xml:space="preserve">A major challenge with </w:t>
      </w:r>
      <w:r w:rsidR="0068416E">
        <w:rPr>
          <w:lang w:val="en-US"/>
        </w:rPr>
        <w:t>any screening procedure</w:t>
      </w:r>
      <w:r w:rsidRPr="00745C0C">
        <w:rPr>
          <w:lang w:val="en-US"/>
        </w:rPr>
        <w:t xml:space="preserve"> is that no test is completely accurate. Below </w:t>
      </w:r>
      <w:r w:rsidR="006C1056">
        <w:rPr>
          <w:lang w:val="en-US"/>
        </w:rPr>
        <w:t>is a</w:t>
      </w:r>
      <w:r w:rsidRPr="00745C0C">
        <w:rPr>
          <w:lang w:val="en-US"/>
        </w:rPr>
        <w:t xml:space="preserve"> list of potential harms associated with LDCT screening</w:t>
      </w:r>
      <w:r w:rsidR="008F52A7">
        <w:rPr>
          <w:lang w:val="en-US"/>
        </w:rPr>
        <w:t xml:space="preserve"> and mitigation strategies</w:t>
      </w:r>
      <w:r w:rsidRPr="00745C0C">
        <w:rPr>
          <w:lang w:val="en-US"/>
        </w:rPr>
        <w:t>.</w:t>
      </w:r>
      <w:r w:rsidR="00723BC4">
        <w:rPr>
          <w:lang w:val="en-US"/>
        </w:rPr>
        <w:t xml:space="preserve"> Since the NLST and NELSON studies were conducted, other research has been done that has demonstrated how harms could be reduced</w:t>
      </w:r>
      <w:r w:rsidR="00CD3838">
        <w:rPr>
          <w:lang w:val="en-US"/>
        </w:rPr>
        <w:t>. E</w:t>
      </w:r>
      <w:r w:rsidR="00723BC4">
        <w:rPr>
          <w:lang w:val="en-US"/>
        </w:rPr>
        <w:t>ffective tools</w:t>
      </w:r>
      <w:r w:rsidR="004451FD">
        <w:rPr>
          <w:lang w:val="en-US"/>
        </w:rPr>
        <w:t xml:space="preserve"> have been developed</w:t>
      </w:r>
      <w:r w:rsidR="00CD3838">
        <w:rPr>
          <w:lang w:val="en-US"/>
        </w:rPr>
        <w:t>, such as lung nodule risk calculators</w:t>
      </w:r>
      <w:r w:rsidR="004451FD">
        <w:rPr>
          <w:lang w:val="en-US"/>
        </w:rPr>
        <w:t xml:space="preserve"> and</w:t>
      </w:r>
      <w:r w:rsidR="00CD3838">
        <w:rPr>
          <w:lang w:val="en-US"/>
        </w:rPr>
        <w:t xml:space="preserve"> lung nodule management frameworks</w:t>
      </w:r>
      <w:r w:rsidR="003B20C0">
        <w:rPr>
          <w:lang w:val="en-US"/>
        </w:rPr>
        <w:t xml:space="preserve">, to improve the effectiveness and efficiency of lung cancer screening. </w:t>
      </w:r>
    </w:p>
    <w:p w14:paraId="456B44EF" w14:textId="77777777" w:rsidR="008B10AC" w:rsidRPr="00745C0C" w:rsidRDefault="008B10AC" w:rsidP="000A7098">
      <w:pPr>
        <w:rPr>
          <w:lang w:val="en-US"/>
        </w:rPr>
      </w:pPr>
    </w:p>
    <w:p w14:paraId="3F406D80" w14:textId="77777777" w:rsidR="008B10AC" w:rsidRPr="00745C0C" w:rsidRDefault="008B10AC" w:rsidP="0097593C">
      <w:pPr>
        <w:pStyle w:val="Heading4"/>
        <w:rPr>
          <w:lang w:val="en-US"/>
        </w:rPr>
      </w:pPr>
      <w:r w:rsidRPr="00745C0C">
        <w:rPr>
          <w:lang w:val="en-US"/>
        </w:rPr>
        <w:t>False positive findings</w:t>
      </w:r>
    </w:p>
    <w:p w14:paraId="25B597D3" w14:textId="6B73C81F" w:rsidR="002A20E3" w:rsidRPr="00745C0C" w:rsidRDefault="002A20E3" w:rsidP="000A7098">
      <w:pPr>
        <w:rPr>
          <w:lang w:val="en-US"/>
        </w:rPr>
      </w:pPr>
      <w:r>
        <w:rPr>
          <w:lang w:val="en-US"/>
        </w:rPr>
        <w:t xml:space="preserve">False positive findings are one of the </w:t>
      </w:r>
      <w:r w:rsidR="00252E1D">
        <w:rPr>
          <w:lang w:val="en-US"/>
        </w:rPr>
        <w:t xml:space="preserve">most common </w:t>
      </w:r>
      <w:r>
        <w:rPr>
          <w:lang w:val="en-US"/>
        </w:rPr>
        <w:t xml:space="preserve">adverse effects of any screening program. </w:t>
      </w:r>
      <w:r w:rsidRPr="00745C0C">
        <w:rPr>
          <w:lang w:val="en-US"/>
        </w:rPr>
        <w:t xml:space="preserve">Patients with positive screening results may </w:t>
      </w:r>
      <w:r w:rsidR="009E636D">
        <w:rPr>
          <w:lang w:val="en-US"/>
        </w:rPr>
        <w:t>undergo</w:t>
      </w:r>
      <w:r w:rsidRPr="00745C0C">
        <w:rPr>
          <w:lang w:val="en-US"/>
        </w:rPr>
        <w:t xml:space="preserve"> additional diagnostic </w:t>
      </w:r>
      <w:r>
        <w:rPr>
          <w:lang w:val="en-US"/>
        </w:rPr>
        <w:t>procedures</w:t>
      </w:r>
      <w:r w:rsidRPr="00745C0C">
        <w:rPr>
          <w:lang w:val="en-US"/>
        </w:rPr>
        <w:t xml:space="preserve">, incur </w:t>
      </w:r>
      <w:r w:rsidR="009E636D">
        <w:rPr>
          <w:lang w:val="en-US"/>
        </w:rPr>
        <w:t xml:space="preserve">additional </w:t>
      </w:r>
      <w:r w:rsidRPr="00745C0C">
        <w:rPr>
          <w:lang w:val="en-US"/>
        </w:rPr>
        <w:t xml:space="preserve">healthcare costs and experience unnecessary complications. </w:t>
      </w:r>
    </w:p>
    <w:p w14:paraId="428E48B4" w14:textId="77777777" w:rsidR="002A20E3" w:rsidRDefault="002A20E3" w:rsidP="000A7098">
      <w:pPr>
        <w:rPr>
          <w:lang w:val="en-US"/>
        </w:rPr>
      </w:pPr>
    </w:p>
    <w:p w14:paraId="6787ED11" w14:textId="159F3643" w:rsidR="00087CE8" w:rsidRDefault="00C502FF" w:rsidP="000A7098">
      <w:pPr>
        <w:rPr>
          <w:lang w:val="en-US"/>
        </w:rPr>
      </w:pPr>
      <w:bookmarkStart w:id="29" w:name="_Hlk22911322"/>
      <w:r w:rsidRPr="00C502FF">
        <w:rPr>
          <w:lang w:val="en-US"/>
        </w:rPr>
        <w:t xml:space="preserve">In the NELSON trial, 2.1% of scans (467 out of 22,600) were positive. Among those who were screen-positive, 43.5% were confirmed to have lung cancer. The false discovery rate (defined as the proportion of false positive screens among all positive screens) was 56.5% (264/467). Overall, only 1.2% (264 of 22,600) of the total scans performed had a false-positive result. </w:t>
      </w:r>
      <w:bookmarkEnd w:id="29"/>
      <w:r w:rsidRPr="00C502FF">
        <w:rPr>
          <w:lang w:val="en-US"/>
        </w:rPr>
        <w:t>Approximately 23% (67 out of 293) of participants with false-positive screen results underwent an invasive procedure, including surgeries or transthoracic biopsies</w:t>
      </w:r>
      <w:r w:rsidRPr="00C502FF">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Pr="00C502FF">
        <w:instrText xml:space="preserve"> ADDIN EN.CITE </w:instrText>
      </w:r>
      <w:r w:rsidRPr="00C502FF">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Pr="00C502FF">
        <w:instrText xml:space="preserve"> ADDIN EN.CITE.DATA </w:instrText>
      </w:r>
      <w:r w:rsidRPr="00C502FF">
        <w:rPr>
          <w:lang w:val="en-US"/>
        </w:rPr>
      </w:r>
      <w:r w:rsidRPr="00C502FF">
        <w:rPr>
          <w:lang w:val="en-US"/>
        </w:rPr>
        <w:fldChar w:fldCharType="end"/>
      </w:r>
      <w:r w:rsidRPr="00C502FF">
        <w:rPr>
          <w:lang w:val="en-US"/>
        </w:rPr>
      </w:r>
      <w:r w:rsidRPr="00C502FF">
        <w:rPr>
          <w:lang w:val="en-US"/>
        </w:rPr>
        <w:fldChar w:fldCharType="separate"/>
      </w:r>
      <w:r w:rsidRPr="00C502FF">
        <w:rPr>
          <w:vertAlign w:val="superscript"/>
        </w:rPr>
        <w:t>68</w:t>
      </w:r>
      <w:r w:rsidRPr="00C502FF">
        <w:rPr>
          <w:lang w:val="en-US"/>
        </w:rPr>
        <w:fldChar w:fldCharType="end"/>
      </w:r>
      <w:r w:rsidRPr="00C502FF">
        <w:rPr>
          <w:lang w:val="en-US"/>
        </w:rPr>
        <w:t xml:space="preserve"> comprising &lt;1% (67 out of 7,582) of all screened participants. In the NLST, the false positive rate (defined as the proportion of positive screens </w:t>
      </w:r>
      <w:r w:rsidRPr="00C502FF">
        <w:rPr>
          <w:lang w:val="en-US"/>
        </w:rPr>
        <w:t>among those who did not have cancer) was 23% and the false discovery rate was 96.4%.</w:t>
      </w:r>
      <w:r w:rsidR="0031049B">
        <w:rPr>
          <w:lang w:val="en-US"/>
        </w:rPr>
        <w:t xml:space="preserve"> </w:t>
      </w:r>
      <w:r w:rsidR="006F3D49">
        <w:rPr>
          <w:lang w:val="en-US"/>
        </w:rPr>
        <w:t>Roughly</w:t>
      </w:r>
      <w:r w:rsidR="009E636D">
        <w:rPr>
          <w:lang w:val="en-US"/>
        </w:rPr>
        <w:t xml:space="preserve"> </w:t>
      </w:r>
      <w:r w:rsidR="00DA632D">
        <w:rPr>
          <w:lang w:val="en-US"/>
        </w:rPr>
        <w:t xml:space="preserve">2.2 % of </w:t>
      </w:r>
      <w:r w:rsidR="00611C85">
        <w:rPr>
          <w:lang w:val="en-US"/>
        </w:rPr>
        <w:t xml:space="preserve">all </w:t>
      </w:r>
      <w:r w:rsidR="00DA632D">
        <w:rPr>
          <w:lang w:val="en-US"/>
        </w:rPr>
        <w:t xml:space="preserve">patients </w:t>
      </w:r>
      <w:r w:rsidR="00510A38">
        <w:rPr>
          <w:lang w:val="en-US"/>
        </w:rPr>
        <w:t xml:space="preserve">with a positive screen </w:t>
      </w:r>
      <w:r w:rsidR="00DA632D" w:rsidRPr="00DA632D">
        <w:rPr>
          <w:lang w:val="en-US"/>
        </w:rPr>
        <w:t xml:space="preserve">had undergone an invasive surgical procedure or </w:t>
      </w:r>
      <w:r w:rsidR="00BE1BA1">
        <w:rPr>
          <w:lang w:val="en-US"/>
        </w:rPr>
        <w:t>biopsy</w:t>
      </w:r>
      <w:r w:rsidR="00786493">
        <w:rPr>
          <w:lang w:val="en-US"/>
        </w:rPr>
        <w:t>.</w:t>
      </w:r>
      <w:r w:rsidR="001A1A8E" w:rsidRPr="00FC509E">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Pr>
          <w:lang w:val="en-US"/>
        </w:rPr>
        <w:instrText xml:space="preserve"> ADDIN EN.CITE </w:instrText>
      </w:r>
      <w:r w:rsidR="001132CD">
        <w:rPr>
          <w:lang w:val="en-US"/>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Pr>
          <w:lang w:val="en-US"/>
        </w:rPr>
        <w:instrText xml:space="preserve"> ADDIN EN.CITE.DATA </w:instrText>
      </w:r>
      <w:r w:rsidR="001132CD">
        <w:rPr>
          <w:lang w:val="en-US"/>
        </w:rPr>
      </w:r>
      <w:r w:rsidR="001132CD">
        <w:rPr>
          <w:lang w:val="en-US"/>
        </w:rPr>
        <w:fldChar w:fldCharType="end"/>
      </w:r>
      <w:r w:rsidR="001A1A8E" w:rsidRPr="00FC509E">
        <w:rPr>
          <w:lang w:val="en-US"/>
        </w:rPr>
      </w:r>
      <w:r w:rsidR="001A1A8E" w:rsidRPr="00FC509E">
        <w:rPr>
          <w:lang w:val="en-US"/>
        </w:rPr>
        <w:fldChar w:fldCharType="separate"/>
      </w:r>
      <w:r w:rsidR="00F00EB7" w:rsidRPr="00F00EB7">
        <w:rPr>
          <w:noProof/>
          <w:vertAlign w:val="superscript"/>
          <w:lang w:val="en-US"/>
        </w:rPr>
        <w:t>1,4</w:t>
      </w:r>
      <w:r w:rsidR="001A1A8E" w:rsidRPr="00FC509E">
        <w:fldChar w:fldCharType="end"/>
      </w:r>
    </w:p>
    <w:p w14:paraId="649E908C" w14:textId="77777777" w:rsidR="00C517A8" w:rsidRDefault="00C517A8" w:rsidP="000A7098">
      <w:pPr>
        <w:rPr>
          <w:lang w:val="en-US"/>
        </w:rPr>
      </w:pPr>
    </w:p>
    <w:p w14:paraId="341718DF" w14:textId="0B4261C9" w:rsidR="00786493" w:rsidRPr="005132D0" w:rsidRDefault="006A6CA9" w:rsidP="000A7098">
      <w:pPr>
        <w:rPr>
          <w:color w:val="0000FF"/>
          <w:u w:val="single"/>
          <w:lang w:val="en-US"/>
        </w:rPr>
      </w:pPr>
      <w:r w:rsidRPr="00087CE8">
        <w:rPr>
          <w:lang w:val="en-US"/>
        </w:rPr>
        <w:t xml:space="preserve">Current </w:t>
      </w:r>
      <w:r w:rsidR="0033337A" w:rsidRPr="00087CE8">
        <w:rPr>
          <w:lang w:val="en-US"/>
        </w:rPr>
        <w:t xml:space="preserve">nodule </w:t>
      </w:r>
      <w:r w:rsidR="005D3FEE">
        <w:rPr>
          <w:lang w:val="en-US"/>
        </w:rPr>
        <w:t>management</w:t>
      </w:r>
      <w:r w:rsidR="0033337A" w:rsidRPr="00087CE8">
        <w:rPr>
          <w:lang w:val="en-US"/>
        </w:rPr>
        <w:t xml:space="preserve"> </w:t>
      </w:r>
      <w:r w:rsidRPr="00087CE8">
        <w:rPr>
          <w:lang w:val="en-US"/>
        </w:rPr>
        <w:t xml:space="preserve">protocols </w:t>
      </w:r>
      <w:r w:rsidR="00087CE8">
        <w:rPr>
          <w:lang w:val="en-US"/>
        </w:rPr>
        <w:t xml:space="preserve">(e.g. </w:t>
      </w:r>
      <w:proofErr w:type="spellStart"/>
      <w:r w:rsidR="00CE4BF5">
        <w:rPr>
          <w:lang w:val="en-US"/>
        </w:rPr>
        <w:t>PanCan</w:t>
      </w:r>
      <w:proofErr w:type="spellEnd"/>
      <w:r w:rsidR="005D3FEE">
        <w:rPr>
          <w:lang w:val="en-US"/>
        </w:rPr>
        <w:t xml:space="preserve"> calculator,</w:t>
      </w:r>
      <w:r w:rsidR="005D3FEE" w:rsidRPr="005D3FEE">
        <w:rPr>
          <w:lang w:val="en-US"/>
        </w:rPr>
        <w:t xml:space="preserve"> </w:t>
      </w:r>
      <w:r w:rsidR="005D3FEE">
        <w:rPr>
          <w:lang w:val="en-US"/>
        </w:rPr>
        <w:t>Lung-RADS,</w:t>
      </w:r>
      <w:r w:rsidRPr="00087CE8">
        <w:rPr>
          <w:lang w:val="en-US"/>
        </w:rPr>
        <w:t>) differ from the NLST protocol in important ways</w:t>
      </w:r>
      <w:r w:rsidR="0004103E">
        <w:rPr>
          <w:lang w:val="en-US"/>
        </w:rPr>
        <w:t xml:space="preserve"> to mitigate this issue</w:t>
      </w:r>
      <w:r w:rsidR="00CE4BF5">
        <w:rPr>
          <w:lang w:val="en-US"/>
        </w:rPr>
        <w:t xml:space="preserve"> </w:t>
      </w:r>
      <w:r w:rsidR="00CE4BF5" w:rsidRPr="0097593C">
        <w:rPr>
          <w:rStyle w:val="Hyperlink"/>
        </w:rPr>
        <w:t>(</w:t>
      </w:r>
      <w:hyperlink w:anchor="_Appendix_5._PanCan" w:history="1">
        <w:r w:rsidR="005D3FEE" w:rsidRPr="0097593C">
          <w:rPr>
            <w:rStyle w:val="Hyperlink"/>
          </w:rPr>
          <w:t>Appendi</w:t>
        </w:r>
        <w:r w:rsidR="00D02155" w:rsidRPr="0097593C">
          <w:rPr>
            <w:rStyle w:val="Hyperlink"/>
          </w:rPr>
          <w:t>ces</w:t>
        </w:r>
        <w:r w:rsidR="005D3FEE" w:rsidRPr="0097593C">
          <w:rPr>
            <w:rStyle w:val="Hyperlink"/>
          </w:rPr>
          <w:t xml:space="preserve"> </w:t>
        </w:r>
        <w:r w:rsidR="00A25AD7" w:rsidRPr="0097593C">
          <w:rPr>
            <w:rStyle w:val="Hyperlink"/>
          </w:rPr>
          <w:t>3</w:t>
        </w:r>
      </w:hyperlink>
      <w:r w:rsidR="005D3FEE" w:rsidRPr="0097593C">
        <w:rPr>
          <w:rStyle w:val="Hyperlink"/>
        </w:rPr>
        <w:t xml:space="preserve">, </w:t>
      </w:r>
      <w:hyperlink w:anchor="_Appendix_6._Lung-Rads" w:history="1">
        <w:r w:rsidR="00A25AD7" w:rsidRPr="0097593C">
          <w:rPr>
            <w:rStyle w:val="Hyperlink"/>
          </w:rPr>
          <w:t>4</w:t>
        </w:r>
      </w:hyperlink>
      <w:r w:rsidR="00CE4BF5">
        <w:rPr>
          <w:lang w:val="en-US"/>
        </w:rPr>
        <w:t>)</w:t>
      </w:r>
      <w:r w:rsidRPr="00087CE8">
        <w:rPr>
          <w:lang w:val="en-US"/>
        </w:rPr>
        <w:t>.</w:t>
      </w:r>
      <w:r w:rsidR="00087CE8">
        <w:rPr>
          <w:lang w:val="en-US"/>
        </w:rPr>
        <w:t xml:space="preserve"> </w:t>
      </w:r>
      <w:r w:rsidR="00C80DE1">
        <w:rPr>
          <w:lang w:val="en-US"/>
        </w:rPr>
        <w:t>They apply certain</w:t>
      </w:r>
      <w:r w:rsidR="00772A1B">
        <w:rPr>
          <w:lang w:val="en-US"/>
        </w:rPr>
        <w:t xml:space="preserve"> risk </w:t>
      </w:r>
      <w:r w:rsidR="00C80DE1">
        <w:rPr>
          <w:lang w:val="en-US"/>
        </w:rPr>
        <w:t>criteria</w:t>
      </w:r>
      <w:r w:rsidR="007E5F74">
        <w:rPr>
          <w:lang w:val="en-US"/>
        </w:rPr>
        <w:t xml:space="preserve"> (based on size and other nodule characteristics)</w:t>
      </w:r>
      <w:r w:rsidR="00C80DE1">
        <w:rPr>
          <w:lang w:val="en-US"/>
        </w:rPr>
        <w:t xml:space="preserve"> to </w:t>
      </w:r>
      <w:r w:rsidR="00C80DE1" w:rsidRPr="00745C0C">
        <w:rPr>
          <w:lang w:val="en-US"/>
        </w:rPr>
        <w:t>define an abnormality as potentially malignant, benign or indeterminate</w:t>
      </w:r>
      <w:r w:rsidR="00C80DE1">
        <w:rPr>
          <w:lang w:val="en-US"/>
        </w:rPr>
        <w:t xml:space="preserve">, </w:t>
      </w:r>
      <w:r w:rsidR="00C80DE1" w:rsidRPr="00087CE8">
        <w:rPr>
          <w:lang w:val="en-US"/>
        </w:rPr>
        <w:t xml:space="preserve">which can substantially </w:t>
      </w:r>
      <w:r w:rsidR="00855084" w:rsidRPr="00087CE8">
        <w:rPr>
          <w:lang w:val="en-US"/>
        </w:rPr>
        <w:t>reduce</w:t>
      </w:r>
      <w:r w:rsidR="00855084">
        <w:rPr>
          <w:lang w:val="en-US"/>
        </w:rPr>
        <w:t xml:space="preserve"> </w:t>
      </w:r>
      <w:r w:rsidR="00C80DE1" w:rsidRPr="00087CE8">
        <w:rPr>
          <w:lang w:val="en-US"/>
        </w:rPr>
        <w:t>the number of false-positive</w:t>
      </w:r>
      <w:r w:rsidR="00B43AF3">
        <w:rPr>
          <w:lang w:val="en-US"/>
        </w:rPr>
        <w:t xml:space="preserve"> </w:t>
      </w:r>
      <w:r w:rsidR="001C1387">
        <w:rPr>
          <w:lang w:val="en-US"/>
        </w:rPr>
        <w:t>findings</w:t>
      </w:r>
      <w:r w:rsidR="00C80DE1" w:rsidRPr="00087CE8">
        <w:rPr>
          <w:lang w:val="en-US"/>
        </w:rPr>
        <w:t xml:space="preserve"> and the subsequent need for</w:t>
      </w:r>
      <w:r w:rsidR="00C80DE1">
        <w:rPr>
          <w:lang w:val="en-US"/>
        </w:rPr>
        <w:t xml:space="preserve"> additional invasive procedures</w:t>
      </w:r>
      <w:r w:rsidR="00786493">
        <w:rPr>
          <w:lang w:val="en-US"/>
        </w:rPr>
        <w:t>.</w:t>
      </w:r>
      <w:r w:rsidR="001A1A8E">
        <w:rPr>
          <w:lang w:val="en-US"/>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Pr>
          <w:lang w:val="en-US"/>
        </w:rPr>
        <w:instrText xml:space="preserve"> ADDIN EN.CITE </w:instrText>
      </w:r>
      <w:r w:rsidR="005E713B">
        <w:rPr>
          <w:lang w:val="en-US"/>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Pr>
          <w:lang w:val="en-US"/>
        </w:rPr>
        <w:instrText xml:space="preserve"> ADDIN EN.CITE.DATA </w:instrText>
      </w:r>
      <w:r w:rsidR="005E713B">
        <w:rPr>
          <w:lang w:val="en-US"/>
        </w:rPr>
      </w:r>
      <w:r w:rsidR="005E713B">
        <w:rPr>
          <w:lang w:val="en-US"/>
        </w:rPr>
        <w:fldChar w:fldCharType="end"/>
      </w:r>
      <w:r w:rsidR="001A1A8E">
        <w:rPr>
          <w:lang w:val="en-US"/>
        </w:rPr>
      </w:r>
      <w:r w:rsidR="001A1A8E">
        <w:rPr>
          <w:lang w:val="en-US"/>
        </w:rPr>
        <w:fldChar w:fldCharType="separate"/>
      </w:r>
      <w:r w:rsidR="005E713B" w:rsidRPr="005E713B">
        <w:rPr>
          <w:noProof/>
          <w:vertAlign w:val="superscript"/>
          <w:lang w:val="en-US"/>
        </w:rPr>
        <w:t>47,66</w:t>
      </w:r>
      <w:r w:rsidR="001A1A8E">
        <w:rPr>
          <w:lang w:val="en-US"/>
        </w:rPr>
        <w:fldChar w:fldCharType="end"/>
      </w:r>
      <w:r w:rsidR="00CD2CC0">
        <w:rPr>
          <w:lang w:val="en-US"/>
        </w:rPr>
        <w:t xml:space="preserve"> </w:t>
      </w:r>
      <w:r w:rsidR="00AE73ED">
        <w:rPr>
          <w:lang w:val="en-US"/>
        </w:rPr>
        <w:t xml:space="preserve">Both </w:t>
      </w:r>
      <w:proofErr w:type="spellStart"/>
      <w:r w:rsidR="00CD2CC0" w:rsidRPr="009120E3">
        <w:rPr>
          <w:lang w:val="en-US"/>
        </w:rPr>
        <w:t>PanCan</w:t>
      </w:r>
      <w:proofErr w:type="spellEnd"/>
      <w:r w:rsidR="00CD2CC0">
        <w:rPr>
          <w:lang w:val="en-US"/>
        </w:rPr>
        <w:t xml:space="preserve"> </w:t>
      </w:r>
      <w:r w:rsidR="00AE73ED">
        <w:rPr>
          <w:lang w:val="en-US"/>
        </w:rPr>
        <w:t xml:space="preserve">and Lung-RADS </w:t>
      </w:r>
      <w:r w:rsidR="00CD2CC0">
        <w:rPr>
          <w:lang w:val="en-US"/>
        </w:rPr>
        <w:t xml:space="preserve">nodule detection protocols </w:t>
      </w:r>
      <w:r w:rsidR="00AE73ED">
        <w:rPr>
          <w:lang w:val="en-US"/>
        </w:rPr>
        <w:t xml:space="preserve">showed good </w:t>
      </w:r>
      <w:r w:rsidR="00CD2CC0" w:rsidRPr="009120E3">
        <w:rPr>
          <w:lang w:val="en-US"/>
        </w:rPr>
        <w:t>perform</w:t>
      </w:r>
      <w:r w:rsidR="00AE73ED">
        <w:rPr>
          <w:lang w:val="en-US"/>
        </w:rPr>
        <w:t xml:space="preserve">ance in </w:t>
      </w:r>
      <w:r w:rsidR="00CD2CC0" w:rsidRPr="005527D6">
        <w:rPr>
          <w:lang w:val="en-US"/>
        </w:rPr>
        <w:t xml:space="preserve">discriminating </w:t>
      </w:r>
      <w:r w:rsidR="00CD2CC0">
        <w:rPr>
          <w:lang w:val="en-US"/>
        </w:rPr>
        <w:t xml:space="preserve">benign nodules from malignant ones in </w:t>
      </w:r>
      <w:r w:rsidR="00AE73ED" w:rsidRPr="00AE73ED">
        <w:rPr>
          <w:lang w:val="en-US"/>
        </w:rPr>
        <w:t>the Alberta Lung Cancer Screening Study</w:t>
      </w:r>
      <w:r w:rsidR="00786493">
        <w:rPr>
          <w:lang w:val="en-US"/>
        </w:rPr>
        <w:t>.</w:t>
      </w:r>
      <w:r w:rsidR="001A1A8E">
        <w:rPr>
          <w:lang w:val="en-US"/>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4D2C3A">
        <w:rPr>
          <w:lang w:val="en-US"/>
        </w:rPr>
        <w:instrText xml:space="preserve"> ADDIN EN.CITE </w:instrText>
      </w:r>
      <w:r w:rsidR="004D2C3A">
        <w:rPr>
          <w:lang w:val="en-US"/>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4D2C3A">
        <w:rPr>
          <w:lang w:val="en-US"/>
        </w:rPr>
        <w:instrText xml:space="preserve"> ADDIN EN.CITE.DATA </w:instrText>
      </w:r>
      <w:r w:rsidR="004D2C3A">
        <w:rPr>
          <w:lang w:val="en-US"/>
        </w:rPr>
      </w:r>
      <w:r w:rsidR="004D2C3A">
        <w:rPr>
          <w:lang w:val="en-US"/>
        </w:rPr>
        <w:fldChar w:fldCharType="end"/>
      </w:r>
      <w:r w:rsidR="001A1A8E">
        <w:rPr>
          <w:lang w:val="en-US"/>
        </w:rPr>
      </w:r>
      <w:r w:rsidR="001A1A8E">
        <w:rPr>
          <w:lang w:val="en-US"/>
        </w:rPr>
        <w:fldChar w:fldCharType="separate"/>
      </w:r>
      <w:r w:rsidR="005E713B" w:rsidRPr="005E713B">
        <w:rPr>
          <w:noProof/>
          <w:vertAlign w:val="superscript"/>
          <w:lang w:val="en-US"/>
        </w:rPr>
        <w:t>69</w:t>
      </w:r>
      <w:r w:rsidR="001A1A8E">
        <w:rPr>
          <w:lang w:val="en-US"/>
        </w:rPr>
        <w:fldChar w:fldCharType="end"/>
      </w:r>
    </w:p>
    <w:p w14:paraId="226F5BA9" w14:textId="77777777" w:rsidR="002060A1" w:rsidRDefault="002060A1" w:rsidP="002060A1">
      <w:pPr>
        <w:rPr>
          <w:lang w:val="en-US"/>
        </w:rPr>
      </w:pPr>
    </w:p>
    <w:p w14:paraId="5119278F" w14:textId="2C5DB82D" w:rsidR="00614D1B" w:rsidRPr="00614D1B" w:rsidRDefault="00614D1B" w:rsidP="0097593C">
      <w:pPr>
        <w:pStyle w:val="Heading4"/>
        <w:rPr>
          <w:lang w:val="en-US"/>
        </w:rPr>
      </w:pPr>
      <w:r w:rsidRPr="00614D1B">
        <w:rPr>
          <w:lang w:val="en-US"/>
        </w:rPr>
        <w:t>Major complications following positive</w:t>
      </w:r>
      <w:r>
        <w:rPr>
          <w:lang w:val="en-US"/>
        </w:rPr>
        <w:t xml:space="preserve"> LDCT</w:t>
      </w:r>
      <w:r w:rsidRPr="00614D1B">
        <w:rPr>
          <w:lang w:val="en-US"/>
        </w:rPr>
        <w:t xml:space="preserve"> test</w:t>
      </w:r>
      <w:r>
        <w:rPr>
          <w:lang w:val="en-US"/>
        </w:rPr>
        <w:t xml:space="preserve"> result</w:t>
      </w:r>
    </w:p>
    <w:p w14:paraId="4D0F8538" w14:textId="610C6FDA" w:rsidR="00073AA1" w:rsidRDefault="00073AA1" w:rsidP="000A7098">
      <w:pPr>
        <w:rPr>
          <w:lang w:val="en-US"/>
        </w:rPr>
      </w:pPr>
      <w:r>
        <w:rPr>
          <w:lang w:val="en-US"/>
        </w:rPr>
        <w:t>The rate of major complications</w:t>
      </w:r>
      <w:r w:rsidR="00946316">
        <w:rPr>
          <w:lang w:val="en-US"/>
        </w:rPr>
        <w:t xml:space="preserve"> </w:t>
      </w:r>
      <w:r>
        <w:rPr>
          <w:lang w:val="en-US"/>
        </w:rPr>
        <w:t xml:space="preserve">for patients </w:t>
      </w:r>
      <w:r w:rsidR="00614D1B">
        <w:rPr>
          <w:lang w:val="en-US"/>
        </w:rPr>
        <w:t>undergoing</w:t>
      </w:r>
      <w:r>
        <w:rPr>
          <w:lang w:val="en-US"/>
        </w:rPr>
        <w:t xml:space="preserve"> invasive diagnostic procedures varies </w:t>
      </w:r>
      <w:r w:rsidR="00614D1B">
        <w:rPr>
          <w:lang w:val="en-US"/>
        </w:rPr>
        <w:t>between</w:t>
      </w:r>
      <w:r>
        <w:rPr>
          <w:lang w:val="en-US"/>
        </w:rPr>
        <w:t xml:space="preserve"> 10.7% in N</w:t>
      </w:r>
      <w:r w:rsidR="0004103E">
        <w:rPr>
          <w:lang w:val="en-US"/>
        </w:rPr>
        <w:t>ELSON</w:t>
      </w:r>
      <w:r w:rsidR="001A1A8E">
        <w:rPr>
          <w:lang w:val="en-US"/>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Pr>
          <w:lang w:val="en-US"/>
        </w:rPr>
        <w:instrText xml:space="preserve"> ADDIN EN.CITE </w:instrText>
      </w:r>
      <w:r w:rsidR="005E713B">
        <w:rPr>
          <w:lang w:val="en-US"/>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Pr>
          <w:lang w:val="en-US"/>
        </w:rPr>
        <w:instrText xml:space="preserve"> ADDIN EN.CITE.DATA </w:instrText>
      </w:r>
      <w:r w:rsidR="005E713B">
        <w:rPr>
          <w:lang w:val="en-US"/>
        </w:rPr>
      </w:r>
      <w:r w:rsidR="005E713B">
        <w:rPr>
          <w:lang w:val="en-US"/>
        </w:rPr>
        <w:fldChar w:fldCharType="end"/>
      </w:r>
      <w:r w:rsidR="001A1A8E">
        <w:rPr>
          <w:lang w:val="en-US"/>
        </w:rPr>
      </w:r>
      <w:r w:rsidR="001A1A8E">
        <w:rPr>
          <w:lang w:val="en-US"/>
        </w:rPr>
        <w:fldChar w:fldCharType="separate"/>
      </w:r>
      <w:r w:rsidR="005E713B" w:rsidRPr="005E713B">
        <w:rPr>
          <w:noProof/>
          <w:vertAlign w:val="superscript"/>
          <w:lang w:val="en-US"/>
        </w:rPr>
        <w:t>68</w:t>
      </w:r>
      <w:r w:rsidR="001A1A8E">
        <w:rPr>
          <w:lang w:val="en-US"/>
        </w:rPr>
        <w:fldChar w:fldCharType="end"/>
      </w:r>
      <w:r>
        <w:rPr>
          <w:lang w:val="en-US"/>
        </w:rPr>
        <w:t xml:space="preserve"> </w:t>
      </w:r>
      <w:r w:rsidR="00614D1B">
        <w:rPr>
          <w:lang w:val="en-US"/>
        </w:rPr>
        <w:t>to 28.6% in DANTE</w:t>
      </w:r>
      <w:r w:rsidR="001A1A8E">
        <w:rPr>
          <w:lang w:val="en-US"/>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Pr>
          <w:lang w:val="en-US"/>
        </w:rPr>
        <w:instrText xml:space="preserve"> ADDIN EN.CITE </w:instrText>
      </w:r>
      <w:r w:rsidR="005E713B">
        <w:rPr>
          <w:lang w:val="en-US"/>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Pr>
          <w:lang w:val="en-US"/>
        </w:rPr>
        <w:instrText xml:space="preserve"> ADDIN EN.CITE.DATA </w:instrText>
      </w:r>
      <w:r w:rsidR="005E713B">
        <w:rPr>
          <w:lang w:val="en-US"/>
        </w:rPr>
      </w:r>
      <w:r w:rsidR="005E713B">
        <w:rPr>
          <w:lang w:val="en-US"/>
        </w:rPr>
        <w:fldChar w:fldCharType="end"/>
      </w:r>
      <w:r w:rsidR="001A1A8E">
        <w:rPr>
          <w:lang w:val="en-US"/>
        </w:rPr>
      </w:r>
      <w:r w:rsidR="001A1A8E">
        <w:rPr>
          <w:lang w:val="en-US"/>
        </w:rPr>
        <w:fldChar w:fldCharType="separate"/>
      </w:r>
      <w:r w:rsidR="005E713B" w:rsidRPr="005E713B">
        <w:rPr>
          <w:noProof/>
          <w:vertAlign w:val="superscript"/>
          <w:lang w:val="en-US"/>
        </w:rPr>
        <w:t>70</w:t>
      </w:r>
      <w:r w:rsidR="001A1A8E">
        <w:rPr>
          <w:lang w:val="en-US"/>
        </w:rPr>
        <w:fldChar w:fldCharType="end"/>
      </w:r>
      <w:r w:rsidR="00614D1B">
        <w:rPr>
          <w:lang w:val="en-US"/>
        </w:rPr>
        <w:t xml:space="preserve"> and</w:t>
      </w:r>
      <w:r>
        <w:rPr>
          <w:lang w:val="en-US"/>
        </w:rPr>
        <w:t xml:space="preserve"> 37.5% in DLCST</w:t>
      </w:r>
      <w:r w:rsidR="00786493">
        <w:rPr>
          <w:lang w:val="en-US"/>
        </w:rPr>
        <w:t>.</w:t>
      </w:r>
      <w:r w:rsidR="001A1A8E" w:rsidRPr="00614D1B">
        <w:rPr>
          <w:lang w:val="en-US"/>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Pr>
          <w:lang w:val="en-US"/>
        </w:rPr>
        <w:instrText xml:space="preserve"> ADDIN EN.CITE </w:instrText>
      </w:r>
      <w:r w:rsidR="005E713B">
        <w:rPr>
          <w:lang w:val="en-US"/>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Pr>
          <w:lang w:val="en-US"/>
        </w:rPr>
        <w:instrText xml:space="preserve"> ADDIN EN.CITE.DATA </w:instrText>
      </w:r>
      <w:r w:rsidR="005E713B">
        <w:rPr>
          <w:lang w:val="en-US"/>
        </w:rPr>
      </w:r>
      <w:r w:rsidR="005E713B">
        <w:rPr>
          <w:lang w:val="en-US"/>
        </w:rPr>
        <w:fldChar w:fldCharType="end"/>
      </w:r>
      <w:r w:rsidR="001A1A8E" w:rsidRPr="00614D1B">
        <w:rPr>
          <w:lang w:val="en-US"/>
        </w:rPr>
      </w:r>
      <w:r w:rsidR="001A1A8E" w:rsidRPr="00614D1B">
        <w:rPr>
          <w:lang w:val="en-US"/>
        </w:rPr>
        <w:fldChar w:fldCharType="separate"/>
      </w:r>
      <w:r w:rsidR="005E713B" w:rsidRPr="005E713B">
        <w:rPr>
          <w:noProof/>
          <w:vertAlign w:val="superscript"/>
          <w:lang w:val="en-US"/>
        </w:rPr>
        <w:t>71</w:t>
      </w:r>
      <w:r w:rsidR="001A1A8E" w:rsidRPr="00614D1B">
        <w:rPr>
          <w:lang w:val="en-US"/>
        </w:rPr>
        <w:fldChar w:fldCharType="end"/>
      </w:r>
      <w:r w:rsidR="00614D1B">
        <w:rPr>
          <w:lang w:val="en-US"/>
        </w:rPr>
        <w:t xml:space="preserve"> In </w:t>
      </w:r>
      <w:r w:rsidR="0004103E">
        <w:rPr>
          <w:lang w:val="en-US"/>
        </w:rPr>
        <w:t xml:space="preserve">the </w:t>
      </w:r>
      <w:r w:rsidR="00614D1B">
        <w:rPr>
          <w:lang w:val="en-US"/>
        </w:rPr>
        <w:t>NLST trial the rate of major complications w</w:t>
      </w:r>
      <w:r w:rsidR="0004103E">
        <w:rPr>
          <w:lang w:val="en-US"/>
        </w:rPr>
        <w:t>as</w:t>
      </w:r>
      <w:r w:rsidR="00614D1B">
        <w:rPr>
          <w:lang w:val="en-US"/>
        </w:rPr>
        <w:t xml:space="preserve"> 12% for patients with confirmed lung cancer and 2.4% with</w:t>
      </w:r>
      <w:r w:rsidR="0004103E">
        <w:rPr>
          <w:lang w:val="en-US"/>
        </w:rPr>
        <w:t>out</w:t>
      </w:r>
      <w:r w:rsidR="00614D1B">
        <w:rPr>
          <w:lang w:val="en-US"/>
        </w:rPr>
        <w:t xml:space="preserve"> confirmed lung cancer</w:t>
      </w:r>
      <w:r w:rsidR="00786493">
        <w:rPr>
          <w:lang w:val="en-US"/>
        </w:rPr>
        <w:t>.</w:t>
      </w:r>
      <w:r w:rsidR="001A1A8E" w:rsidRPr="00614D1B">
        <w:rPr>
          <w:lang w:val="en-US"/>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Pr>
          <w:lang w:val="en-US"/>
        </w:rPr>
        <w:instrText xml:space="preserve"> ADDIN EN.CITE </w:instrText>
      </w:r>
      <w:r w:rsidR="001132CD">
        <w:rPr>
          <w:lang w:val="en-US"/>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Pr>
          <w:lang w:val="en-US"/>
        </w:rPr>
        <w:instrText xml:space="preserve"> ADDIN EN.CITE.DATA </w:instrText>
      </w:r>
      <w:r w:rsidR="001132CD">
        <w:rPr>
          <w:lang w:val="en-US"/>
        </w:rPr>
      </w:r>
      <w:r w:rsidR="001132CD">
        <w:rPr>
          <w:lang w:val="en-US"/>
        </w:rPr>
        <w:fldChar w:fldCharType="end"/>
      </w:r>
      <w:r w:rsidR="001A1A8E" w:rsidRPr="00614D1B">
        <w:rPr>
          <w:lang w:val="en-US"/>
        </w:rPr>
      </w:r>
      <w:r w:rsidR="001A1A8E" w:rsidRPr="00614D1B">
        <w:rPr>
          <w:lang w:val="en-US"/>
        </w:rPr>
        <w:fldChar w:fldCharType="separate"/>
      </w:r>
      <w:r w:rsidR="00F00EB7" w:rsidRPr="00F00EB7">
        <w:rPr>
          <w:noProof/>
          <w:vertAlign w:val="superscript"/>
          <w:lang w:val="en-US"/>
        </w:rPr>
        <w:t>1,4</w:t>
      </w:r>
      <w:r w:rsidR="001A1A8E" w:rsidRPr="00614D1B">
        <w:rPr>
          <w:lang w:val="en-US"/>
        </w:rPr>
        <w:fldChar w:fldCharType="end"/>
      </w:r>
      <w:r w:rsidR="00614D1B">
        <w:rPr>
          <w:lang w:val="en-US"/>
        </w:rPr>
        <w:t xml:space="preserve"> Postoperative death within 60 d</w:t>
      </w:r>
      <w:r w:rsidR="006E338B">
        <w:rPr>
          <w:lang w:val="en-US"/>
        </w:rPr>
        <w:t>ays</w:t>
      </w:r>
      <w:r w:rsidR="00614D1B">
        <w:rPr>
          <w:lang w:val="en-US"/>
        </w:rPr>
        <w:t xml:space="preserve"> of surgery was 1.</w:t>
      </w:r>
      <w:r w:rsidR="00E70BCA">
        <w:rPr>
          <w:lang w:val="en-US"/>
        </w:rPr>
        <w:t>6</w:t>
      </w:r>
      <w:r w:rsidR="00614D1B">
        <w:rPr>
          <w:lang w:val="en-US"/>
        </w:rPr>
        <w:t>% and 0.1%</w:t>
      </w:r>
      <w:r w:rsidR="006E338B">
        <w:rPr>
          <w:lang w:val="en-US"/>
        </w:rPr>
        <w:t xml:space="preserve"> for patients with and without confirmed lung cancer respectively</w:t>
      </w:r>
      <w:r w:rsidR="00786493">
        <w:rPr>
          <w:lang w:val="en-US"/>
        </w:rPr>
        <w:t>.</w:t>
      </w:r>
      <w:r w:rsidR="001A1A8E" w:rsidRPr="00614D1B">
        <w:rPr>
          <w:lang w:val="en-US"/>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Pr>
          <w:lang w:val="en-US"/>
        </w:rPr>
        <w:instrText xml:space="preserve"> ADDIN EN.CITE </w:instrText>
      </w:r>
      <w:r w:rsidR="001132CD">
        <w:rPr>
          <w:lang w:val="en-US"/>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Pr>
          <w:lang w:val="en-US"/>
        </w:rPr>
        <w:instrText xml:space="preserve"> ADDIN EN.CITE.DATA </w:instrText>
      </w:r>
      <w:r w:rsidR="001132CD">
        <w:rPr>
          <w:lang w:val="en-US"/>
        </w:rPr>
      </w:r>
      <w:r w:rsidR="001132CD">
        <w:rPr>
          <w:lang w:val="en-US"/>
        </w:rPr>
        <w:fldChar w:fldCharType="end"/>
      </w:r>
      <w:r w:rsidR="001A1A8E" w:rsidRPr="00614D1B">
        <w:rPr>
          <w:lang w:val="en-US"/>
        </w:rPr>
      </w:r>
      <w:r w:rsidR="001A1A8E" w:rsidRPr="00614D1B">
        <w:rPr>
          <w:lang w:val="en-US"/>
        </w:rPr>
        <w:fldChar w:fldCharType="separate"/>
      </w:r>
      <w:r w:rsidR="00F00EB7" w:rsidRPr="00F00EB7">
        <w:rPr>
          <w:noProof/>
          <w:vertAlign w:val="superscript"/>
          <w:lang w:val="en-US"/>
        </w:rPr>
        <w:t>1,4</w:t>
      </w:r>
      <w:r w:rsidR="001A1A8E" w:rsidRPr="00614D1B">
        <w:rPr>
          <w:lang w:val="en-US"/>
        </w:rPr>
        <w:fldChar w:fldCharType="end"/>
      </w:r>
    </w:p>
    <w:p w14:paraId="6776A13D" w14:textId="77777777" w:rsidR="00E70BCA" w:rsidRDefault="00E70BCA" w:rsidP="000A7098">
      <w:pPr>
        <w:rPr>
          <w:lang w:val="en-US"/>
        </w:rPr>
      </w:pPr>
    </w:p>
    <w:p w14:paraId="4D149094" w14:textId="5240C1B8" w:rsidR="00B21065" w:rsidRPr="00745C0C" w:rsidRDefault="00B21065" w:rsidP="000A7098">
      <w:pPr>
        <w:rPr>
          <w:lang w:val="en-US"/>
        </w:rPr>
      </w:pPr>
      <w:r>
        <w:rPr>
          <w:lang w:val="en-US"/>
        </w:rPr>
        <w:t>Within an organized screening program, standardized diagnostic work</w:t>
      </w:r>
      <w:r w:rsidR="00325515">
        <w:rPr>
          <w:lang w:val="en-US"/>
        </w:rPr>
        <w:t>up</w:t>
      </w:r>
      <w:r>
        <w:rPr>
          <w:lang w:val="en-US"/>
        </w:rPr>
        <w:t xml:space="preserve"> protocols will limit unnecessary procedures and related complication</w:t>
      </w:r>
      <w:r w:rsidR="001F5807">
        <w:rPr>
          <w:lang w:val="en-US"/>
        </w:rPr>
        <w:t>s</w:t>
      </w:r>
      <w:r>
        <w:rPr>
          <w:lang w:val="en-US"/>
        </w:rPr>
        <w:t>.</w:t>
      </w:r>
    </w:p>
    <w:p w14:paraId="28FB5B6D" w14:textId="77777777" w:rsidR="008B10AC" w:rsidRPr="00745C0C" w:rsidRDefault="008B10AC" w:rsidP="000A7098">
      <w:pPr>
        <w:rPr>
          <w:lang w:val="en-US"/>
        </w:rPr>
      </w:pPr>
    </w:p>
    <w:p w14:paraId="50B11922" w14:textId="77777777" w:rsidR="008B10AC" w:rsidRPr="00745C0C" w:rsidRDefault="008B10AC" w:rsidP="0097593C">
      <w:pPr>
        <w:pStyle w:val="Heading4"/>
        <w:rPr>
          <w:lang w:val="en-US"/>
        </w:rPr>
      </w:pPr>
      <w:r w:rsidRPr="00745C0C">
        <w:rPr>
          <w:lang w:val="en-US"/>
        </w:rPr>
        <w:lastRenderedPageBreak/>
        <w:t>Overdiagnosis</w:t>
      </w:r>
    </w:p>
    <w:p w14:paraId="65589FE3" w14:textId="5B6D7313" w:rsidR="00BC1A47" w:rsidRPr="00994E45" w:rsidRDefault="00D9622B" w:rsidP="000A7098">
      <w:pPr>
        <w:rPr>
          <w:lang w:val="en-US"/>
        </w:rPr>
      </w:pPr>
      <w:r w:rsidRPr="00745C0C">
        <w:rPr>
          <w:lang w:val="en-US"/>
        </w:rPr>
        <w:t>Apart from detecting aggressive cancer</w:t>
      </w:r>
      <w:r w:rsidR="00AB7AF5" w:rsidRPr="00745C0C">
        <w:rPr>
          <w:lang w:val="en-US"/>
        </w:rPr>
        <w:t>s, screening would also detect slow-growing</w:t>
      </w:r>
      <w:r w:rsidRPr="00745C0C">
        <w:rPr>
          <w:lang w:val="en-US"/>
        </w:rPr>
        <w:t xml:space="preserve"> </w:t>
      </w:r>
      <w:r w:rsidR="00AB7AF5" w:rsidRPr="00745C0C">
        <w:rPr>
          <w:lang w:val="en-US"/>
        </w:rPr>
        <w:t>tumors</w:t>
      </w:r>
      <w:r w:rsidRPr="00745C0C">
        <w:rPr>
          <w:lang w:val="en-US"/>
        </w:rPr>
        <w:t xml:space="preserve"> that </w:t>
      </w:r>
      <w:r w:rsidR="00AB7AF5" w:rsidRPr="00745C0C">
        <w:rPr>
          <w:lang w:val="en-US"/>
        </w:rPr>
        <w:t>would otherwise have remained silent</w:t>
      </w:r>
      <w:r w:rsidR="00041630">
        <w:rPr>
          <w:lang w:val="en-US"/>
        </w:rPr>
        <w:t>,</w:t>
      </w:r>
      <w:r w:rsidR="00BE1BA1">
        <w:rPr>
          <w:lang w:val="en-US"/>
        </w:rPr>
        <w:t xml:space="preserve"> </w:t>
      </w:r>
      <w:r w:rsidR="00AB7AF5" w:rsidRPr="00745C0C">
        <w:rPr>
          <w:lang w:val="en-US"/>
        </w:rPr>
        <w:t>regressed</w:t>
      </w:r>
      <w:r w:rsidR="00041630">
        <w:rPr>
          <w:lang w:val="en-US"/>
        </w:rPr>
        <w:t>,</w:t>
      </w:r>
      <w:r w:rsidR="00AB7AF5" w:rsidRPr="00745C0C">
        <w:rPr>
          <w:lang w:val="en-US"/>
        </w:rPr>
        <w:t xml:space="preserve"> or </w:t>
      </w:r>
      <w:r w:rsidR="006C464D">
        <w:rPr>
          <w:lang w:val="en-US"/>
        </w:rPr>
        <w:t xml:space="preserve">would </w:t>
      </w:r>
      <w:r w:rsidR="00AB7AF5" w:rsidRPr="00745C0C">
        <w:rPr>
          <w:lang w:val="en-US"/>
        </w:rPr>
        <w:t xml:space="preserve">not cause </w:t>
      </w:r>
      <w:r w:rsidRPr="00745C0C">
        <w:rPr>
          <w:lang w:val="en-US"/>
        </w:rPr>
        <w:t>clinical symptoms</w:t>
      </w:r>
      <w:r w:rsidR="00AB7AF5" w:rsidRPr="00745C0C">
        <w:rPr>
          <w:lang w:val="en-US"/>
        </w:rPr>
        <w:t xml:space="preserve"> and death</w:t>
      </w:r>
      <w:r w:rsidRPr="00745C0C">
        <w:rPr>
          <w:lang w:val="en-US"/>
        </w:rPr>
        <w:t>.</w:t>
      </w:r>
      <w:r w:rsidR="00AB7AF5" w:rsidRPr="00745C0C">
        <w:rPr>
          <w:lang w:val="en-US"/>
        </w:rPr>
        <w:t xml:space="preserve"> Hence, overdiagnosis may lead to overtreatment</w:t>
      </w:r>
      <w:r w:rsidR="0091229D">
        <w:rPr>
          <w:lang w:val="en-US"/>
        </w:rPr>
        <w:t xml:space="preserve">, </w:t>
      </w:r>
      <w:r w:rsidR="00AB7AF5" w:rsidRPr="00745C0C">
        <w:rPr>
          <w:lang w:val="en-US"/>
        </w:rPr>
        <w:t>related complications</w:t>
      </w:r>
      <w:r w:rsidR="0091229D">
        <w:rPr>
          <w:lang w:val="en-US"/>
        </w:rPr>
        <w:t xml:space="preserve"> and incur unnecessary </w:t>
      </w:r>
      <w:r w:rsidR="00252E1D">
        <w:rPr>
          <w:lang w:val="en-US"/>
        </w:rPr>
        <w:t xml:space="preserve">harms to the patient and </w:t>
      </w:r>
      <w:r w:rsidR="0091229D">
        <w:rPr>
          <w:lang w:val="en-US"/>
        </w:rPr>
        <w:t>costs</w:t>
      </w:r>
      <w:r w:rsidR="00252E1D">
        <w:rPr>
          <w:lang w:val="en-US"/>
        </w:rPr>
        <w:t xml:space="preserve"> to the system</w:t>
      </w:r>
      <w:r w:rsidR="00AB7AF5" w:rsidRPr="00745C0C">
        <w:rPr>
          <w:lang w:val="en-US"/>
        </w:rPr>
        <w:t xml:space="preserve">. </w:t>
      </w:r>
      <w:r w:rsidR="0091229D">
        <w:rPr>
          <w:lang w:val="en-US"/>
        </w:rPr>
        <w:t>In</w:t>
      </w:r>
      <w:r w:rsidR="00041630">
        <w:rPr>
          <w:lang w:val="en-US"/>
        </w:rPr>
        <w:t xml:space="preserve"> the</w:t>
      </w:r>
      <w:r w:rsidR="00AB7AF5" w:rsidRPr="00745C0C">
        <w:rPr>
          <w:lang w:val="en-US"/>
        </w:rPr>
        <w:t xml:space="preserve"> NLST study</w:t>
      </w:r>
      <w:r w:rsidR="0091229D">
        <w:rPr>
          <w:lang w:val="en-US"/>
        </w:rPr>
        <w:t>, the estimated rate of overdiagnosis wa</w:t>
      </w:r>
      <w:r w:rsidR="00AB7AF5" w:rsidRPr="00745C0C">
        <w:rPr>
          <w:lang w:val="en-US"/>
        </w:rPr>
        <w:t>s</w:t>
      </w:r>
      <w:r w:rsidR="002E66CE">
        <w:rPr>
          <w:lang w:val="en-US"/>
        </w:rPr>
        <w:t xml:space="preserve"> 3%</w:t>
      </w:r>
      <w:r w:rsidR="00786493">
        <w:rPr>
          <w:lang w:val="en-US"/>
        </w:rPr>
        <w:t>.</w:t>
      </w:r>
      <w:r w:rsidR="002E66CE">
        <w:fldChar w:fldCharType="begin"/>
      </w:r>
      <w:r w:rsidR="004D2C3A">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2E66CE">
        <w:fldChar w:fldCharType="separate"/>
      </w:r>
      <w:r w:rsidR="005E713B" w:rsidRPr="005E713B">
        <w:rPr>
          <w:noProof/>
          <w:vertAlign w:val="superscript"/>
        </w:rPr>
        <w:t>60</w:t>
      </w:r>
      <w:r w:rsidR="002E66CE">
        <w:fldChar w:fldCharType="end"/>
      </w:r>
      <w:r w:rsidR="0068416E">
        <w:rPr>
          <w:lang w:val="en-US"/>
        </w:rPr>
        <w:t xml:space="preserve"> </w:t>
      </w:r>
      <w:r w:rsidR="007744D4">
        <w:rPr>
          <w:lang w:val="en-US"/>
        </w:rPr>
        <w:t>As suggested earlier</w:t>
      </w:r>
      <w:r w:rsidR="00316B02">
        <w:rPr>
          <w:lang w:val="en-US"/>
        </w:rPr>
        <w:t>,</w:t>
      </w:r>
      <w:r w:rsidR="007744D4">
        <w:rPr>
          <w:lang w:val="en-US"/>
        </w:rPr>
        <w:t xml:space="preserve"> both </w:t>
      </w:r>
      <w:proofErr w:type="spellStart"/>
      <w:r w:rsidR="007744D4" w:rsidRPr="009120E3">
        <w:rPr>
          <w:lang w:val="en-US"/>
        </w:rPr>
        <w:t>PanCan</w:t>
      </w:r>
      <w:proofErr w:type="spellEnd"/>
      <w:r w:rsidR="007744D4">
        <w:rPr>
          <w:lang w:val="en-US"/>
        </w:rPr>
        <w:t xml:space="preserve"> and Lung-RADS nodule detection protocols</w:t>
      </w:r>
      <w:r w:rsidR="0013632A">
        <w:rPr>
          <w:lang w:val="en-US"/>
        </w:rPr>
        <w:t xml:space="preserve"> </w:t>
      </w:r>
      <w:r w:rsidR="007744D4">
        <w:rPr>
          <w:lang w:val="en-US"/>
        </w:rPr>
        <w:t xml:space="preserve">perform better than NLST </w:t>
      </w:r>
      <w:r w:rsidR="0013632A">
        <w:rPr>
          <w:lang w:val="en-US"/>
        </w:rPr>
        <w:t xml:space="preserve">protocols </w:t>
      </w:r>
      <w:r w:rsidR="007744D4">
        <w:rPr>
          <w:lang w:val="en-US"/>
        </w:rPr>
        <w:t xml:space="preserve">in </w:t>
      </w:r>
      <w:r w:rsidR="007744D4" w:rsidRPr="005527D6">
        <w:rPr>
          <w:lang w:val="en-US"/>
        </w:rPr>
        <w:t xml:space="preserve">discriminating </w:t>
      </w:r>
      <w:r w:rsidR="007744D4">
        <w:rPr>
          <w:lang w:val="en-US"/>
        </w:rPr>
        <w:t>nodules, which would</w:t>
      </w:r>
      <w:r w:rsidR="0013632A">
        <w:rPr>
          <w:lang w:val="en-US"/>
        </w:rPr>
        <w:t xml:space="preserve"> </w:t>
      </w:r>
      <w:r w:rsidR="007744D4">
        <w:rPr>
          <w:lang w:val="en-US"/>
        </w:rPr>
        <w:t xml:space="preserve">further reduce this rate.  </w:t>
      </w:r>
    </w:p>
    <w:p w14:paraId="610D43F6" w14:textId="096F2C23" w:rsidR="00E260EE" w:rsidRPr="00745C0C" w:rsidRDefault="00994E45" w:rsidP="000A7098">
      <w:pPr>
        <w:rPr>
          <w:lang w:val="en-US"/>
        </w:rPr>
      </w:pPr>
      <w:r>
        <w:rPr>
          <w:lang w:val="en-US"/>
        </w:rPr>
        <w:t xml:space="preserve"> </w:t>
      </w:r>
    </w:p>
    <w:p w14:paraId="54F52283" w14:textId="77777777" w:rsidR="008B10AC" w:rsidRPr="00745C0C" w:rsidRDefault="008B10AC" w:rsidP="0097593C">
      <w:pPr>
        <w:pStyle w:val="Heading4"/>
        <w:rPr>
          <w:lang w:val="en-US"/>
        </w:rPr>
      </w:pPr>
      <w:r w:rsidRPr="00745C0C">
        <w:rPr>
          <w:lang w:val="en-US"/>
        </w:rPr>
        <w:t>Radiation exposure</w:t>
      </w:r>
    </w:p>
    <w:p w14:paraId="54CEEDDB" w14:textId="26C96FAE" w:rsidR="00E260EE" w:rsidRPr="00534077" w:rsidRDefault="00A03C7E" w:rsidP="000A7098">
      <w:pPr>
        <w:rPr>
          <w:lang w:val="en-US"/>
        </w:rPr>
      </w:pPr>
      <w:r w:rsidRPr="00534077">
        <w:rPr>
          <w:shd w:val="clear" w:color="auto" w:fill="FFFFFF"/>
        </w:rPr>
        <w:t>LDCT</w:t>
      </w:r>
      <w:r w:rsidR="00E260EE" w:rsidRPr="00534077">
        <w:rPr>
          <w:shd w:val="clear" w:color="auto" w:fill="FFFFFF"/>
        </w:rPr>
        <w:t xml:space="preserve"> uses ionizing radiation (dose of ≤ 1.6 mSv) per screen</w:t>
      </w:r>
      <w:r w:rsidR="00786493" w:rsidRPr="00534077">
        <w:rPr>
          <w:shd w:val="clear" w:color="auto" w:fill="FFFFFF"/>
        </w:rPr>
        <w:t>.</w:t>
      </w:r>
      <w:r w:rsidR="001A1A8E" w:rsidRPr="00534077">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534077">
        <w:instrText xml:space="preserve"> ADDIN EN.CITE </w:instrText>
      </w:r>
      <w:r w:rsidR="00EF42A6" w:rsidRPr="00534077">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534077">
        <w:instrText xml:space="preserve"> ADDIN EN.CITE.DATA </w:instrText>
      </w:r>
      <w:r w:rsidR="00EF42A6" w:rsidRPr="00534077">
        <w:fldChar w:fldCharType="end"/>
      </w:r>
      <w:r w:rsidR="001A1A8E" w:rsidRPr="00534077">
        <w:rPr>
          <w:shd w:val="clear" w:color="auto" w:fill="FFFFFF"/>
        </w:rPr>
      </w:r>
      <w:r w:rsidR="001A1A8E" w:rsidRPr="00534077">
        <w:rPr>
          <w:shd w:val="clear" w:color="auto" w:fill="FFFFFF"/>
        </w:rPr>
        <w:fldChar w:fldCharType="separate"/>
      </w:r>
      <w:r w:rsidR="00EF42A6" w:rsidRPr="00534077">
        <w:rPr>
          <w:noProof/>
          <w:vertAlign w:val="superscript"/>
        </w:rPr>
        <w:t>40,41</w:t>
      </w:r>
      <w:r w:rsidR="001A1A8E" w:rsidRPr="00534077">
        <w:fldChar w:fldCharType="end"/>
      </w:r>
      <w:r w:rsidR="00E260EE" w:rsidRPr="00534077">
        <w:rPr>
          <w:shd w:val="clear" w:color="auto" w:fill="FFFFFF"/>
        </w:rPr>
        <w:t xml:space="preserve"> As a comparison, the average annual dose of radiation </w:t>
      </w:r>
      <w:r w:rsidR="001C347E" w:rsidRPr="00534077">
        <w:rPr>
          <w:shd w:val="clear" w:color="auto" w:fill="FFFFFF"/>
        </w:rPr>
        <w:t>per</w:t>
      </w:r>
      <w:r w:rsidR="00C502FF">
        <w:rPr>
          <w:shd w:val="clear" w:color="auto" w:fill="FFFFFF"/>
        </w:rPr>
        <w:t xml:space="preserve"> </w:t>
      </w:r>
      <w:r w:rsidR="001C347E" w:rsidRPr="00534077">
        <w:rPr>
          <w:shd w:val="clear" w:color="auto" w:fill="FFFFFF"/>
        </w:rPr>
        <w:t xml:space="preserve">Canadian </w:t>
      </w:r>
      <w:r w:rsidR="00E260EE" w:rsidRPr="00534077">
        <w:rPr>
          <w:shd w:val="clear" w:color="auto" w:fill="FFFFFF"/>
        </w:rPr>
        <w:t>is 1.8 mSv</w:t>
      </w:r>
      <w:r w:rsidR="00786493" w:rsidRPr="00534077">
        <w:rPr>
          <w:shd w:val="clear" w:color="auto" w:fill="FFFFFF"/>
        </w:rPr>
        <w:t>.</w:t>
      </w:r>
      <w:r w:rsidR="00D8343F" w:rsidRPr="00534077">
        <w:fldChar w:fldCharType="begin"/>
      </w:r>
      <w:r w:rsidR="00EF42A6" w:rsidRPr="00534077">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00D8343F" w:rsidRPr="00534077">
        <w:rPr>
          <w:shd w:val="clear" w:color="auto" w:fill="FFFFFF"/>
        </w:rPr>
        <w:fldChar w:fldCharType="separate"/>
      </w:r>
      <w:r w:rsidR="00EF42A6" w:rsidRPr="00534077">
        <w:rPr>
          <w:noProof/>
          <w:vertAlign w:val="superscript"/>
        </w:rPr>
        <w:t>43</w:t>
      </w:r>
      <w:r w:rsidR="00D8343F" w:rsidRPr="00534077">
        <w:fldChar w:fldCharType="end"/>
      </w:r>
      <w:r w:rsidR="00E260EE" w:rsidRPr="00534077">
        <w:rPr>
          <w:shd w:val="clear" w:color="auto" w:fill="FFFFFF"/>
        </w:rPr>
        <w:t xml:space="preserve"> No studies reported on radiation-related patient outcome</w:t>
      </w:r>
      <w:r w:rsidR="001C347E" w:rsidRPr="00534077">
        <w:rPr>
          <w:shd w:val="clear" w:color="auto" w:fill="FFFFFF"/>
        </w:rPr>
        <w:t>s</w:t>
      </w:r>
      <w:r w:rsidR="00E260EE" w:rsidRPr="00534077">
        <w:rPr>
          <w:shd w:val="clear" w:color="auto" w:fill="FFFFFF"/>
        </w:rPr>
        <w:t xml:space="preserve"> (e.g. radiation-induced lung cancer) at long-term follow-up. Based </w:t>
      </w:r>
      <w:r w:rsidR="00E260EE" w:rsidRPr="00534077">
        <w:rPr>
          <w:lang w:val="en-US"/>
        </w:rPr>
        <w:t xml:space="preserve">on </w:t>
      </w:r>
      <w:r w:rsidR="001C347E" w:rsidRPr="0017001E">
        <w:rPr>
          <w:lang w:val="en-US"/>
        </w:rPr>
        <w:t xml:space="preserve">the </w:t>
      </w:r>
      <w:r w:rsidR="00E260EE" w:rsidRPr="001132CD">
        <w:rPr>
          <w:lang w:val="en-US"/>
        </w:rPr>
        <w:t>NLST results</w:t>
      </w:r>
      <w:r w:rsidR="001C347E" w:rsidRPr="00AD11BF">
        <w:rPr>
          <w:lang w:val="en-US"/>
        </w:rPr>
        <w:t>,</w:t>
      </w:r>
      <w:r w:rsidR="00843463" w:rsidRPr="00A7346A">
        <w:rPr>
          <w:lang w:val="en-US"/>
        </w:rPr>
        <w:t xml:space="preserve"> Bach et al.</w:t>
      </w:r>
      <w:r w:rsidR="001C347E" w:rsidRPr="00A454AE">
        <w:rPr>
          <w:lang w:val="en-US"/>
        </w:rPr>
        <w:t xml:space="preserve"> </w:t>
      </w:r>
      <w:r w:rsidR="00E260EE" w:rsidRPr="00E70178">
        <w:rPr>
          <w:lang w:val="en-US"/>
        </w:rPr>
        <w:t>estimated</w:t>
      </w:r>
      <w:r w:rsidR="00D9622B" w:rsidRPr="00396BC8">
        <w:rPr>
          <w:lang w:val="en-US"/>
        </w:rPr>
        <w:t xml:space="preserve"> the</w:t>
      </w:r>
      <w:r w:rsidR="00E260EE" w:rsidRPr="00534077">
        <w:rPr>
          <w:lang w:val="en-US"/>
        </w:rPr>
        <w:t xml:space="preserve"> lifetime risk to develop fatal cancer</w:t>
      </w:r>
      <w:r w:rsidR="00D9622B" w:rsidRPr="00534077">
        <w:rPr>
          <w:lang w:val="en-US"/>
        </w:rPr>
        <w:t xml:space="preserve"> </w:t>
      </w:r>
      <w:r w:rsidR="00E260EE" w:rsidRPr="00534077">
        <w:rPr>
          <w:lang w:val="en-US"/>
        </w:rPr>
        <w:t xml:space="preserve">caused by radiation </w:t>
      </w:r>
      <w:r w:rsidR="00D9622B" w:rsidRPr="00534077">
        <w:rPr>
          <w:lang w:val="en-US"/>
        </w:rPr>
        <w:t xml:space="preserve">to be equal to 1: </w:t>
      </w:r>
      <w:r w:rsidR="00E260EE" w:rsidRPr="00534077">
        <w:rPr>
          <w:lang w:val="en-US"/>
        </w:rPr>
        <w:t>2,500</w:t>
      </w:r>
      <w:r w:rsidR="00786493" w:rsidRPr="00534077">
        <w:rPr>
          <w:lang w:val="en-US"/>
        </w:rPr>
        <w:t>.</w:t>
      </w:r>
      <w:r w:rsidR="001A1A8E" w:rsidRPr="00534077">
        <w:fldChar w:fldCharType="begin"/>
      </w:r>
      <w:r w:rsidR="005E713B">
        <w:rPr>
          <w:lang w:val="en-US"/>
        </w:rPr>
        <w:instrText xml:space="preserve"> ADDIN EN.CITE &lt;EndNote&gt;&lt;Cite&gt;&lt;Author&gt;Bach&lt;/Author&gt;&lt;Year&gt;2011&lt;/Year&gt;&lt;RecNum&gt;44&lt;/RecNum&gt;&lt;DisplayText&gt;&lt;style face="superscript"&gt;72&lt;/style&gt;&lt;/DisplayText&gt;&lt;record&gt;&lt;rec-number&gt;44&lt;/rec-number&gt;&lt;foreign-keys&gt;&lt;key app="EN" db-id="x00tza0082fzwmefe5u55ad40svraptxzee9" timestamp="1556291018"&gt;44&lt;/key&gt;&lt;/foreign-keys&gt;&lt;ref-type name="Journal Article"&gt;17&lt;/ref-type&gt;&lt;contributors&gt;&lt;authors&gt;&lt;author&gt;Bach, P. B.&lt;/author&gt;&lt;/authors&gt;&lt;/contributors&gt;&lt;titles&gt;&lt;title&gt;Reduced lung-cancer mortality with CT screening&lt;/title&gt;&lt;secondary-title&gt;N Engl J Med&lt;/secondary-title&gt;&lt;/titles&gt;&lt;periodical&gt;&lt;full-title&gt;N Engl J Med&lt;/full-title&gt;&lt;/periodical&gt;&lt;pages&gt;2036; author reply 2037-8&lt;/pages&gt;&lt;volume&gt;365&lt;/volume&gt;&lt;number&gt;21&lt;/number&gt;&lt;keywords&gt;&lt;keyword&gt;Female&lt;/keyword&gt;&lt;keyword&gt;Humans&lt;/keyword&gt;&lt;keyword&gt;Lung Neoplasms/*diagnostic imaging/*mortality&lt;/keyword&gt;&lt;keyword&gt;Male&lt;/keyword&gt;&lt;keyword&gt;*Tomography, X-Ray Computed&lt;/keyword&gt;&lt;/keywords&gt;&lt;dates&gt;&lt;year&gt;2011&lt;/year&gt;&lt;pub-dates&gt;&lt;date&gt;Nov 24&lt;/date&gt;&lt;/pub-dates&gt;&lt;/dates&gt;&lt;isbn&gt;1533-4406 (Electronic)&amp;#xD;0028-4793 (Linking)&lt;/isbn&gt;&lt;accession-num&gt;22111730&lt;/accession-num&gt;&lt;urls&gt;&lt;related-urls&gt;&lt;url&gt;https://www.ncbi.nlm.nih.gov/pubmed/22111730&lt;/url&gt;&lt;/related-urls&gt;&lt;/urls&gt;&lt;electronic-resource-num&gt;10.1056/NEJMc1110293&lt;/electronic-resource-num&gt;&lt;/record&gt;&lt;/Cite&gt;&lt;/EndNote&gt;</w:instrText>
      </w:r>
      <w:r w:rsidR="001A1A8E" w:rsidRPr="00534077">
        <w:rPr>
          <w:lang w:val="en-US"/>
        </w:rPr>
        <w:fldChar w:fldCharType="separate"/>
      </w:r>
      <w:r w:rsidR="005E713B" w:rsidRPr="005E713B">
        <w:rPr>
          <w:noProof/>
          <w:vertAlign w:val="superscript"/>
          <w:lang w:val="en-US"/>
        </w:rPr>
        <w:t>72</w:t>
      </w:r>
      <w:r w:rsidR="001A1A8E" w:rsidRPr="00534077">
        <w:fldChar w:fldCharType="end"/>
      </w:r>
      <w:r w:rsidR="00D9622B" w:rsidRPr="00534077">
        <w:rPr>
          <w:lang w:val="en-US"/>
        </w:rPr>
        <w:t xml:space="preserve"> Considering that the lifetime cancer risk in general population is 1:</w:t>
      </w:r>
      <w:r w:rsidR="005663BE" w:rsidRPr="00534077">
        <w:rPr>
          <w:lang w:val="en-US"/>
        </w:rPr>
        <w:t>2</w:t>
      </w:r>
      <w:r w:rsidR="00D9622B" w:rsidRPr="002A51BD">
        <w:rPr>
          <w:lang w:val="en-US"/>
        </w:rPr>
        <w:t xml:space="preserve"> this additional risk </w:t>
      </w:r>
      <w:r w:rsidR="00EF2CCC" w:rsidRPr="002A51BD">
        <w:rPr>
          <w:lang w:val="en-US"/>
        </w:rPr>
        <w:t>is</w:t>
      </w:r>
      <w:r w:rsidR="00D9622B" w:rsidRPr="002A51BD">
        <w:rPr>
          <w:lang w:val="en-US"/>
        </w:rPr>
        <w:t xml:space="preserve"> negligible. </w:t>
      </w:r>
      <w:r w:rsidR="003615C1" w:rsidRPr="00BF4AC0">
        <w:rPr>
          <w:lang w:val="en-US"/>
        </w:rPr>
        <w:t xml:space="preserve">Within </w:t>
      </w:r>
      <w:r w:rsidR="001C347E" w:rsidRPr="003F3787">
        <w:rPr>
          <w:lang w:val="en-US"/>
        </w:rPr>
        <w:t xml:space="preserve">an </w:t>
      </w:r>
      <w:r w:rsidR="003615C1" w:rsidRPr="0017001E">
        <w:rPr>
          <w:lang w:val="en-US"/>
        </w:rPr>
        <w:t xml:space="preserve">organized screening program, </w:t>
      </w:r>
      <w:r w:rsidR="0068217E" w:rsidRPr="001132CD">
        <w:rPr>
          <w:lang w:val="en-US"/>
        </w:rPr>
        <w:t>l</w:t>
      </w:r>
      <w:r w:rsidR="0042366C" w:rsidRPr="00AD11BF">
        <w:rPr>
          <w:lang w:val="en-US"/>
        </w:rPr>
        <w:t>ow</w:t>
      </w:r>
      <w:r w:rsidR="008763D2" w:rsidRPr="00A7346A">
        <w:rPr>
          <w:lang w:val="en-US"/>
        </w:rPr>
        <w:t xml:space="preserve"> </w:t>
      </w:r>
      <w:r w:rsidR="0042366C" w:rsidRPr="00A454AE">
        <w:rPr>
          <w:lang w:val="en-US"/>
        </w:rPr>
        <w:t xml:space="preserve">dose protocols </w:t>
      </w:r>
      <w:r w:rsidR="001C347E" w:rsidRPr="00E70178">
        <w:rPr>
          <w:lang w:val="en-US"/>
        </w:rPr>
        <w:t>and</w:t>
      </w:r>
      <w:r w:rsidR="0042366C" w:rsidRPr="00396BC8">
        <w:rPr>
          <w:lang w:val="en-US"/>
        </w:rPr>
        <w:t xml:space="preserve"> </w:t>
      </w:r>
      <w:r w:rsidR="00F1362E" w:rsidRPr="00534077">
        <w:rPr>
          <w:lang w:val="en-US"/>
        </w:rPr>
        <w:t>routine</w:t>
      </w:r>
      <w:r w:rsidR="0042366C" w:rsidRPr="00534077">
        <w:rPr>
          <w:lang w:val="en-US"/>
        </w:rPr>
        <w:t xml:space="preserve"> quality </w:t>
      </w:r>
      <w:r w:rsidR="00F1362E" w:rsidRPr="00534077">
        <w:rPr>
          <w:lang w:val="en-US"/>
        </w:rPr>
        <w:t>control</w:t>
      </w:r>
      <w:r w:rsidR="0042366C" w:rsidRPr="00534077">
        <w:rPr>
          <w:lang w:val="en-US"/>
        </w:rPr>
        <w:t xml:space="preserve"> will ensure</w:t>
      </w:r>
      <w:r w:rsidR="003615C1" w:rsidRPr="00534077">
        <w:rPr>
          <w:lang w:val="en-US"/>
        </w:rPr>
        <w:t xml:space="preserve"> </w:t>
      </w:r>
      <w:r w:rsidR="001C347E" w:rsidRPr="00534077">
        <w:rPr>
          <w:lang w:val="en-US"/>
        </w:rPr>
        <w:t>the maintenance</w:t>
      </w:r>
      <w:r w:rsidR="003615C1" w:rsidRPr="00534077">
        <w:rPr>
          <w:lang w:val="en-US"/>
        </w:rPr>
        <w:t xml:space="preserve"> </w:t>
      </w:r>
      <w:r w:rsidR="001C347E" w:rsidRPr="00534077">
        <w:rPr>
          <w:lang w:val="en-US"/>
        </w:rPr>
        <w:t xml:space="preserve">of </w:t>
      </w:r>
      <w:r w:rsidR="0042366C" w:rsidRPr="00534077">
        <w:rPr>
          <w:lang w:val="en-US"/>
        </w:rPr>
        <w:t>low</w:t>
      </w:r>
      <w:r w:rsidR="008763D2" w:rsidRPr="00534077">
        <w:rPr>
          <w:lang w:val="en-US"/>
        </w:rPr>
        <w:t xml:space="preserve"> </w:t>
      </w:r>
      <w:r w:rsidR="001C347E" w:rsidRPr="00534077">
        <w:rPr>
          <w:lang w:val="en-US"/>
        </w:rPr>
        <w:t xml:space="preserve">dose </w:t>
      </w:r>
      <w:r w:rsidR="0042366C" w:rsidRPr="00534077">
        <w:rPr>
          <w:lang w:val="en-US"/>
        </w:rPr>
        <w:t>levels of radiation.</w:t>
      </w:r>
    </w:p>
    <w:p w14:paraId="2187D196" w14:textId="77777777" w:rsidR="00D9622B" w:rsidRDefault="00D9622B" w:rsidP="000A7098">
      <w:pPr>
        <w:rPr>
          <w:shd w:val="clear" w:color="auto" w:fill="FFFFFF"/>
        </w:rPr>
      </w:pPr>
    </w:p>
    <w:p w14:paraId="728037F6" w14:textId="6328B72D" w:rsidR="001D1369" w:rsidRPr="00745C0C" w:rsidRDefault="001D1369" w:rsidP="0097593C">
      <w:pPr>
        <w:pStyle w:val="Heading4"/>
        <w:rPr>
          <w:lang w:val="en-US"/>
        </w:rPr>
      </w:pPr>
      <w:r w:rsidRPr="00745C0C">
        <w:rPr>
          <w:lang w:val="en-US"/>
        </w:rPr>
        <w:t>Incidental findings</w:t>
      </w:r>
    </w:p>
    <w:p w14:paraId="0E2CECD2" w14:textId="77777777" w:rsidR="00247AE2" w:rsidRDefault="0016429F" w:rsidP="000A7098">
      <w:pPr>
        <w:rPr>
          <w:lang w:val="en-US"/>
        </w:rPr>
      </w:pPr>
      <w:r>
        <w:rPr>
          <w:lang w:val="en-US"/>
        </w:rPr>
        <w:t>C</w:t>
      </w:r>
      <w:r w:rsidR="00777132" w:rsidRPr="00777132">
        <w:rPr>
          <w:lang w:val="en-US"/>
        </w:rPr>
        <w:t>linically</w:t>
      </w:r>
      <w:r w:rsidR="00FD3ECF" w:rsidRPr="00777132">
        <w:rPr>
          <w:lang w:val="en-US"/>
        </w:rPr>
        <w:t xml:space="preserve"> significant abnormalities</w:t>
      </w:r>
      <w:r>
        <w:rPr>
          <w:lang w:val="en-US"/>
        </w:rPr>
        <w:t xml:space="preserve"> (</w:t>
      </w:r>
      <w:r w:rsidRPr="00777132">
        <w:rPr>
          <w:lang w:val="en-US"/>
        </w:rPr>
        <w:t>cardiovascular, thyroid</w:t>
      </w:r>
      <w:r w:rsidR="00B67886">
        <w:rPr>
          <w:lang w:val="en-US"/>
        </w:rPr>
        <w:t xml:space="preserve">, adrenal </w:t>
      </w:r>
      <w:r>
        <w:rPr>
          <w:lang w:val="en-US"/>
        </w:rPr>
        <w:t>findings,</w:t>
      </w:r>
      <w:r w:rsidRPr="00777132">
        <w:rPr>
          <w:lang w:val="en-US"/>
        </w:rPr>
        <w:t xml:space="preserve"> extrapulmonary cancers)</w:t>
      </w:r>
      <w:r w:rsidR="00B67886">
        <w:rPr>
          <w:lang w:val="en-US"/>
        </w:rPr>
        <w:t xml:space="preserve"> </w:t>
      </w:r>
      <w:r w:rsidR="00FD3ECF" w:rsidRPr="00777132">
        <w:rPr>
          <w:lang w:val="en-US"/>
        </w:rPr>
        <w:t>unrelated to lung cancer are often detected</w:t>
      </w:r>
      <w:r>
        <w:rPr>
          <w:lang w:val="en-US"/>
        </w:rPr>
        <w:t xml:space="preserve"> in LDCT screening participants</w:t>
      </w:r>
      <w:r w:rsidR="00FD3ECF" w:rsidRPr="00777132">
        <w:rPr>
          <w:lang w:val="en-US"/>
        </w:rPr>
        <w:t>.</w:t>
      </w:r>
      <w:r>
        <w:rPr>
          <w:lang w:val="en-US"/>
        </w:rPr>
        <w:t xml:space="preserve"> </w:t>
      </w:r>
    </w:p>
    <w:p w14:paraId="0D4EE9A3" w14:textId="25792F06" w:rsidR="00247AE2" w:rsidRDefault="00247AE2" w:rsidP="000A7098">
      <w:pPr>
        <w:rPr>
          <w:lang w:val="en-US"/>
        </w:rPr>
      </w:pPr>
      <w:r>
        <w:rPr>
          <w:lang w:val="en-US"/>
        </w:rPr>
        <w:t>However, t</w:t>
      </w:r>
      <w:r w:rsidRPr="00745C0C">
        <w:rPr>
          <w:lang w:val="en-US"/>
        </w:rPr>
        <w:t xml:space="preserve">he impact of incidental findings on </w:t>
      </w:r>
      <w:r>
        <w:rPr>
          <w:lang w:val="en-US"/>
        </w:rPr>
        <w:t xml:space="preserve">morbidity and mortality remains unknown </w:t>
      </w:r>
      <w:r w:rsidR="00252E1D">
        <w:rPr>
          <w:lang w:val="en-US"/>
        </w:rPr>
        <w:t>and</w:t>
      </w:r>
      <w:r>
        <w:rPr>
          <w:lang w:val="en-US"/>
        </w:rPr>
        <w:t xml:space="preserve"> warrant</w:t>
      </w:r>
      <w:r w:rsidR="00252E1D">
        <w:rPr>
          <w:lang w:val="en-US"/>
        </w:rPr>
        <w:t>s</w:t>
      </w:r>
      <w:r>
        <w:rPr>
          <w:lang w:val="en-US"/>
        </w:rPr>
        <w:t xml:space="preserve"> further research. </w:t>
      </w:r>
      <w:r w:rsidRPr="00E37EEB">
        <w:rPr>
          <w:lang w:val="en-US"/>
        </w:rPr>
        <w:t xml:space="preserve">People eligible for </w:t>
      </w:r>
      <w:r w:rsidR="00BE744E">
        <w:rPr>
          <w:lang w:val="en-US"/>
        </w:rPr>
        <w:t>lung cancer</w:t>
      </w:r>
      <w:r w:rsidRPr="00E37EEB">
        <w:rPr>
          <w:lang w:val="en-US"/>
        </w:rPr>
        <w:t xml:space="preserve"> screening are at elevated risk of cardiovascular disease</w:t>
      </w:r>
      <w:r w:rsidR="005F1EFB">
        <w:rPr>
          <w:lang w:val="en-US"/>
        </w:rPr>
        <w:t>. Therefore,</w:t>
      </w:r>
      <w:r>
        <w:rPr>
          <w:lang w:val="en-US"/>
        </w:rPr>
        <w:t xml:space="preserve"> </w:t>
      </w:r>
      <w:r w:rsidR="005F1EFB">
        <w:rPr>
          <w:lang w:val="en-US"/>
        </w:rPr>
        <w:t>t</w:t>
      </w:r>
      <w:r>
        <w:rPr>
          <w:lang w:val="en-US"/>
        </w:rPr>
        <w:t>imely diagnosis and preventive treatments can further improve survival of these patients</w:t>
      </w:r>
      <w:r w:rsidR="00786493">
        <w:rPr>
          <w:lang w:val="en-US"/>
        </w:rPr>
        <w:t>.</w:t>
      </w:r>
      <w:r>
        <w:rPr>
          <w:lang w:val="en-US"/>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Pr>
          <w:lang w:val="en-US"/>
        </w:rPr>
        <w:instrText xml:space="preserve"> ADDIN EN.CITE </w:instrText>
      </w:r>
      <w:r w:rsidR="005E713B">
        <w:rPr>
          <w:lang w:val="en-US"/>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Pr>
          <w:lang w:val="en-US"/>
        </w:rPr>
        <w:instrText xml:space="preserve"> ADDIN EN.CITE.DATA </w:instrText>
      </w:r>
      <w:r w:rsidR="005E713B">
        <w:rPr>
          <w:lang w:val="en-US"/>
        </w:rPr>
      </w:r>
      <w:r w:rsidR="005E713B">
        <w:rPr>
          <w:lang w:val="en-US"/>
        </w:rPr>
        <w:fldChar w:fldCharType="end"/>
      </w:r>
      <w:r>
        <w:rPr>
          <w:lang w:val="en-US"/>
        </w:rPr>
      </w:r>
      <w:r>
        <w:rPr>
          <w:lang w:val="en-US"/>
        </w:rPr>
        <w:fldChar w:fldCharType="separate"/>
      </w:r>
      <w:r w:rsidR="005E713B" w:rsidRPr="005E713B">
        <w:rPr>
          <w:noProof/>
          <w:vertAlign w:val="superscript"/>
          <w:lang w:val="en-US"/>
        </w:rPr>
        <w:t>73</w:t>
      </w:r>
      <w:r>
        <w:rPr>
          <w:lang w:val="en-US"/>
        </w:rPr>
        <w:fldChar w:fldCharType="end"/>
      </w:r>
    </w:p>
    <w:p w14:paraId="1EC205FC" w14:textId="77777777" w:rsidR="00786493" w:rsidRDefault="00786493" w:rsidP="000A7098">
      <w:pPr>
        <w:rPr>
          <w:lang w:val="en-US"/>
        </w:rPr>
      </w:pPr>
    </w:p>
    <w:p w14:paraId="7E87A0C8" w14:textId="2FC1889E" w:rsidR="00777132" w:rsidRDefault="00247AE2" w:rsidP="000A7098">
      <w:pPr>
        <w:rPr>
          <w:lang w:val="en-US"/>
        </w:rPr>
      </w:pPr>
      <w:r>
        <w:rPr>
          <w:lang w:val="en-US"/>
        </w:rPr>
        <w:t>It has been shown that</w:t>
      </w:r>
      <w:r w:rsidR="00BE1F40">
        <w:rPr>
          <w:lang w:val="en-US"/>
        </w:rPr>
        <w:t xml:space="preserve"> only</w:t>
      </w:r>
      <w:r w:rsidR="007D1B83">
        <w:rPr>
          <w:lang w:val="en-US"/>
        </w:rPr>
        <w:t xml:space="preserve"> 7-20% of</w:t>
      </w:r>
      <w:r w:rsidR="009702A6">
        <w:rPr>
          <w:lang w:val="en-US"/>
        </w:rPr>
        <w:t xml:space="preserve"> incidental</w:t>
      </w:r>
      <w:r w:rsidR="007D1B83">
        <w:rPr>
          <w:lang w:val="en-US"/>
        </w:rPr>
        <w:t xml:space="preserve"> findings </w:t>
      </w:r>
      <w:r w:rsidR="00696332">
        <w:rPr>
          <w:lang w:val="en-US"/>
        </w:rPr>
        <w:t>require further investigation, mainly non-invasive testing or additional consultation</w:t>
      </w:r>
      <w:r w:rsidR="00786493">
        <w:rPr>
          <w:lang w:val="en-US"/>
        </w:rPr>
        <w:t>.</w:t>
      </w:r>
      <w:r w:rsidR="00946316">
        <w:rPr>
          <w:lang w:val="en-US"/>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5E713B">
        <w:rPr>
          <w:lang w:val="en-US"/>
        </w:rPr>
        <w:instrText xml:space="preserve"> ADDIN EN.CITE </w:instrText>
      </w:r>
      <w:r w:rsidR="005E713B">
        <w:rPr>
          <w:lang w:val="en-US"/>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5E713B">
        <w:rPr>
          <w:lang w:val="en-US"/>
        </w:rPr>
        <w:instrText xml:space="preserve"> ADDIN EN.CITE.DATA </w:instrText>
      </w:r>
      <w:r w:rsidR="005E713B">
        <w:rPr>
          <w:lang w:val="en-US"/>
        </w:rPr>
      </w:r>
      <w:r w:rsidR="005E713B">
        <w:rPr>
          <w:lang w:val="en-US"/>
        </w:rPr>
        <w:fldChar w:fldCharType="end"/>
      </w:r>
      <w:r w:rsidR="00946316">
        <w:rPr>
          <w:lang w:val="en-US"/>
        </w:rPr>
      </w:r>
      <w:r w:rsidR="00946316">
        <w:rPr>
          <w:lang w:val="en-US"/>
        </w:rPr>
        <w:fldChar w:fldCharType="separate"/>
      </w:r>
      <w:r w:rsidR="005E713B" w:rsidRPr="005E713B">
        <w:rPr>
          <w:noProof/>
          <w:vertAlign w:val="superscript"/>
          <w:lang w:val="en-US"/>
        </w:rPr>
        <w:t>74-76</w:t>
      </w:r>
      <w:r w:rsidR="00946316">
        <w:rPr>
          <w:lang w:val="en-US"/>
        </w:rPr>
        <w:fldChar w:fldCharType="end"/>
      </w:r>
      <w:r w:rsidR="007D1B83">
        <w:rPr>
          <w:lang w:val="en-US"/>
        </w:rPr>
        <w:t xml:space="preserve"> The rate of </w:t>
      </w:r>
      <w:r w:rsidR="009702A6">
        <w:rPr>
          <w:lang w:val="en-US"/>
        </w:rPr>
        <w:t xml:space="preserve">incidental </w:t>
      </w:r>
      <w:r w:rsidR="007D1B83">
        <w:rPr>
          <w:lang w:val="en-US"/>
        </w:rPr>
        <w:t xml:space="preserve">findings with </w:t>
      </w:r>
      <w:r w:rsidR="00696332">
        <w:rPr>
          <w:lang w:val="en-US"/>
        </w:rPr>
        <w:t xml:space="preserve">major </w:t>
      </w:r>
      <w:r w:rsidR="007D1B83">
        <w:rPr>
          <w:lang w:val="en-US"/>
        </w:rPr>
        <w:t xml:space="preserve">clinical implications is less </w:t>
      </w:r>
      <w:r w:rsidR="00855084">
        <w:rPr>
          <w:lang w:val="en-US"/>
        </w:rPr>
        <w:t xml:space="preserve">than </w:t>
      </w:r>
      <w:r w:rsidR="007D1B83">
        <w:rPr>
          <w:lang w:val="en-US"/>
        </w:rPr>
        <w:t xml:space="preserve">1%. </w:t>
      </w:r>
    </w:p>
    <w:p w14:paraId="343018DC" w14:textId="77777777" w:rsidR="007D1B83" w:rsidRDefault="007D1B83" w:rsidP="000A7098">
      <w:pPr>
        <w:rPr>
          <w:lang w:val="en-US"/>
        </w:rPr>
      </w:pPr>
    </w:p>
    <w:p w14:paraId="2A195D7B" w14:textId="4DF0FDEA" w:rsidR="00826C0E" w:rsidRPr="00745C0C" w:rsidRDefault="0016429F" w:rsidP="000A7098">
      <w:pPr>
        <w:rPr>
          <w:lang w:val="en-US"/>
        </w:rPr>
      </w:pPr>
      <w:r w:rsidRPr="00C6078B">
        <w:rPr>
          <w:lang w:val="en-US"/>
        </w:rPr>
        <w:t>In the subgroup analysis of NLST (n</w:t>
      </w:r>
      <w:r w:rsidR="00C6078B">
        <w:rPr>
          <w:lang w:val="en-US"/>
        </w:rPr>
        <w:t xml:space="preserve"> </w:t>
      </w:r>
      <w:r w:rsidRPr="00C6078B">
        <w:rPr>
          <w:lang w:val="en-US"/>
        </w:rPr>
        <w:t>= 17,309)</w:t>
      </w:r>
      <w:r w:rsidR="00C6078B">
        <w:rPr>
          <w:lang w:val="en-US"/>
        </w:rPr>
        <w:t xml:space="preserve">, </w:t>
      </w:r>
      <w:r w:rsidRPr="00C6078B">
        <w:rPr>
          <w:lang w:val="en-US"/>
        </w:rPr>
        <w:t xml:space="preserve">incidental findings were </w:t>
      </w:r>
      <w:r w:rsidR="00E07162">
        <w:rPr>
          <w:lang w:val="en-US"/>
        </w:rPr>
        <w:t>found</w:t>
      </w:r>
      <w:r w:rsidRPr="00C6078B">
        <w:rPr>
          <w:lang w:val="en-US"/>
        </w:rPr>
        <w:t xml:space="preserve"> in </w:t>
      </w:r>
      <w:r w:rsidR="00C6078B">
        <w:rPr>
          <w:lang w:val="en-US"/>
        </w:rPr>
        <w:t>59</w:t>
      </w:r>
      <w:r w:rsidRPr="00C6078B">
        <w:rPr>
          <w:lang w:val="en-US"/>
        </w:rPr>
        <w:t xml:space="preserve">% of </w:t>
      </w:r>
      <w:r w:rsidR="00C6078B">
        <w:rPr>
          <w:lang w:val="en-US"/>
        </w:rPr>
        <w:t>participants</w:t>
      </w:r>
      <w:r w:rsidR="00843463">
        <w:rPr>
          <w:lang w:val="en-US"/>
        </w:rPr>
        <w:t>;</w:t>
      </w:r>
      <w:r w:rsidR="00C6078B">
        <w:rPr>
          <w:lang w:val="en-US"/>
        </w:rPr>
        <w:t xml:space="preserve"> 20</w:t>
      </w:r>
      <w:r w:rsidRPr="00C6078B">
        <w:rPr>
          <w:lang w:val="en-US"/>
        </w:rPr>
        <w:t xml:space="preserve">% </w:t>
      </w:r>
      <w:r w:rsidR="00C6078B" w:rsidRPr="00C6078B">
        <w:rPr>
          <w:lang w:val="en-US"/>
        </w:rPr>
        <w:t>were identified</w:t>
      </w:r>
      <w:r w:rsidRPr="00C6078B">
        <w:rPr>
          <w:lang w:val="en-US"/>
        </w:rPr>
        <w:t xml:space="preserve"> as </w:t>
      </w:r>
      <w:r w:rsidR="00C6078B" w:rsidRPr="00C6078B">
        <w:rPr>
          <w:lang w:val="en-US"/>
        </w:rPr>
        <w:t>clinically important</w:t>
      </w:r>
      <w:r w:rsidR="00B67886">
        <w:rPr>
          <w:lang w:val="en-US"/>
        </w:rPr>
        <w:t>, with t</w:t>
      </w:r>
      <w:r w:rsidR="00B67886" w:rsidRPr="00B67886">
        <w:rPr>
          <w:lang w:val="en-US"/>
        </w:rPr>
        <w:t xml:space="preserve">he highest prevalence </w:t>
      </w:r>
      <w:r w:rsidR="00B67886">
        <w:rPr>
          <w:lang w:val="en-US"/>
        </w:rPr>
        <w:t>reported for cardiovascular findings (8.5%). Extrapulmonary m</w:t>
      </w:r>
      <w:r w:rsidR="007F666D">
        <w:rPr>
          <w:lang w:val="en-US"/>
        </w:rPr>
        <w:t xml:space="preserve">alignancies were uncommon and </w:t>
      </w:r>
      <w:r w:rsidR="00E07162">
        <w:rPr>
          <w:lang w:val="en-US"/>
        </w:rPr>
        <w:t>found</w:t>
      </w:r>
      <w:r w:rsidR="007F666D">
        <w:rPr>
          <w:lang w:val="en-US"/>
        </w:rPr>
        <w:t xml:space="preserve"> in 0.4</w:t>
      </w:r>
      <w:r w:rsidR="00B67886">
        <w:rPr>
          <w:lang w:val="en-US"/>
        </w:rPr>
        <w:t>% of participants</w:t>
      </w:r>
      <w:r w:rsidR="00E81C97">
        <w:rPr>
          <w:lang w:val="en-US"/>
        </w:rPr>
        <w:t>.</w:t>
      </w:r>
      <w:r w:rsidR="007F666D">
        <w:rPr>
          <w:lang w:val="en-US"/>
        </w:rPr>
        <w:t xml:space="preserve"> </w:t>
      </w:r>
      <w:r w:rsidR="00E81C97">
        <w:rPr>
          <w:lang w:val="en-US"/>
        </w:rPr>
        <w:t xml:space="preserve">Authors concluded </w:t>
      </w:r>
      <w:r w:rsidR="00E911A4">
        <w:rPr>
          <w:lang w:val="en-US"/>
        </w:rPr>
        <w:t xml:space="preserve">that </w:t>
      </w:r>
      <w:r w:rsidR="00CD151B">
        <w:rPr>
          <w:lang w:val="en-US"/>
        </w:rPr>
        <w:t xml:space="preserve">indiscriminatory </w:t>
      </w:r>
      <w:r w:rsidR="00E81C97">
        <w:rPr>
          <w:lang w:val="en-US"/>
        </w:rPr>
        <w:t>follow-up of incidental findings may significantly increase direct healthcare cost with little benefit, since detected extrapulmonary malignancies were rare</w:t>
      </w:r>
      <w:r w:rsidR="00786493">
        <w:rPr>
          <w:lang w:val="en-US"/>
        </w:rPr>
        <w:t>.</w:t>
      </w:r>
      <w:r w:rsidR="001A1A8E">
        <w:rPr>
          <w:lang w:val="en-US"/>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Pr>
          <w:lang w:val="en-US"/>
        </w:rPr>
        <w:instrText xml:space="preserve"> ADDIN EN.CITE </w:instrText>
      </w:r>
      <w:r w:rsidR="005E713B">
        <w:rPr>
          <w:lang w:val="en-US"/>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Pr>
          <w:lang w:val="en-US"/>
        </w:rPr>
        <w:instrText xml:space="preserve"> ADDIN EN.CITE.DATA </w:instrText>
      </w:r>
      <w:r w:rsidR="005E713B">
        <w:rPr>
          <w:lang w:val="en-US"/>
        </w:rPr>
      </w:r>
      <w:r w:rsidR="005E713B">
        <w:rPr>
          <w:lang w:val="en-US"/>
        </w:rPr>
        <w:fldChar w:fldCharType="end"/>
      </w:r>
      <w:r w:rsidR="001A1A8E">
        <w:rPr>
          <w:lang w:val="en-US"/>
        </w:rPr>
      </w:r>
      <w:r w:rsidR="001A1A8E">
        <w:rPr>
          <w:lang w:val="en-US"/>
        </w:rPr>
        <w:fldChar w:fldCharType="separate"/>
      </w:r>
      <w:r w:rsidR="005E713B" w:rsidRPr="005E713B">
        <w:rPr>
          <w:noProof/>
          <w:vertAlign w:val="superscript"/>
          <w:lang w:val="en-US"/>
        </w:rPr>
        <w:t>75,77</w:t>
      </w:r>
      <w:r w:rsidR="001A1A8E">
        <w:rPr>
          <w:lang w:val="en-US"/>
        </w:rPr>
        <w:fldChar w:fldCharType="end"/>
      </w:r>
      <w:r w:rsidR="00390ACD">
        <w:rPr>
          <w:lang w:val="en-US"/>
        </w:rPr>
        <w:t xml:space="preserve"> </w:t>
      </w:r>
    </w:p>
    <w:p w14:paraId="2A2401CA" w14:textId="6E7DDA9D" w:rsidR="00491B0B" w:rsidRDefault="00390ACD" w:rsidP="000A7098">
      <w:pPr>
        <w:rPr>
          <w:lang w:val="en-US"/>
        </w:rPr>
      </w:pPr>
      <w:r>
        <w:rPr>
          <w:lang w:val="en-US"/>
        </w:rPr>
        <w:t>Similarly, i</w:t>
      </w:r>
      <w:r w:rsidR="00491B0B" w:rsidRPr="00826C0E">
        <w:rPr>
          <w:lang w:val="en-US"/>
        </w:rPr>
        <w:t>n a subgroup analysis of NELSON participants</w:t>
      </w:r>
      <w:r w:rsidR="00AA0D9C" w:rsidRPr="00826C0E">
        <w:rPr>
          <w:lang w:val="en-US"/>
        </w:rPr>
        <w:t xml:space="preserve"> (n=1,929)</w:t>
      </w:r>
      <w:r w:rsidR="00491B0B" w:rsidRPr="00826C0E">
        <w:rPr>
          <w:lang w:val="en-US"/>
        </w:rPr>
        <w:t xml:space="preserve">, </w:t>
      </w:r>
      <w:r w:rsidR="00AA0D9C" w:rsidRPr="00826C0E">
        <w:rPr>
          <w:lang w:val="en-US"/>
        </w:rPr>
        <w:t>129 (7%) had clinically relevant findings</w:t>
      </w:r>
      <w:r w:rsidR="002D2432">
        <w:rPr>
          <w:lang w:val="en-US"/>
        </w:rPr>
        <w:t>. Of those</w:t>
      </w:r>
      <w:r w:rsidR="00AA0D9C" w:rsidRPr="00826C0E">
        <w:rPr>
          <w:lang w:val="en-US"/>
        </w:rPr>
        <w:t xml:space="preserve"> 118 (</w:t>
      </w:r>
      <w:r w:rsidR="002D2432">
        <w:rPr>
          <w:lang w:val="en-US"/>
        </w:rPr>
        <w:t>91</w:t>
      </w:r>
      <w:r w:rsidR="00AA0D9C" w:rsidRPr="00826C0E">
        <w:rPr>
          <w:lang w:val="en-US"/>
        </w:rPr>
        <w:t xml:space="preserve">%) required further diagnostic </w:t>
      </w:r>
      <w:r w:rsidR="006734C1">
        <w:rPr>
          <w:lang w:val="en-US"/>
        </w:rPr>
        <w:t>work</w:t>
      </w:r>
      <w:r w:rsidR="00AA0D9C" w:rsidRPr="00826C0E">
        <w:rPr>
          <w:lang w:val="en-US"/>
        </w:rPr>
        <w:t>up</w:t>
      </w:r>
      <w:r w:rsidR="00826C0E">
        <w:rPr>
          <w:lang w:val="en-US"/>
        </w:rPr>
        <w:t>,</w:t>
      </w:r>
      <w:r w:rsidR="00AA0D9C" w:rsidRPr="00826C0E">
        <w:rPr>
          <w:lang w:val="en-US"/>
        </w:rPr>
        <w:t xml:space="preserve"> mainly ultrasound. </w:t>
      </w:r>
      <w:r w:rsidR="00491B0B" w:rsidRPr="00826C0E">
        <w:rPr>
          <w:lang w:val="en-US"/>
        </w:rPr>
        <w:t>Only 21 (1%) participants had findings with clinical implications</w:t>
      </w:r>
      <w:r w:rsidR="006B3CF6">
        <w:rPr>
          <w:lang w:val="en-US"/>
        </w:rPr>
        <w:t>, including one patient with malignancy</w:t>
      </w:r>
      <w:r w:rsidR="00491B0B" w:rsidRPr="00826C0E">
        <w:rPr>
          <w:lang w:val="en-US"/>
        </w:rPr>
        <w:t xml:space="preserve">. Based on </w:t>
      </w:r>
      <w:r w:rsidR="00777132">
        <w:rPr>
          <w:lang w:val="en-US"/>
        </w:rPr>
        <w:t>these</w:t>
      </w:r>
      <w:r w:rsidR="00491B0B" w:rsidRPr="00826C0E">
        <w:rPr>
          <w:lang w:val="en-US"/>
        </w:rPr>
        <w:t xml:space="preserve"> results, </w:t>
      </w:r>
      <w:r w:rsidR="00826C0E" w:rsidRPr="00826C0E">
        <w:rPr>
          <w:lang w:val="en-US"/>
        </w:rPr>
        <w:t xml:space="preserve">the </w:t>
      </w:r>
      <w:r w:rsidR="007067E7" w:rsidRPr="00826C0E">
        <w:rPr>
          <w:lang w:val="en-US"/>
        </w:rPr>
        <w:t>author</w:t>
      </w:r>
      <w:r w:rsidR="007067E7">
        <w:rPr>
          <w:lang w:val="en-US"/>
        </w:rPr>
        <w:t>s advised</w:t>
      </w:r>
      <w:r w:rsidR="00491B0B" w:rsidRPr="00826C0E">
        <w:rPr>
          <w:lang w:val="en-US"/>
        </w:rPr>
        <w:t xml:space="preserve"> against systematically searching for </w:t>
      </w:r>
      <w:r w:rsidR="00E46C27">
        <w:rPr>
          <w:lang w:val="en-US"/>
        </w:rPr>
        <w:t>incidental findings</w:t>
      </w:r>
      <w:r w:rsidR="00491B0B" w:rsidRPr="00826C0E">
        <w:rPr>
          <w:lang w:val="en-US"/>
        </w:rPr>
        <w:t xml:space="preserve"> in lung cancer screening studies using </w:t>
      </w:r>
      <w:r w:rsidR="00826C0E" w:rsidRPr="00826C0E">
        <w:rPr>
          <w:lang w:val="en-US"/>
        </w:rPr>
        <w:t>L</w:t>
      </w:r>
      <w:r w:rsidR="00491B0B" w:rsidRPr="00826C0E">
        <w:rPr>
          <w:lang w:val="en-US"/>
        </w:rPr>
        <w:t>DCT</w:t>
      </w:r>
      <w:r w:rsidR="00786493">
        <w:rPr>
          <w:lang w:val="en-US"/>
        </w:rPr>
        <w:t>.</w:t>
      </w:r>
      <w:r w:rsidR="001A1A8E" w:rsidRPr="00826C0E">
        <w:rPr>
          <w:lang w:val="en-US"/>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Pr>
          <w:lang w:val="en-US"/>
        </w:rPr>
        <w:instrText xml:space="preserve"> ADDIN EN.CITE </w:instrText>
      </w:r>
      <w:r w:rsidR="005E713B">
        <w:rPr>
          <w:lang w:val="en-US"/>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Pr>
          <w:lang w:val="en-US"/>
        </w:rPr>
        <w:instrText xml:space="preserve"> ADDIN EN.CITE.DATA </w:instrText>
      </w:r>
      <w:r w:rsidR="005E713B">
        <w:rPr>
          <w:lang w:val="en-US"/>
        </w:rPr>
      </w:r>
      <w:r w:rsidR="005E713B">
        <w:rPr>
          <w:lang w:val="en-US"/>
        </w:rPr>
        <w:fldChar w:fldCharType="end"/>
      </w:r>
      <w:r w:rsidR="001A1A8E" w:rsidRPr="00826C0E">
        <w:rPr>
          <w:lang w:val="en-US"/>
        </w:rPr>
      </w:r>
      <w:r w:rsidR="001A1A8E" w:rsidRPr="00826C0E">
        <w:rPr>
          <w:lang w:val="en-US"/>
        </w:rPr>
        <w:fldChar w:fldCharType="separate"/>
      </w:r>
      <w:r w:rsidR="005E713B" w:rsidRPr="005E713B">
        <w:rPr>
          <w:noProof/>
          <w:vertAlign w:val="superscript"/>
          <w:lang w:val="en-US"/>
        </w:rPr>
        <w:t>74</w:t>
      </w:r>
      <w:r w:rsidR="001A1A8E" w:rsidRPr="00826C0E">
        <w:rPr>
          <w:lang w:val="en-US"/>
        </w:rPr>
        <w:fldChar w:fldCharType="end"/>
      </w:r>
    </w:p>
    <w:p w14:paraId="42656E83" w14:textId="77777777" w:rsidR="00390ACD" w:rsidRDefault="00390ACD" w:rsidP="000A7098">
      <w:pPr>
        <w:rPr>
          <w:lang w:val="en-US"/>
        </w:rPr>
      </w:pPr>
    </w:p>
    <w:p w14:paraId="484D600C" w14:textId="6CD1CA7A" w:rsidR="006324E9" w:rsidRDefault="00E81C97" w:rsidP="000A7098">
      <w:pPr>
        <w:rPr>
          <w:rFonts w:ascii="Helvetica" w:hAnsi="Helvetica"/>
          <w:color w:val="333333"/>
          <w:sz w:val="21"/>
          <w:szCs w:val="21"/>
          <w:shd w:val="clear" w:color="auto" w:fill="FFFFFF"/>
        </w:rPr>
      </w:pPr>
      <w:r>
        <w:rPr>
          <w:lang w:val="en-US"/>
        </w:rPr>
        <w:t>A</w:t>
      </w:r>
      <w:r w:rsidR="00826C0E" w:rsidRPr="00745C0C">
        <w:rPr>
          <w:lang w:val="en-US"/>
        </w:rPr>
        <w:t xml:space="preserve"> Canadian </w:t>
      </w:r>
      <w:r w:rsidR="007067E7">
        <w:rPr>
          <w:lang w:val="en-US"/>
        </w:rPr>
        <w:t xml:space="preserve">study retrospectively assessed the prevalence of incidental findings among 4,073 </w:t>
      </w:r>
      <w:r w:rsidR="00826C0E" w:rsidRPr="00745C0C">
        <w:rPr>
          <w:lang w:val="en-US"/>
        </w:rPr>
        <w:t>LDCT screen</w:t>
      </w:r>
      <w:r w:rsidR="007067E7">
        <w:rPr>
          <w:lang w:val="en-US"/>
        </w:rPr>
        <w:t>s. The authors</w:t>
      </w:r>
      <w:r w:rsidR="00826C0E" w:rsidRPr="00745C0C">
        <w:rPr>
          <w:lang w:val="en-US"/>
        </w:rPr>
        <w:t xml:space="preserve"> found </w:t>
      </w:r>
      <w:r w:rsidR="007067E7">
        <w:rPr>
          <w:lang w:val="en-US"/>
        </w:rPr>
        <w:t>782 (</w:t>
      </w:r>
      <w:r w:rsidR="00826C0E" w:rsidRPr="00745C0C">
        <w:rPr>
          <w:lang w:val="en-US"/>
        </w:rPr>
        <w:t>19%</w:t>
      </w:r>
      <w:r w:rsidR="007067E7">
        <w:rPr>
          <w:lang w:val="en-US"/>
        </w:rPr>
        <w:t>)</w:t>
      </w:r>
      <w:r w:rsidR="00826C0E" w:rsidRPr="00745C0C">
        <w:rPr>
          <w:lang w:val="en-US"/>
        </w:rPr>
        <w:t xml:space="preserve"> subjects</w:t>
      </w:r>
      <w:r w:rsidR="007067E7">
        <w:rPr>
          <w:lang w:val="en-US"/>
        </w:rPr>
        <w:t xml:space="preserve"> </w:t>
      </w:r>
      <w:r w:rsidR="00826C0E" w:rsidRPr="00745C0C">
        <w:rPr>
          <w:lang w:val="en-US"/>
        </w:rPr>
        <w:t xml:space="preserve">had incidental findings, </w:t>
      </w:r>
      <w:r w:rsidR="002D2432">
        <w:rPr>
          <w:lang w:val="en-US"/>
        </w:rPr>
        <w:t>of those</w:t>
      </w:r>
      <w:r w:rsidR="007067E7">
        <w:rPr>
          <w:lang w:val="en-US"/>
        </w:rPr>
        <w:t xml:space="preserve"> 486 (</w:t>
      </w:r>
      <w:r w:rsidR="002D2432">
        <w:rPr>
          <w:lang w:val="en-US"/>
        </w:rPr>
        <w:t>6</w:t>
      </w:r>
      <w:r w:rsidR="007067E7">
        <w:rPr>
          <w:lang w:val="en-US"/>
        </w:rPr>
        <w:t>2</w:t>
      </w:r>
      <w:r w:rsidR="007067E7" w:rsidRPr="007067E7">
        <w:rPr>
          <w:lang w:val="en-US"/>
        </w:rPr>
        <w:t xml:space="preserve">%) required further diagnostic </w:t>
      </w:r>
      <w:r w:rsidR="003E65B5">
        <w:rPr>
          <w:lang w:val="en-US"/>
        </w:rPr>
        <w:t>work</w:t>
      </w:r>
      <w:r w:rsidR="007067E7" w:rsidRPr="007067E7">
        <w:rPr>
          <w:lang w:val="en-US"/>
        </w:rPr>
        <w:t>up</w:t>
      </w:r>
      <w:r w:rsidR="006324E9">
        <w:rPr>
          <w:lang w:val="en-US"/>
        </w:rPr>
        <w:t xml:space="preserve">. Seven patients had findings </w:t>
      </w:r>
      <w:r w:rsidR="006324E9" w:rsidRPr="00745C0C">
        <w:rPr>
          <w:lang w:val="en-US"/>
        </w:rPr>
        <w:t>requir</w:t>
      </w:r>
      <w:r w:rsidR="006324E9">
        <w:rPr>
          <w:lang w:val="en-US"/>
        </w:rPr>
        <w:t>ing</w:t>
      </w:r>
      <w:r w:rsidR="006324E9" w:rsidRPr="00745C0C">
        <w:rPr>
          <w:lang w:val="en-US"/>
        </w:rPr>
        <w:t xml:space="preserve"> immediate attention</w:t>
      </w:r>
      <w:r w:rsidR="00786493">
        <w:rPr>
          <w:lang w:val="en-US"/>
        </w:rPr>
        <w:t>.</w:t>
      </w:r>
      <w:r w:rsidR="001A1A8E">
        <w:rPr>
          <w:lang w:val="en-US"/>
        </w:rPr>
        <w:fldChar w:fldCharType="begin"/>
      </w:r>
      <w:r w:rsidR="005E713B">
        <w:rPr>
          <w:lang w:val="en-US"/>
        </w:rPr>
        <w:instrText xml:space="preserve"> ADDIN EN.CITE &lt;EndNote&gt;&lt;Cite&gt;&lt;Author&gt;Kucharczyk&lt;/Author&gt;&lt;Year&gt;2011&lt;/Year&gt;&lt;RecNum&gt;28&lt;/RecNum&gt;&lt;DisplayText&gt;&lt;style face="superscript"&gt;76&lt;/style&gt;&lt;/DisplayText&gt;&lt;record&gt;&lt;rec-number&gt;28&lt;/rec-number&gt;&lt;foreign-keys&gt;&lt;key app="EN" db-id="x00tza0082fzwmefe5u55ad40svraptxzee9" timestamp="1555076789"&gt;28&lt;/key&gt;&lt;/foreign-keys&gt;&lt;ref-type name="Journal Article"&gt;17&lt;/ref-type&gt;&lt;contributors&gt;&lt;authors&gt;&lt;author&gt;Kucharczyk, M. J.&lt;/author&gt;&lt;author&gt;Menezes, R. J.&lt;/author&gt;&lt;author&gt;McGregor, A.&lt;/author&gt;&lt;author&gt;Paul, N. S.&lt;/author&gt;&lt;author&gt;Roberts, H. C.&lt;/author&gt;&lt;/authors&gt;&lt;/contributors&gt;&lt;auth-address&gt;The Joint Department of Medical Imaging, University Health Network/Mt Sinai Hospital/Women&amp;apos;s College Hospital, Toronto, Ontario, Canada.&lt;/auth-address&gt;&lt;titles&gt;&lt;title&gt;Assessing the impact of incidental findings in a lung cancer screening study by using low-dose computed tomography&lt;/title&gt;&lt;secondary-title&gt;Can Assoc Radiol J&lt;/secondary-title&gt;&lt;/titles&gt;&lt;periodical&gt;&lt;full-title&gt;Can Assoc Radiol J&lt;/full-title&gt;&lt;/periodical&gt;&lt;pages&gt;141-5&lt;/pages&gt;&lt;volume&gt;62&lt;/volume&gt;&lt;number&gt;2&lt;/number&gt;&lt;keywords&gt;&lt;keyword&gt;Aged&lt;/keyword&gt;&lt;keyword&gt;Aged, 80 and over&lt;/keyword&gt;&lt;keyword&gt;Chi-Square Distribution&lt;/keyword&gt;&lt;keyword&gt;Female&lt;/keyword&gt;&lt;keyword&gt;Humans&lt;/keyword&gt;&lt;keyword&gt;*Incidental Findings&lt;/keyword&gt;&lt;keyword&gt;Lung Neoplasms/*diagnostic imaging&lt;/keyword&gt;&lt;keyword&gt;Male&lt;/keyword&gt;&lt;keyword&gt;Mass Screening&lt;/keyword&gt;&lt;keyword&gt;Middle Aged&lt;/keyword&gt;&lt;keyword&gt;Prevalence&lt;/keyword&gt;&lt;keyword&gt;Radiation Dosage&lt;/keyword&gt;&lt;keyword&gt;Retrospective Studies&lt;/keyword&gt;&lt;keyword&gt;Tomography, X-Ray Computed/*methods&lt;/keyword&gt;&lt;/keywords&gt;&lt;dates&gt;&lt;year&gt;2011&lt;/year&gt;&lt;pub-dates&gt;&lt;date&gt;May&lt;/date&gt;&lt;/pub-dates&gt;&lt;/dates&gt;&lt;isbn&gt;0846-5371 (Print)&amp;#xD;0846-5371 (Linking)&lt;/isbn&gt;&lt;accession-num&gt;20382501&lt;/accession-num&gt;&lt;urls&gt;&lt;related-urls&gt;&lt;url&gt;https://www.ncbi.nlm.nih.gov/pubmed/20382501&lt;/url&gt;&lt;/related-urls&gt;&lt;/urls&gt;&lt;electronic-resource-num&gt;10.1016/j.carj.2010.02.008&lt;/electronic-resource-num&gt;&lt;/record&gt;&lt;/Cite&gt;&lt;/EndNote&gt;</w:instrText>
      </w:r>
      <w:r w:rsidR="001A1A8E">
        <w:rPr>
          <w:lang w:val="en-US"/>
        </w:rPr>
        <w:fldChar w:fldCharType="separate"/>
      </w:r>
      <w:r w:rsidR="005E713B" w:rsidRPr="005E713B">
        <w:rPr>
          <w:noProof/>
          <w:vertAlign w:val="superscript"/>
          <w:lang w:val="en-US"/>
        </w:rPr>
        <w:t>76</w:t>
      </w:r>
      <w:r w:rsidR="001A1A8E">
        <w:rPr>
          <w:lang w:val="en-US"/>
        </w:rPr>
        <w:fldChar w:fldCharType="end"/>
      </w:r>
      <w:r w:rsidR="00826C0E" w:rsidRPr="00745C0C">
        <w:rPr>
          <w:lang w:val="en-US"/>
        </w:rPr>
        <w:t xml:space="preserve"> </w:t>
      </w:r>
    </w:p>
    <w:p w14:paraId="5B6A78A3" w14:textId="77777777" w:rsidR="00E81C97" w:rsidRDefault="00E81C97" w:rsidP="000A7098">
      <w:pPr>
        <w:rPr>
          <w:shd w:val="clear" w:color="auto" w:fill="FFFFFF"/>
        </w:rPr>
      </w:pPr>
    </w:p>
    <w:p w14:paraId="1EA2DB9C" w14:textId="7F38CD73" w:rsidR="007D1B83" w:rsidRDefault="00027158" w:rsidP="000A7098">
      <w:pPr>
        <w:rPr>
          <w:lang w:val="en-US"/>
        </w:rPr>
      </w:pPr>
      <w:r>
        <w:rPr>
          <w:lang w:val="en-US"/>
        </w:rPr>
        <w:t>W</w:t>
      </w:r>
      <w:r w:rsidRPr="00027158">
        <w:rPr>
          <w:lang w:val="en-US"/>
        </w:rPr>
        <w:t>hen distributed over the total number of screening participants,</w:t>
      </w:r>
      <w:r>
        <w:rPr>
          <w:lang w:val="en-US"/>
        </w:rPr>
        <w:t xml:space="preserve"> t</w:t>
      </w:r>
      <w:r w:rsidR="006324E9">
        <w:rPr>
          <w:lang w:val="en-US"/>
        </w:rPr>
        <w:t>he</w:t>
      </w:r>
      <w:r w:rsidR="006324E9" w:rsidRPr="00745C0C">
        <w:rPr>
          <w:lang w:val="en-US"/>
        </w:rPr>
        <w:t xml:space="preserve"> estimated cost of</w:t>
      </w:r>
      <w:r w:rsidR="006324E9">
        <w:rPr>
          <w:lang w:val="en-US"/>
        </w:rPr>
        <w:t xml:space="preserve"> investigation due to</w:t>
      </w:r>
      <w:r w:rsidR="006324E9" w:rsidRPr="00745C0C">
        <w:rPr>
          <w:lang w:val="en-US"/>
        </w:rPr>
        <w:t xml:space="preserve"> </w:t>
      </w:r>
      <w:r w:rsidR="006324E9">
        <w:rPr>
          <w:lang w:val="en-US"/>
        </w:rPr>
        <w:t>incidental finding</w:t>
      </w:r>
      <w:r w:rsidR="00526579">
        <w:rPr>
          <w:lang w:val="en-US"/>
        </w:rPr>
        <w:t>s is about $</w:t>
      </w:r>
      <w:r w:rsidR="00CC3D4F">
        <w:rPr>
          <w:lang w:val="en-US"/>
        </w:rPr>
        <w:t>12</w:t>
      </w:r>
      <w:r>
        <w:rPr>
          <w:lang w:val="en-US"/>
        </w:rPr>
        <w:t xml:space="preserve"> per screen</w:t>
      </w:r>
      <w:r w:rsidR="00786493">
        <w:rPr>
          <w:lang w:val="en-US"/>
        </w:rPr>
        <w:t>.</w:t>
      </w:r>
      <w:r w:rsidR="0076571E">
        <w:rPr>
          <w:lang w:val="en-US"/>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Pr>
          <w:lang w:val="en-US"/>
        </w:rPr>
        <w:instrText xml:space="preserve"> ADDIN EN.CITE </w:instrText>
      </w:r>
      <w:r w:rsidR="005E713B">
        <w:rPr>
          <w:lang w:val="en-US"/>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Pr>
          <w:lang w:val="en-US"/>
        </w:rPr>
        <w:instrText xml:space="preserve"> ADDIN EN.CITE.DATA </w:instrText>
      </w:r>
      <w:r w:rsidR="005E713B">
        <w:rPr>
          <w:lang w:val="en-US"/>
        </w:rPr>
      </w:r>
      <w:r w:rsidR="005E713B">
        <w:rPr>
          <w:lang w:val="en-US"/>
        </w:rPr>
        <w:fldChar w:fldCharType="end"/>
      </w:r>
      <w:r w:rsidR="0076571E">
        <w:rPr>
          <w:lang w:val="en-US"/>
        </w:rPr>
      </w:r>
      <w:r w:rsidR="0076571E">
        <w:rPr>
          <w:lang w:val="en-US"/>
        </w:rPr>
        <w:fldChar w:fldCharType="separate"/>
      </w:r>
      <w:r w:rsidR="005E713B" w:rsidRPr="005E713B">
        <w:rPr>
          <w:noProof/>
          <w:vertAlign w:val="superscript"/>
          <w:lang w:val="en-US"/>
        </w:rPr>
        <w:t>76,78</w:t>
      </w:r>
      <w:r w:rsidR="0076571E">
        <w:rPr>
          <w:lang w:val="en-US"/>
        </w:rPr>
        <w:fldChar w:fldCharType="end"/>
      </w:r>
      <w:r w:rsidR="0076571E">
        <w:rPr>
          <w:lang w:val="en-US"/>
        </w:rPr>
        <w:t xml:space="preserve"> </w:t>
      </w:r>
      <w:r w:rsidR="00526579">
        <w:rPr>
          <w:lang w:val="en-US"/>
        </w:rPr>
        <w:t xml:space="preserve"> </w:t>
      </w:r>
      <w:r w:rsidR="006324E9">
        <w:rPr>
          <w:lang w:val="en-US"/>
        </w:rPr>
        <w:t>However, when the cost for therapeutic interventions is included</w:t>
      </w:r>
      <w:r>
        <w:rPr>
          <w:lang w:val="en-US"/>
        </w:rPr>
        <w:t xml:space="preserve">, </w:t>
      </w:r>
      <w:r w:rsidRPr="00431396">
        <w:rPr>
          <w:lang w:val="en-US"/>
        </w:rPr>
        <w:t xml:space="preserve">nearly half (46.2%) of the </w:t>
      </w:r>
      <w:r w:rsidR="00CD151B" w:rsidRPr="00431396">
        <w:rPr>
          <w:lang w:val="en-US"/>
        </w:rPr>
        <w:t xml:space="preserve">screening </w:t>
      </w:r>
      <w:r w:rsidRPr="00431396">
        <w:rPr>
          <w:lang w:val="en-US"/>
        </w:rPr>
        <w:t>related expenses</w:t>
      </w:r>
      <w:r w:rsidR="00431396">
        <w:rPr>
          <w:lang w:val="en-US"/>
        </w:rPr>
        <w:t xml:space="preserve"> </w:t>
      </w:r>
      <w:r w:rsidRPr="00431396">
        <w:rPr>
          <w:lang w:val="en-US"/>
        </w:rPr>
        <w:t>(</w:t>
      </w:r>
      <w:r w:rsidR="0076571E">
        <w:rPr>
          <w:lang w:val="en-US"/>
        </w:rPr>
        <w:t xml:space="preserve">~$800 per screened individual that </w:t>
      </w:r>
      <w:r w:rsidRPr="00431396">
        <w:rPr>
          <w:lang w:val="en-US"/>
        </w:rPr>
        <w:t>includ</w:t>
      </w:r>
      <w:r w:rsidR="0076571E">
        <w:rPr>
          <w:lang w:val="en-US"/>
        </w:rPr>
        <w:t>es costs for</w:t>
      </w:r>
      <w:r w:rsidRPr="00431396">
        <w:rPr>
          <w:lang w:val="en-US"/>
        </w:rPr>
        <w:t xml:space="preserve"> LDCT scan, consultation, subsequent diagnostic testing and treatment) was attributable</w:t>
      </w:r>
      <w:r w:rsidR="00431396" w:rsidRPr="00431396">
        <w:rPr>
          <w:lang w:val="en-US"/>
        </w:rPr>
        <w:t xml:space="preserve"> to </w:t>
      </w:r>
      <w:r w:rsidR="00A479D3">
        <w:rPr>
          <w:lang w:val="en-US"/>
        </w:rPr>
        <w:t xml:space="preserve">the </w:t>
      </w:r>
      <w:r w:rsidR="00431396" w:rsidRPr="00431396">
        <w:rPr>
          <w:lang w:val="en-US"/>
        </w:rPr>
        <w:t>evaluation and treatment of</w:t>
      </w:r>
      <w:r w:rsidR="00A479D3">
        <w:rPr>
          <w:lang w:val="en-US"/>
        </w:rPr>
        <w:t xml:space="preserve"> incidental finding</w:t>
      </w:r>
      <w:r w:rsidRPr="00431396">
        <w:rPr>
          <w:lang w:val="en-US"/>
        </w:rPr>
        <w:t>s</w:t>
      </w:r>
      <w:r w:rsidR="00786493">
        <w:rPr>
          <w:lang w:val="en-US"/>
        </w:rPr>
        <w:t>.</w:t>
      </w:r>
      <w:r w:rsidR="0076571E">
        <w:rPr>
          <w:lang w:val="en-US"/>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Pr>
          <w:lang w:val="en-US"/>
        </w:rPr>
        <w:instrText xml:space="preserve"> ADDIN EN.CITE </w:instrText>
      </w:r>
      <w:r w:rsidR="005E713B">
        <w:rPr>
          <w:lang w:val="en-US"/>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Pr>
          <w:lang w:val="en-US"/>
        </w:rPr>
        <w:instrText xml:space="preserve"> ADDIN EN.CITE.DATA </w:instrText>
      </w:r>
      <w:r w:rsidR="005E713B">
        <w:rPr>
          <w:lang w:val="en-US"/>
        </w:rPr>
      </w:r>
      <w:r w:rsidR="005E713B">
        <w:rPr>
          <w:lang w:val="en-US"/>
        </w:rPr>
        <w:fldChar w:fldCharType="end"/>
      </w:r>
      <w:r w:rsidR="0076571E">
        <w:rPr>
          <w:lang w:val="en-US"/>
        </w:rPr>
      </w:r>
      <w:r w:rsidR="0076571E">
        <w:rPr>
          <w:lang w:val="en-US"/>
        </w:rPr>
        <w:fldChar w:fldCharType="separate"/>
      </w:r>
      <w:r w:rsidR="005E713B" w:rsidRPr="005E713B">
        <w:rPr>
          <w:noProof/>
          <w:vertAlign w:val="superscript"/>
          <w:lang w:val="en-US"/>
        </w:rPr>
        <w:t>77</w:t>
      </w:r>
      <w:r w:rsidR="0076571E">
        <w:rPr>
          <w:lang w:val="en-US"/>
        </w:rPr>
        <w:fldChar w:fldCharType="end"/>
      </w:r>
      <w:r w:rsidR="00431396">
        <w:rPr>
          <w:lang w:val="en-US"/>
        </w:rPr>
        <w:t xml:space="preserve"> </w:t>
      </w:r>
    </w:p>
    <w:p w14:paraId="1BE0F246" w14:textId="1FBB2BB1" w:rsidR="0097593C" w:rsidRDefault="0097593C" w:rsidP="000A7098">
      <w:pPr>
        <w:rPr>
          <w:lang w:val="en-US"/>
        </w:rPr>
        <w:sectPr w:rsidR="0097593C" w:rsidSect="0097593C">
          <w:footnotePr>
            <w:numFmt w:val="lowerRoman"/>
          </w:footnotePr>
          <w:type w:val="continuous"/>
          <w:pgSz w:w="12240" w:h="15840"/>
          <w:pgMar w:top="1814" w:right="1701" w:bottom="1429" w:left="1701" w:header="708" w:footer="708" w:gutter="0"/>
          <w:cols w:num="2" w:space="708"/>
          <w:docGrid w:linePitch="360"/>
        </w:sectPr>
      </w:pPr>
    </w:p>
    <w:p w14:paraId="68CFB3B4" w14:textId="7DFADC43" w:rsidR="006324E9" w:rsidRPr="00431396" w:rsidRDefault="006324E9" w:rsidP="0097593C">
      <w:pPr>
        <w:spacing w:after="12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97593C" w:rsidRPr="0097593C" w14:paraId="6E38E2B1" w14:textId="77777777" w:rsidTr="0097593C">
        <w:tc>
          <w:tcPr>
            <w:tcW w:w="9350" w:type="dxa"/>
            <w:shd w:val="clear" w:color="auto" w:fill="8064A2" w:themeFill="accent4"/>
          </w:tcPr>
          <w:p w14:paraId="425BE94D" w14:textId="77777777" w:rsidR="00247AE2" w:rsidRPr="0097593C" w:rsidRDefault="00247AE2" w:rsidP="0097593C">
            <w:pPr>
              <w:spacing w:before="120"/>
              <w:rPr>
                <w:b/>
                <w:color w:val="FFFFFF" w:themeColor="background1"/>
                <w:sz w:val="22"/>
                <w:szCs w:val="22"/>
                <w:lang w:val="en-US"/>
              </w:rPr>
            </w:pPr>
            <w:r w:rsidRPr="0097593C">
              <w:rPr>
                <w:b/>
                <w:color w:val="FFFFFF" w:themeColor="background1"/>
                <w:sz w:val="22"/>
                <w:szCs w:val="22"/>
                <w:lang w:val="en-US"/>
              </w:rPr>
              <w:lastRenderedPageBreak/>
              <w:t xml:space="preserve">Highlights </w:t>
            </w:r>
          </w:p>
          <w:p w14:paraId="21A73E0A" w14:textId="77777777" w:rsidR="00247AE2" w:rsidRPr="0097593C" w:rsidRDefault="00247AE2" w:rsidP="0083615F">
            <w:pPr>
              <w:pStyle w:val="ListParagraph"/>
              <w:numPr>
                <w:ilvl w:val="0"/>
                <w:numId w:val="26"/>
              </w:numPr>
              <w:rPr>
                <w:color w:val="FFFFFF" w:themeColor="background1"/>
              </w:rPr>
            </w:pPr>
            <w:r w:rsidRPr="0097593C">
              <w:rPr>
                <w:color w:val="FFFFFF" w:themeColor="background1"/>
              </w:rPr>
              <w:t xml:space="preserve">Organized screening programs should use standardized algorithms for reporting on incidental findings. </w:t>
            </w:r>
          </w:p>
          <w:p w14:paraId="0DC58981" w14:textId="3E225674" w:rsidR="00247AE2" w:rsidRPr="0097593C" w:rsidRDefault="00247AE2" w:rsidP="0083615F">
            <w:pPr>
              <w:pStyle w:val="ListParagraph"/>
              <w:numPr>
                <w:ilvl w:val="0"/>
                <w:numId w:val="26"/>
              </w:numPr>
              <w:spacing w:after="120"/>
              <w:ind w:left="714" w:hanging="357"/>
              <w:rPr>
                <w:color w:val="FFFFFF" w:themeColor="background1"/>
              </w:rPr>
            </w:pPr>
            <w:r w:rsidRPr="0097593C">
              <w:rPr>
                <w:color w:val="FFFFFF" w:themeColor="background1"/>
              </w:rPr>
              <w:t xml:space="preserve">Recent guidelines recommend </w:t>
            </w:r>
            <w:r w:rsidR="6A00673F" w:rsidRPr="0097593C">
              <w:rPr>
                <w:color w:val="FFFFFF" w:themeColor="background1"/>
              </w:rPr>
              <w:t>c</w:t>
            </w:r>
            <w:r w:rsidR="2F135C1A" w:rsidRPr="0097593C">
              <w:rPr>
                <w:color w:val="FFFFFF" w:themeColor="background1"/>
              </w:rPr>
              <w:t>lassifying</w:t>
            </w:r>
            <w:r w:rsidRPr="0097593C">
              <w:rPr>
                <w:color w:val="FFFFFF" w:themeColor="background1"/>
              </w:rPr>
              <w:t xml:space="preserve"> incidental findings into not clinically relevant (no investigation is required), possibly clinically relevant (further investigation, clinical judgement might be required) and concerning (therapeutic intervention is indicated) to avoid unnecessary diagnostic procedures while maintaining optimal clinical care</w:t>
            </w:r>
            <w:r w:rsidR="00786493" w:rsidRPr="0097593C">
              <w:rPr>
                <w:color w:val="FFFFFF" w:themeColor="background1"/>
              </w:rPr>
              <w:t>.</w:t>
            </w:r>
            <w:r w:rsidRPr="0097593C">
              <w:rPr>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97593C">
              <w:rPr>
                <w:color w:val="FFFFFF" w:themeColor="background1"/>
              </w:rPr>
              <w:instrText xml:space="preserve"> ADDIN EN.CITE </w:instrText>
            </w:r>
            <w:r w:rsidR="005E713B" w:rsidRPr="0097593C">
              <w:rPr>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97593C">
              <w:rPr>
                <w:color w:val="FFFFFF" w:themeColor="background1"/>
              </w:rPr>
              <w:instrText xml:space="preserve"> ADDIN EN.CITE.DATA </w:instrText>
            </w:r>
            <w:r w:rsidR="005E713B" w:rsidRPr="0097593C">
              <w:rPr>
                <w:color w:val="FFFFFF" w:themeColor="background1"/>
              </w:rPr>
            </w:r>
            <w:r w:rsidR="005E713B" w:rsidRPr="0097593C">
              <w:rPr>
                <w:color w:val="FFFFFF" w:themeColor="background1"/>
              </w:rPr>
              <w:fldChar w:fldCharType="end"/>
            </w:r>
            <w:r w:rsidRPr="0097593C">
              <w:rPr>
                <w:color w:val="FFFFFF" w:themeColor="background1"/>
              </w:rPr>
            </w:r>
            <w:r w:rsidRPr="0097593C">
              <w:rPr>
                <w:color w:val="FFFFFF" w:themeColor="background1"/>
              </w:rPr>
              <w:fldChar w:fldCharType="separate"/>
            </w:r>
            <w:r w:rsidR="005E713B" w:rsidRPr="0097593C">
              <w:rPr>
                <w:noProof/>
                <w:color w:val="FFFFFF" w:themeColor="background1"/>
                <w:vertAlign w:val="superscript"/>
              </w:rPr>
              <w:t>79</w:t>
            </w:r>
            <w:r w:rsidRPr="0097593C">
              <w:rPr>
                <w:color w:val="FFFFFF" w:themeColor="background1"/>
              </w:rPr>
              <w:fldChar w:fldCharType="end"/>
            </w:r>
          </w:p>
        </w:tc>
      </w:tr>
    </w:tbl>
    <w:p w14:paraId="1184CF19" w14:textId="77777777" w:rsidR="0097593C" w:rsidRDefault="0097593C" w:rsidP="0097593C">
      <w:pPr>
        <w:spacing w:after="120"/>
        <w:rPr>
          <w:lang w:val="en-US"/>
        </w:rPr>
      </w:pPr>
    </w:p>
    <w:p w14:paraId="60801A7B" w14:textId="77777777" w:rsidR="0097593C" w:rsidRDefault="0097593C" w:rsidP="004518BC">
      <w:pPr>
        <w:pStyle w:val="Heading2"/>
        <w:numPr>
          <w:ilvl w:val="0"/>
          <w:numId w:val="0"/>
        </w:numPr>
        <w:ind w:left="567" w:hanging="578"/>
        <w:sectPr w:rsidR="0097593C" w:rsidSect="0097593C">
          <w:footnotePr>
            <w:numFmt w:val="lowerRoman"/>
          </w:footnotePr>
          <w:type w:val="continuous"/>
          <w:pgSz w:w="12240" w:h="15840"/>
          <w:pgMar w:top="1814" w:right="1701" w:bottom="1429" w:left="1701" w:header="708" w:footer="708" w:gutter="0"/>
          <w:cols w:space="708"/>
          <w:docGrid w:linePitch="360"/>
        </w:sectPr>
      </w:pPr>
    </w:p>
    <w:p w14:paraId="7D16CE45" w14:textId="39E0FCCD" w:rsidR="0027170B" w:rsidRPr="007C741A" w:rsidRDefault="0027170B" w:rsidP="0083615F">
      <w:pPr>
        <w:pStyle w:val="Heading2"/>
        <w:numPr>
          <w:ilvl w:val="1"/>
          <w:numId w:val="34"/>
        </w:numPr>
        <w:ind w:left="709" w:hanging="709"/>
        <w:rPr>
          <w:color w:val="196938"/>
        </w:rPr>
      </w:pPr>
      <w:bookmarkStart w:id="30" w:name="_Toc36122805"/>
      <w:r w:rsidRPr="007C741A">
        <w:rPr>
          <w:color w:val="196938"/>
        </w:rPr>
        <w:t xml:space="preserve">How </w:t>
      </w:r>
      <w:r w:rsidR="008E09E1" w:rsidRPr="007C741A">
        <w:rPr>
          <w:color w:val="196938"/>
        </w:rPr>
        <w:t xml:space="preserve">could </w:t>
      </w:r>
      <w:r w:rsidRPr="007C741A">
        <w:rPr>
          <w:color w:val="196938"/>
        </w:rPr>
        <w:t>organized screening program</w:t>
      </w:r>
      <w:r w:rsidR="008E09E1" w:rsidRPr="007C741A">
        <w:rPr>
          <w:color w:val="196938"/>
        </w:rPr>
        <w:t>s</w:t>
      </w:r>
      <w:r w:rsidRPr="007C741A">
        <w:rPr>
          <w:color w:val="196938"/>
        </w:rPr>
        <w:t xml:space="preserve"> mitigate harms?</w:t>
      </w:r>
      <w:bookmarkEnd w:id="30"/>
    </w:p>
    <w:p w14:paraId="6EF421CD" w14:textId="1FCE476B" w:rsidR="0027170B" w:rsidRPr="000E678F" w:rsidRDefault="00345EDF" w:rsidP="000A7098">
      <w:r>
        <w:t xml:space="preserve">The </w:t>
      </w:r>
      <w:r w:rsidR="00A03C7E">
        <w:t>CTFP</w:t>
      </w:r>
      <w:r w:rsidR="005107C5">
        <w:t>H</w:t>
      </w:r>
      <w:r w:rsidR="00A03C7E">
        <w:t>C</w:t>
      </w:r>
      <w:r w:rsidR="00FD0030" w:rsidRPr="004E028B">
        <w:t xml:space="preserve"> guidelines (2016) </w:t>
      </w:r>
      <w:r w:rsidR="00FD0030" w:rsidRPr="005F1EFB">
        <w:t>recommend</w:t>
      </w:r>
      <w:r w:rsidR="007D6237" w:rsidRPr="005F1EFB">
        <w:t xml:space="preserve"> </w:t>
      </w:r>
      <w:r w:rsidR="005F1EFB" w:rsidRPr="005F1EFB">
        <w:t xml:space="preserve">that </w:t>
      </w:r>
      <w:r w:rsidR="005F1EFB" w:rsidRPr="00E91D3A">
        <w:t xml:space="preserve">screening should </w:t>
      </w:r>
      <w:r w:rsidR="005B08C1" w:rsidRPr="00E91D3A">
        <w:t>only</w:t>
      </w:r>
      <w:r w:rsidR="005F1EFB" w:rsidRPr="00E91D3A">
        <w:t xml:space="preserve"> be carried out in health care settings with expertise in early diagnosis and treatment of lung cancer</w:t>
      </w:r>
      <w:r w:rsidR="005F1EFB" w:rsidRPr="005F1EFB">
        <w:t>.</w:t>
      </w:r>
      <w:r w:rsidR="00E91D3A">
        <w:t xml:space="preserve"> </w:t>
      </w:r>
      <w:r w:rsidR="007D6237">
        <w:t>O</w:t>
      </w:r>
      <w:r w:rsidR="00FD0030" w:rsidRPr="004E028B">
        <w:t>pportunistic screening</w:t>
      </w:r>
      <w:r w:rsidR="007D6237">
        <w:t xml:space="preserve"> is not </w:t>
      </w:r>
      <w:r w:rsidR="001F4609">
        <w:t>recommended</w:t>
      </w:r>
      <w:r w:rsidR="00FD0030" w:rsidRPr="004E028B">
        <w:t xml:space="preserve"> since the harms associated with screening</w:t>
      </w:r>
      <w:r w:rsidR="00FD0030">
        <w:t xml:space="preserve"> outside of guideline recommendations</w:t>
      </w:r>
      <w:r w:rsidR="005F7E37">
        <w:t xml:space="preserve"> appear to</w:t>
      </w:r>
      <w:r w:rsidR="00FD0030" w:rsidRPr="004E028B">
        <w:t xml:space="preserve"> outweigh</w:t>
      </w:r>
      <w:r>
        <w:t xml:space="preserve"> the</w:t>
      </w:r>
      <w:r w:rsidR="00FD0030" w:rsidRPr="004E028B">
        <w:t xml:space="preserve"> benefits. </w:t>
      </w:r>
      <w:r w:rsidR="0027170B" w:rsidRPr="00745C0C">
        <w:rPr>
          <w:lang w:val="en-US"/>
        </w:rPr>
        <w:t>An organized screening program</w:t>
      </w:r>
      <w:r w:rsidR="00B24308" w:rsidRPr="00745C0C">
        <w:rPr>
          <w:lang w:val="en-US"/>
        </w:rPr>
        <w:t xml:space="preserve"> could mitigate the harms associated with screening </w:t>
      </w:r>
      <w:r w:rsidR="00C16E83">
        <w:rPr>
          <w:lang w:val="en-US"/>
        </w:rPr>
        <w:t xml:space="preserve">in </w:t>
      </w:r>
      <w:proofErr w:type="gramStart"/>
      <w:r w:rsidR="00C16E83">
        <w:rPr>
          <w:lang w:val="en-US"/>
        </w:rPr>
        <w:t>a number of</w:t>
      </w:r>
      <w:proofErr w:type="gramEnd"/>
      <w:r w:rsidR="00C16E83">
        <w:rPr>
          <w:lang w:val="en-US"/>
        </w:rPr>
        <w:t xml:space="preserve"> way</w:t>
      </w:r>
      <w:r w:rsidR="00C43534">
        <w:rPr>
          <w:lang w:val="en-US"/>
        </w:rPr>
        <w:t>s</w:t>
      </w:r>
      <w:r>
        <w:rPr>
          <w:lang w:val="en-US"/>
        </w:rPr>
        <w:t>, which are described below</w:t>
      </w:r>
      <w:r w:rsidR="00C16E83">
        <w:rPr>
          <w:lang w:val="en-US"/>
        </w:rPr>
        <w:t>:</w:t>
      </w:r>
      <w:r w:rsidR="00B24308" w:rsidRPr="00745C0C">
        <w:rPr>
          <w:lang w:val="en-US"/>
        </w:rPr>
        <w:t xml:space="preserve"> </w:t>
      </w:r>
    </w:p>
    <w:p w14:paraId="26C1B5AD" w14:textId="77777777" w:rsidR="00B07B2D" w:rsidRPr="00745C0C" w:rsidRDefault="00B07B2D" w:rsidP="000A7098">
      <w:pPr>
        <w:rPr>
          <w:lang w:val="en-US"/>
        </w:rPr>
      </w:pPr>
    </w:p>
    <w:p w14:paraId="70637F97" w14:textId="148F908D" w:rsidR="005A6B32" w:rsidRPr="008001CA" w:rsidRDefault="00095A6E" w:rsidP="0083615F">
      <w:pPr>
        <w:pStyle w:val="ListParagraph"/>
        <w:numPr>
          <w:ilvl w:val="0"/>
          <w:numId w:val="6"/>
        </w:numPr>
        <w:ind w:left="0" w:hanging="284"/>
        <w:rPr>
          <w:color w:val="8064A2" w:themeColor="accent4"/>
        </w:rPr>
      </w:pPr>
      <w:r w:rsidRPr="008001CA">
        <w:rPr>
          <w:color w:val="8064A2" w:themeColor="accent4"/>
        </w:rPr>
        <w:t>Following</w:t>
      </w:r>
      <w:r w:rsidR="00B24308" w:rsidRPr="008001CA">
        <w:rPr>
          <w:color w:val="8064A2" w:themeColor="accent4"/>
        </w:rPr>
        <w:t xml:space="preserve"> strict eligibility criteria for defining </w:t>
      </w:r>
      <w:r w:rsidR="008569B6" w:rsidRPr="008001CA">
        <w:rPr>
          <w:bCs/>
          <w:color w:val="8064A2" w:themeColor="accent4"/>
          <w:szCs w:val="24"/>
        </w:rPr>
        <w:t xml:space="preserve">a </w:t>
      </w:r>
      <w:r w:rsidR="00B24308" w:rsidRPr="008001CA">
        <w:rPr>
          <w:color w:val="8064A2" w:themeColor="accent4"/>
        </w:rPr>
        <w:t>high-risk population who would benefit the most</w:t>
      </w:r>
      <w:r w:rsidR="00F7114B" w:rsidRPr="008001CA">
        <w:rPr>
          <w:color w:val="8064A2" w:themeColor="accent4"/>
        </w:rPr>
        <w:t>.</w:t>
      </w:r>
    </w:p>
    <w:p w14:paraId="3422CA94" w14:textId="1C8C4A10" w:rsidR="00A077DB" w:rsidRPr="00A077DB" w:rsidRDefault="00C12FDA" w:rsidP="0097593C">
      <w:pPr>
        <w:spacing w:before="120"/>
      </w:pPr>
      <w:r>
        <w:t xml:space="preserve">Unlike other </w:t>
      </w:r>
      <w:r w:rsidR="00247AE2">
        <w:t>cancer-</w:t>
      </w:r>
      <w:r>
        <w:t xml:space="preserve">screening programs (breast, cervical, colon) targeted for </w:t>
      </w:r>
      <w:r w:rsidR="00345EDF">
        <w:t xml:space="preserve">an </w:t>
      </w:r>
      <w:r>
        <w:t>average</w:t>
      </w:r>
      <w:r w:rsidR="003A6231">
        <w:t>-</w:t>
      </w:r>
      <w:r>
        <w:t>risk population, lung cancer screening</w:t>
      </w:r>
      <w:r w:rsidR="00A077DB" w:rsidRPr="00A077DB">
        <w:t xml:space="preserve"> is recommended for</w:t>
      </w:r>
      <w:r w:rsidR="00345EDF">
        <w:t xml:space="preserve"> only a</w:t>
      </w:r>
      <w:r w:rsidR="00A077DB" w:rsidRPr="00A077DB">
        <w:t xml:space="preserve"> small segment of </w:t>
      </w:r>
      <w:r w:rsidR="00345EDF">
        <w:t xml:space="preserve">the </w:t>
      </w:r>
      <w:r w:rsidR="00A077DB" w:rsidRPr="00A077DB">
        <w:t>population who have a</w:t>
      </w:r>
      <w:r w:rsidR="008A6DBE">
        <w:t>n increased</w:t>
      </w:r>
      <w:r w:rsidR="00A077DB" w:rsidRPr="00A077DB">
        <w:t xml:space="preserve"> risk of developing lung cancer</w:t>
      </w:r>
      <w:r>
        <w:t xml:space="preserve">. </w:t>
      </w:r>
      <w:r w:rsidR="007D6237">
        <w:t>Screening</w:t>
      </w:r>
      <w:r w:rsidR="00A077DB" w:rsidRPr="00A077DB">
        <w:t xml:space="preserve"> of low</w:t>
      </w:r>
      <w:r w:rsidR="008A6DBE">
        <w:t>er or average</w:t>
      </w:r>
      <w:r w:rsidR="00A077DB" w:rsidRPr="00A077DB">
        <w:t xml:space="preserve">-risk individuals </w:t>
      </w:r>
      <w:r w:rsidR="000E678F">
        <w:t>could</w:t>
      </w:r>
      <w:r w:rsidR="007D6237">
        <w:t xml:space="preserve"> cause net harm </w:t>
      </w:r>
      <w:r w:rsidR="008A6DBE">
        <w:t>to those individuals</w:t>
      </w:r>
      <w:r w:rsidR="007D6237">
        <w:t xml:space="preserve"> and </w:t>
      </w:r>
      <w:r w:rsidR="000E678F">
        <w:t>increase associated</w:t>
      </w:r>
      <w:r w:rsidR="007D6237">
        <w:t xml:space="preserve"> costs</w:t>
      </w:r>
      <w:r w:rsidR="00EC14C2">
        <w:t>.</w:t>
      </w:r>
      <w:r w:rsidR="00933248">
        <w:t xml:space="preserve"> In Canada, the ongoing studies/pilot have strictly defined eligibility criteria with slight variation across the studies </w:t>
      </w:r>
      <w:r w:rsidR="00933248" w:rsidRPr="0003223D">
        <w:rPr>
          <w:rStyle w:val="Hyperlink"/>
          <w:color w:val="auto"/>
        </w:rPr>
        <w:t>(</w:t>
      </w:r>
      <w:hyperlink w:anchor="Table_4" w:history="1">
        <w:r w:rsidR="00933248" w:rsidRPr="0097593C">
          <w:rPr>
            <w:rStyle w:val="Hyperlink"/>
          </w:rPr>
          <w:t>Table 4</w:t>
        </w:r>
      </w:hyperlink>
      <w:r w:rsidR="00933248">
        <w:t>).</w:t>
      </w:r>
      <w:r w:rsidR="00EC14C2">
        <w:t xml:space="preserve"> </w:t>
      </w:r>
      <w:r w:rsidR="00780EB9">
        <w:t xml:space="preserve">Opportunistic </w:t>
      </w:r>
      <w:r w:rsidR="00D54531">
        <w:t>screening</w:t>
      </w:r>
      <w:r w:rsidR="00780EB9">
        <w:t xml:space="preserve"> </w:t>
      </w:r>
      <w:r w:rsidR="00CC0F7A">
        <w:t>cannot</w:t>
      </w:r>
      <w:r w:rsidR="00780EB9">
        <w:t xml:space="preserve"> ensure </w:t>
      </w:r>
      <w:r w:rsidR="00D54531">
        <w:t>enrollment</w:t>
      </w:r>
      <w:r w:rsidR="00780EB9">
        <w:t xml:space="preserve"> of high-risk individuals only, hence will </w:t>
      </w:r>
      <w:r w:rsidR="00D54531">
        <w:t>generate a high number of false positive results, lead to inappropriate and costly diagnostic work</w:t>
      </w:r>
      <w:r w:rsidR="00325515">
        <w:t>up</w:t>
      </w:r>
      <w:r w:rsidR="00D05B74">
        <w:t>,</w:t>
      </w:r>
      <w:r w:rsidR="00D54531">
        <w:t xml:space="preserve"> and waste valuable</w:t>
      </w:r>
      <w:r w:rsidR="00780EB9">
        <w:t xml:space="preserve"> healthcare resources. </w:t>
      </w:r>
      <w:r w:rsidR="004D35DA">
        <w:t xml:space="preserve">As </w:t>
      </w:r>
      <w:r w:rsidR="00C15DDD">
        <w:t xml:space="preserve">family doctors and other </w:t>
      </w:r>
      <w:r w:rsidR="004D35DA">
        <w:t>p</w:t>
      </w:r>
      <w:r w:rsidR="00041266" w:rsidRPr="00AE1A6A">
        <w:t>rimary care providers</w:t>
      </w:r>
      <w:r w:rsidR="004D35DA">
        <w:t xml:space="preserve"> play an important role in </w:t>
      </w:r>
      <w:r w:rsidR="00584A7A">
        <w:t xml:space="preserve">initiating </w:t>
      </w:r>
      <w:r w:rsidR="00D32EBD">
        <w:t>the lung cancer screening process, i</w:t>
      </w:r>
      <w:r w:rsidR="00F816B2">
        <w:t>ntegration of p</w:t>
      </w:r>
      <w:r w:rsidR="00773C32">
        <w:t xml:space="preserve">rimary care </w:t>
      </w:r>
      <w:r w:rsidR="00F816B2">
        <w:t xml:space="preserve">into an organized program would </w:t>
      </w:r>
      <w:r w:rsidR="008A0A3C">
        <w:t xml:space="preserve">help to ensure that only </w:t>
      </w:r>
      <w:r w:rsidR="00A72A1E">
        <w:t xml:space="preserve">eligible </w:t>
      </w:r>
      <w:r w:rsidR="007A3399">
        <w:t xml:space="preserve">individuals </w:t>
      </w:r>
      <w:r w:rsidR="008A0A3C">
        <w:t>are screened.</w:t>
      </w:r>
    </w:p>
    <w:p w14:paraId="35C25A05" w14:textId="77777777" w:rsidR="00A077DB" w:rsidRPr="00D42BC8" w:rsidRDefault="00A077DB" w:rsidP="000A7098">
      <w:pPr>
        <w:rPr>
          <w:lang w:val="en-US"/>
        </w:rPr>
      </w:pPr>
    </w:p>
    <w:p w14:paraId="7C044BE0" w14:textId="0800F87A" w:rsidR="00B24308" w:rsidRPr="008001CA" w:rsidRDefault="005A6B32" w:rsidP="0083615F">
      <w:pPr>
        <w:pStyle w:val="ListParagraph"/>
        <w:numPr>
          <w:ilvl w:val="0"/>
          <w:numId w:val="6"/>
        </w:numPr>
        <w:ind w:left="0" w:hanging="284"/>
        <w:rPr>
          <w:color w:val="8064A2" w:themeColor="accent4"/>
        </w:rPr>
      </w:pPr>
      <w:r w:rsidRPr="008001CA">
        <w:rPr>
          <w:color w:val="8064A2" w:themeColor="accent4"/>
        </w:rPr>
        <w:t xml:space="preserve">Setting </w:t>
      </w:r>
      <w:r w:rsidR="00B24308" w:rsidRPr="008001CA">
        <w:rPr>
          <w:color w:val="8064A2" w:themeColor="accent4"/>
        </w:rPr>
        <w:t>optimal screening frequency</w:t>
      </w:r>
      <w:r w:rsidR="00242E6C" w:rsidRPr="008001CA">
        <w:rPr>
          <w:color w:val="8064A2" w:themeColor="accent4"/>
        </w:rPr>
        <w:t xml:space="preserve"> and duration</w:t>
      </w:r>
      <w:r w:rsidR="0055658C" w:rsidRPr="008001CA">
        <w:rPr>
          <w:color w:val="8064A2" w:themeColor="accent4"/>
        </w:rPr>
        <w:t>.</w:t>
      </w:r>
    </w:p>
    <w:p w14:paraId="0B526879" w14:textId="4DDAE464" w:rsidR="00BC1A47" w:rsidRPr="00B07B2D" w:rsidRDefault="00D54531" w:rsidP="0097593C">
      <w:pPr>
        <w:spacing w:before="120"/>
        <w:rPr>
          <w:lang w:val="en-US"/>
        </w:rPr>
      </w:pPr>
      <w:r>
        <w:rPr>
          <w:lang w:val="en-US"/>
        </w:rPr>
        <w:t>S</w:t>
      </w:r>
      <w:r w:rsidR="00B07B2D" w:rsidRPr="00B07B2D">
        <w:rPr>
          <w:lang w:val="en-US"/>
        </w:rPr>
        <w:t>creening frequency is</w:t>
      </w:r>
      <w:r w:rsidR="00B07B2D">
        <w:rPr>
          <w:lang w:val="en-US"/>
        </w:rPr>
        <w:t xml:space="preserve"> one of the key factors to</w:t>
      </w:r>
      <w:r w:rsidR="00B07B2D" w:rsidRPr="00B07B2D">
        <w:rPr>
          <w:lang w:val="en-US"/>
        </w:rPr>
        <w:t xml:space="preserve"> maximize benefits and manage costs</w:t>
      </w:r>
      <w:r w:rsidR="00B07B2D">
        <w:rPr>
          <w:lang w:val="en-US"/>
        </w:rPr>
        <w:t>.</w:t>
      </w:r>
      <w:r w:rsidR="002B5E68">
        <w:rPr>
          <w:lang w:val="en-US"/>
        </w:rPr>
        <w:t xml:space="preserve"> It </w:t>
      </w:r>
      <w:r w:rsidR="000E678F">
        <w:rPr>
          <w:lang w:val="en-US"/>
        </w:rPr>
        <w:t xml:space="preserve">is </w:t>
      </w:r>
      <w:r w:rsidR="002B5E68">
        <w:rPr>
          <w:lang w:val="en-US"/>
        </w:rPr>
        <w:t>expected to vary across the provinces</w:t>
      </w:r>
      <w:r w:rsidR="00C502FF">
        <w:rPr>
          <w:lang w:val="en-US"/>
        </w:rPr>
        <w:t xml:space="preserve"> and territories</w:t>
      </w:r>
      <w:r w:rsidR="003D7FC5">
        <w:rPr>
          <w:lang w:val="en-US"/>
        </w:rPr>
        <w:t>.</w:t>
      </w:r>
      <w:r w:rsidR="000E678F">
        <w:rPr>
          <w:lang w:val="en-US"/>
        </w:rPr>
        <w:t xml:space="preserve"> </w:t>
      </w:r>
      <w:r w:rsidR="003D7FC5">
        <w:rPr>
          <w:lang w:val="en-US"/>
        </w:rPr>
        <w:t>I</w:t>
      </w:r>
      <w:r w:rsidR="000E678F">
        <w:rPr>
          <w:lang w:val="en-US"/>
        </w:rPr>
        <w:t xml:space="preserve">n </w:t>
      </w:r>
      <w:r w:rsidR="00982ABF">
        <w:rPr>
          <w:lang w:val="en-US"/>
        </w:rPr>
        <w:t xml:space="preserve">Ontario and </w:t>
      </w:r>
      <w:r w:rsidR="000E678F">
        <w:rPr>
          <w:lang w:val="en-US"/>
        </w:rPr>
        <w:t>Alberta</w:t>
      </w:r>
      <w:r w:rsidR="003D7FC5">
        <w:rPr>
          <w:lang w:val="en-US"/>
        </w:rPr>
        <w:t>,</w:t>
      </w:r>
      <w:r w:rsidR="000E678F">
        <w:rPr>
          <w:lang w:val="en-US"/>
        </w:rPr>
        <w:t xml:space="preserve"> annual screening is recommended, while</w:t>
      </w:r>
      <w:r w:rsidR="00B07B2D">
        <w:rPr>
          <w:lang w:val="en-US"/>
        </w:rPr>
        <w:t xml:space="preserve"> B</w:t>
      </w:r>
      <w:r w:rsidR="00951834">
        <w:rPr>
          <w:lang w:val="en-US"/>
        </w:rPr>
        <w:t xml:space="preserve">ritish </w:t>
      </w:r>
      <w:r w:rsidR="00B07B2D">
        <w:rPr>
          <w:lang w:val="en-US"/>
        </w:rPr>
        <w:t>C</w:t>
      </w:r>
      <w:r w:rsidR="00951834">
        <w:rPr>
          <w:lang w:val="en-US"/>
        </w:rPr>
        <w:t>olumbia</w:t>
      </w:r>
      <w:r w:rsidR="00B07B2D">
        <w:rPr>
          <w:lang w:val="en-US"/>
        </w:rPr>
        <w:t xml:space="preserve"> is using </w:t>
      </w:r>
      <w:r w:rsidR="00C502FF">
        <w:rPr>
          <w:lang w:val="en-US"/>
        </w:rPr>
        <w:t xml:space="preserve">a </w:t>
      </w:r>
      <w:r w:rsidR="00B07B2D" w:rsidRPr="00B129B3">
        <w:rPr>
          <w:lang w:val="en-US"/>
        </w:rPr>
        <w:t xml:space="preserve">nodule management </w:t>
      </w:r>
      <w:r w:rsidR="00D23949" w:rsidRPr="00B129B3">
        <w:rPr>
          <w:lang w:val="en-US"/>
        </w:rPr>
        <w:t>protocol</w:t>
      </w:r>
      <w:r w:rsidR="00B35953">
        <w:rPr>
          <w:lang w:val="en-US"/>
        </w:rPr>
        <w:t xml:space="preserve"> </w:t>
      </w:r>
      <w:r w:rsidR="00C502FF">
        <w:rPr>
          <w:lang w:val="en-US"/>
        </w:rPr>
        <w:t>(</w:t>
      </w:r>
      <w:proofErr w:type="spellStart"/>
      <w:r w:rsidR="00B35953">
        <w:rPr>
          <w:lang w:val="en-US"/>
        </w:rPr>
        <w:t>PanCan</w:t>
      </w:r>
      <w:proofErr w:type="spellEnd"/>
      <w:r w:rsidR="00B35953">
        <w:rPr>
          <w:lang w:val="en-US"/>
        </w:rPr>
        <w:t>)</w:t>
      </w:r>
      <w:r w:rsidR="00D23949">
        <w:rPr>
          <w:lang w:val="en-US"/>
        </w:rPr>
        <w:t xml:space="preserve">, </w:t>
      </w:r>
      <w:r w:rsidR="00B35953">
        <w:rPr>
          <w:lang w:val="en-US"/>
        </w:rPr>
        <w:t>where screening frequency is</w:t>
      </w:r>
      <w:r w:rsidR="00B07B2D">
        <w:rPr>
          <w:lang w:val="en-US"/>
        </w:rPr>
        <w:t xml:space="preserve"> based on detected nodule malignancy </w:t>
      </w:r>
      <w:r w:rsidR="00B07B2D" w:rsidRPr="009F313B">
        <w:rPr>
          <w:lang w:val="en-US"/>
        </w:rPr>
        <w:t>risk</w:t>
      </w:r>
      <w:r w:rsidR="00786493" w:rsidRPr="009F313B">
        <w:rPr>
          <w:lang w:val="en-US"/>
        </w:rPr>
        <w:t>.</w:t>
      </w:r>
      <w:r w:rsidR="00B35953" w:rsidRPr="009F313B">
        <w:fldChar w:fldCharType="begin"/>
      </w:r>
      <w:r w:rsidR="005E713B">
        <w:rPr>
          <w:lang w:val="en-US"/>
        </w:rPr>
        <w:instrText xml:space="preserve"> ADDIN EN.CITE &lt;EndNote&gt;&lt;Cite&gt;&lt;Author&gt;Black&lt;/Author&gt;&lt;Year&gt;2015&lt;/Year&gt;&lt;RecNum&gt;53&lt;/RecNum&gt;&lt;DisplayText&gt;&lt;style face="superscript"&gt;80&lt;/style&gt;&lt;/DisplayText&gt;&lt;record&gt;&lt;rec-number&gt;53&lt;/rec-number&gt;&lt;foreign-keys&gt;&lt;key app="EN" db-id="x00tza0082fzwmefe5u55ad40svraptxzee9" timestamp="1556635123"&gt;53&lt;/key&gt;&lt;/foreign-keys&gt;&lt;ref-type name="Journal Article"&gt;17&lt;/ref-type&gt;&lt;contributors&gt;&lt;authors&gt;&lt;author&gt;Black, W. C.&lt;/author&gt;&lt;/authors&gt;&lt;/contributors&gt;&lt;auth-address&gt;Department of Radiology, Geisel School of Medicine at Dartmouth, Dartmouth-Hitchcock Medical Center, Lebanon, NH.&lt;/auth-address&gt;&lt;titles&gt;&lt;title&gt;Computed tomography screening for lung cancer in the National Lung Screening Trial: a cost-effectiveness analysis&lt;/title&gt;&lt;secondary-title&gt;J Thorac Imaging&lt;/secondary-title&gt;&lt;/titles&gt;&lt;periodical&gt;&lt;full-title&gt;J Thorac Imaging&lt;/full-title&gt;&lt;/periodical&gt;&lt;pages&gt;79-87&lt;/pages&gt;&lt;volume&gt;30&lt;/volume&gt;&lt;number&gt;2&lt;/number&gt;&lt;keywords&gt;&lt;keyword&gt;Aged&lt;/keyword&gt;&lt;keyword&gt;*Cost-Benefit Analysis&lt;/keyword&gt;&lt;keyword&gt;Early Detection of Cancer/economics&lt;/keyword&gt;&lt;keyword&gt;Female&lt;/keyword&gt;&lt;keyword&gt;Humans&lt;/keyword&gt;&lt;keyword&gt;Lung/diagnostic imaging&lt;/keyword&gt;&lt;keyword&gt;Lung Neoplasms/*diagnostic imaging/*economics&lt;/keyword&gt;&lt;keyword&gt;Male&lt;/keyword&gt;&lt;keyword&gt;Mass Screening/economics&lt;/keyword&gt;&lt;keyword&gt;Middle Aged&lt;/keyword&gt;&lt;keyword&gt;Quality-Adjusted Life Years&lt;/keyword&gt;&lt;keyword&gt;Tomography, X-Ray Computed/*economics&lt;/keyword&gt;&lt;keyword&gt;United States&lt;/keyword&gt;&lt;/keywords&gt;&lt;dates&gt;&lt;year&gt;2015&lt;/year&gt;&lt;pub-dates&gt;&lt;date&gt;Mar&lt;/date&gt;&lt;/pub-dates&gt;&lt;/dates&gt;&lt;isbn&gt;1536-0237 (Electronic)&amp;#xD;0883-5993 (Linking)&lt;/isbn&gt;&lt;accession-num&gt;25635704&lt;/accession-num&gt;&lt;urls&gt;&lt;related-urls&gt;&lt;url&gt;https://www.ncbi.nlm.nih.gov/pubmed/25635704&lt;/url&gt;&lt;/related-urls&gt;&lt;/urls&gt;&lt;custom2&gt;PMC4890607&lt;/custom2&gt;&lt;electronic-resource-num&gt;10.1097/RTI.0000000000000136&lt;/electronic-resource-num&gt;&lt;/record&gt;&lt;/Cite&gt;&lt;/EndNote&gt;</w:instrText>
      </w:r>
      <w:r w:rsidR="00B35953" w:rsidRPr="009F313B">
        <w:rPr>
          <w:lang w:val="en-US"/>
        </w:rPr>
        <w:fldChar w:fldCharType="separate"/>
      </w:r>
      <w:r w:rsidR="005E713B" w:rsidRPr="005E713B">
        <w:rPr>
          <w:noProof/>
          <w:vertAlign w:val="superscript"/>
          <w:lang w:val="en-US"/>
        </w:rPr>
        <w:t>80</w:t>
      </w:r>
      <w:r w:rsidR="00B35953" w:rsidRPr="009F313B">
        <w:fldChar w:fldCharType="end"/>
      </w:r>
      <w:r w:rsidR="00786493" w:rsidRPr="009F313B">
        <w:rPr>
          <w:vertAlign w:val="superscript"/>
        </w:rPr>
        <w:t>,</w:t>
      </w:r>
      <w:r w:rsidR="008705B3" w:rsidRPr="009F313B">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instrText xml:space="preserve"> ADDIN EN.CITE </w:instrText>
      </w:r>
      <w:r w:rsidR="005E713B">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instrText xml:space="preserve"> ADDIN EN.CITE.DATA </w:instrText>
      </w:r>
      <w:r w:rsidR="005E713B">
        <w:fldChar w:fldCharType="end"/>
      </w:r>
      <w:r w:rsidR="008705B3" w:rsidRPr="009F313B">
        <w:rPr>
          <w:lang w:val="en-US"/>
        </w:rPr>
      </w:r>
      <w:r w:rsidR="008705B3" w:rsidRPr="009F313B">
        <w:rPr>
          <w:lang w:val="en-US"/>
        </w:rPr>
        <w:fldChar w:fldCharType="separate"/>
      </w:r>
      <w:r w:rsidR="005E713B" w:rsidRPr="005E713B">
        <w:rPr>
          <w:noProof/>
          <w:vertAlign w:val="superscript"/>
        </w:rPr>
        <w:t>66,67</w:t>
      </w:r>
      <w:r w:rsidR="008705B3" w:rsidRPr="009F313B">
        <w:fldChar w:fldCharType="end"/>
      </w:r>
      <w:r w:rsidR="008563AA" w:rsidRPr="009F313B">
        <w:rPr>
          <w:lang w:val="en-US"/>
        </w:rPr>
        <w:t xml:space="preserve"> The</w:t>
      </w:r>
      <w:r w:rsidR="008563AA">
        <w:rPr>
          <w:lang w:val="en-US"/>
        </w:rPr>
        <w:t xml:space="preserve"> </w:t>
      </w:r>
      <w:proofErr w:type="spellStart"/>
      <w:r w:rsidR="008563AA">
        <w:rPr>
          <w:lang w:val="en-US"/>
        </w:rPr>
        <w:t>PanCan</w:t>
      </w:r>
      <w:proofErr w:type="spellEnd"/>
      <w:r w:rsidR="008563AA">
        <w:rPr>
          <w:lang w:val="en-US"/>
        </w:rPr>
        <w:t xml:space="preserve"> protocol is the only protocol that recommends a biennial screen instead of an annual screen for individuals with very low risk of lung cancer for the next 24 months based on the findings of the baseline LDCT. </w:t>
      </w:r>
      <w:r w:rsidR="00E720FA">
        <w:rPr>
          <w:lang w:val="en-US"/>
        </w:rPr>
        <w:t xml:space="preserve">The </w:t>
      </w:r>
      <w:r w:rsidR="00242E6C">
        <w:rPr>
          <w:lang w:val="en-US"/>
        </w:rPr>
        <w:t>CTF</w:t>
      </w:r>
      <w:r w:rsidR="002918DB">
        <w:rPr>
          <w:lang w:val="en-US"/>
        </w:rPr>
        <w:t>PHC</w:t>
      </w:r>
      <w:r w:rsidR="00242E6C">
        <w:rPr>
          <w:lang w:val="en-US"/>
        </w:rPr>
        <w:t xml:space="preserve"> recommends three</w:t>
      </w:r>
      <w:r w:rsidR="008563AA">
        <w:rPr>
          <w:lang w:val="en-US"/>
        </w:rPr>
        <w:t xml:space="preserve"> annual</w:t>
      </w:r>
      <w:r w:rsidR="00242E6C">
        <w:rPr>
          <w:lang w:val="en-US"/>
        </w:rPr>
        <w:t xml:space="preserve"> screens, </w:t>
      </w:r>
      <w:r w:rsidR="006F5F67">
        <w:rPr>
          <w:lang w:val="en-US"/>
        </w:rPr>
        <w:t xml:space="preserve">which reflects NLST protocol. </w:t>
      </w:r>
      <w:r w:rsidR="00395B35">
        <w:rPr>
          <w:lang w:val="en-US"/>
        </w:rPr>
        <w:t>Extended follow-up of NLST participants showed a dilution of the screening effect with time after three rounds of LDCT</w:t>
      </w:r>
      <w:r w:rsidR="00C93E93">
        <w:rPr>
          <w:lang w:val="en-US"/>
        </w:rPr>
        <w:t xml:space="preserve">. </w:t>
      </w:r>
      <w:r w:rsidR="002918DB">
        <w:rPr>
          <w:lang w:val="en-US"/>
        </w:rPr>
        <w:t>However, so</w:t>
      </w:r>
      <w:r w:rsidR="00242E6C">
        <w:rPr>
          <w:lang w:val="en-US"/>
        </w:rPr>
        <w:t xml:space="preserve">me programs </w:t>
      </w:r>
      <w:r w:rsidR="00F839F2">
        <w:rPr>
          <w:lang w:val="en-US"/>
        </w:rPr>
        <w:t xml:space="preserve">may </w:t>
      </w:r>
      <w:r w:rsidR="00242E6C">
        <w:rPr>
          <w:lang w:val="en-US"/>
        </w:rPr>
        <w:t xml:space="preserve">consider </w:t>
      </w:r>
      <w:r w:rsidR="000D52B0">
        <w:rPr>
          <w:lang w:val="en-US"/>
        </w:rPr>
        <w:t xml:space="preserve">a </w:t>
      </w:r>
      <w:r w:rsidR="00242E6C">
        <w:rPr>
          <w:lang w:val="en-US"/>
        </w:rPr>
        <w:t>longer screening duration</w:t>
      </w:r>
      <w:r w:rsidR="00F839F2">
        <w:rPr>
          <w:lang w:val="en-US"/>
        </w:rPr>
        <w:t xml:space="preserve"> beyond three rounds as participants entering the screening program at a younger age are still at risk of lung cancer</w:t>
      </w:r>
      <w:r w:rsidR="6F437AB0">
        <w:rPr>
          <w:lang w:val="en-US"/>
        </w:rPr>
        <w:t xml:space="preserve"> </w:t>
      </w:r>
      <w:r w:rsidR="384EE9C1">
        <w:rPr>
          <w:lang w:val="en-US"/>
        </w:rPr>
        <w:t>after three annual screens</w:t>
      </w:r>
      <w:r w:rsidR="00F839F2">
        <w:rPr>
          <w:lang w:val="en-US"/>
        </w:rPr>
        <w:t xml:space="preserve">. </w:t>
      </w:r>
      <w:r w:rsidR="002918DB">
        <w:rPr>
          <w:lang w:val="en-US"/>
        </w:rPr>
        <w:t xml:space="preserve">Given significant costing implications on </w:t>
      </w:r>
      <w:r w:rsidR="005107C5">
        <w:rPr>
          <w:lang w:val="en-US"/>
        </w:rPr>
        <w:t xml:space="preserve">healthcare </w:t>
      </w:r>
      <w:r w:rsidR="002918DB">
        <w:rPr>
          <w:lang w:val="en-US"/>
        </w:rPr>
        <w:t>system, the optimal duration is yet to be determined.</w:t>
      </w:r>
      <w:r w:rsidR="00BC1A47" w:rsidRPr="00BC1A47">
        <w:rPr>
          <w:lang w:val="en-US"/>
        </w:rPr>
        <w:t xml:space="preserve"> </w:t>
      </w:r>
      <w:r w:rsidR="008676CE">
        <w:rPr>
          <w:lang w:val="en-US"/>
        </w:rPr>
        <w:t xml:space="preserve">Organized screening programs are best positioned to capture data on process and outcomes that could be used to inform future screening </w:t>
      </w:r>
      <w:r w:rsidR="00F0058D">
        <w:rPr>
          <w:lang w:val="en-US"/>
        </w:rPr>
        <w:t>recommendations. With ad hoc, or opportunistic screening, the ability to function as a learning health system is diminished, as</w:t>
      </w:r>
      <w:r w:rsidR="00BC1A47">
        <w:rPr>
          <w:lang w:val="en-US"/>
        </w:rPr>
        <w:t xml:space="preserve"> each practitioner m</w:t>
      </w:r>
      <w:r w:rsidR="00F0058D">
        <w:rPr>
          <w:lang w:val="en-US"/>
        </w:rPr>
        <w:t>ak</w:t>
      </w:r>
      <w:r w:rsidR="00D96D72">
        <w:rPr>
          <w:lang w:val="en-US"/>
        </w:rPr>
        <w:t>es</w:t>
      </w:r>
      <w:r w:rsidR="00BC1A47">
        <w:rPr>
          <w:lang w:val="en-US"/>
        </w:rPr>
        <w:t xml:space="preserve"> </w:t>
      </w:r>
      <w:r w:rsidR="00F914C1">
        <w:rPr>
          <w:lang w:val="en-US"/>
        </w:rPr>
        <w:t>their</w:t>
      </w:r>
      <w:r w:rsidR="00BC1A47">
        <w:rPr>
          <w:lang w:val="en-US"/>
        </w:rPr>
        <w:t xml:space="preserve"> own decisions as new literature appears.</w:t>
      </w:r>
    </w:p>
    <w:p w14:paraId="663A3986" w14:textId="77777777" w:rsidR="007C36B6" w:rsidRPr="00C16E83" w:rsidRDefault="007C36B6" w:rsidP="000A7098">
      <w:pPr>
        <w:rPr>
          <w:lang w:val="en-US"/>
        </w:rPr>
      </w:pPr>
    </w:p>
    <w:p w14:paraId="62BDC65C" w14:textId="2905C02D" w:rsidR="007C36B6" w:rsidRPr="008001CA" w:rsidRDefault="00C16E83" w:rsidP="0083615F">
      <w:pPr>
        <w:pStyle w:val="ListParagraph"/>
        <w:numPr>
          <w:ilvl w:val="0"/>
          <w:numId w:val="6"/>
        </w:numPr>
        <w:ind w:left="0" w:hanging="284"/>
        <w:rPr>
          <w:color w:val="8064A2" w:themeColor="accent4"/>
        </w:rPr>
      </w:pPr>
      <w:r w:rsidRPr="008001CA">
        <w:rPr>
          <w:color w:val="8064A2" w:themeColor="accent4"/>
        </w:rPr>
        <w:t>Supporting development and implementation of l</w:t>
      </w:r>
      <w:r w:rsidR="007C36B6" w:rsidRPr="008001CA">
        <w:rPr>
          <w:color w:val="8064A2" w:themeColor="accent4"/>
        </w:rPr>
        <w:t>ow dose protocols along</w:t>
      </w:r>
      <w:r w:rsidR="00095A6E" w:rsidRPr="008001CA">
        <w:rPr>
          <w:color w:val="8064A2" w:themeColor="accent4"/>
        </w:rPr>
        <w:t xml:space="preserve"> with annual quality assurance </w:t>
      </w:r>
      <w:r w:rsidRPr="008001CA">
        <w:rPr>
          <w:color w:val="8064A2" w:themeColor="accent4"/>
        </w:rPr>
        <w:t>to</w:t>
      </w:r>
      <w:r w:rsidR="007C36B6" w:rsidRPr="008001CA">
        <w:rPr>
          <w:color w:val="8064A2" w:themeColor="accent4"/>
        </w:rPr>
        <w:t xml:space="preserve"> minimize radiation exposure</w:t>
      </w:r>
      <w:r w:rsidR="00160388" w:rsidRPr="008001CA">
        <w:rPr>
          <w:color w:val="8064A2" w:themeColor="accent4"/>
        </w:rPr>
        <w:t>.</w:t>
      </w:r>
      <w:r w:rsidR="007C36B6" w:rsidRPr="008001CA">
        <w:rPr>
          <w:color w:val="8064A2" w:themeColor="accent4"/>
        </w:rPr>
        <w:t xml:space="preserve"> </w:t>
      </w:r>
    </w:p>
    <w:p w14:paraId="256F9ADB" w14:textId="1F1CA44F" w:rsidR="00D257D1" w:rsidRDefault="00A03C7E" w:rsidP="0097593C">
      <w:pPr>
        <w:spacing w:before="120"/>
      </w:pPr>
      <w:r>
        <w:rPr>
          <w:shd w:val="clear" w:color="auto" w:fill="FFFFFF"/>
        </w:rPr>
        <w:t>LDCT</w:t>
      </w:r>
      <w:r w:rsidR="005C26C4" w:rsidRPr="00745C0C">
        <w:rPr>
          <w:shd w:val="clear" w:color="auto" w:fill="FFFFFF"/>
        </w:rPr>
        <w:t xml:space="preserve"> uses radiation</w:t>
      </w:r>
      <w:r w:rsidR="005C26C4">
        <w:rPr>
          <w:shd w:val="clear" w:color="auto" w:fill="FFFFFF"/>
        </w:rPr>
        <w:t xml:space="preserve"> dose of ≤ 1.6 mSv</w:t>
      </w:r>
      <w:r w:rsidR="005C26C4" w:rsidRPr="00745C0C">
        <w:rPr>
          <w:shd w:val="clear" w:color="auto" w:fill="FFFFFF"/>
        </w:rPr>
        <w:t xml:space="preserve"> per screen</w:t>
      </w:r>
      <w:r w:rsidR="00786493">
        <w:rPr>
          <w:shd w:val="clear" w:color="auto" w:fill="FFFFFF"/>
        </w:rPr>
        <w:t>.</w:t>
      </w:r>
      <w:r w:rsidR="008705B3">
        <w:rPr>
          <w:shd w:val="clear" w:color="auto" w:fill="FFFFFF"/>
        </w:rPr>
        <w:fldChar w:fldCharType="begin"/>
      </w:r>
      <w:r w:rsidR="0017001E">
        <w:rPr>
          <w:shd w:val="clear" w:color="auto" w:fill="FFFFFF"/>
        </w:rPr>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008705B3">
        <w:rPr>
          <w:shd w:val="clear" w:color="auto" w:fill="FFFFFF"/>
        </w:rPr>
        <w:fldChar w:fldCharType="separate"/>
      </w:r>
      <w:r w:rsidR="00F00EB7" w:rsidRPr="00F00EB7">
        <w:rPr>
          <w:noProof/>
          <w:shd w:val="clear" w:color="auto" w:fill="FFFFFF"/>
          <w:vertAlign w:val="superscript"/>
        </w:rPr>
        <w:t>1</w:t>
      </w:r>
      <w:r w:rsidR="008705B3">
        <w:rPr>
          <w:shd w:val="clear" w:color="auto" w:fill="FFFFFF"/>
        </w:rPr>
        <w:fldChar w:fldCharType="end"/>
      </w:r>
      <w:r w:rsidR="005C26C4" w:rsidRPr="005C26C4">
        <w:t xml:space="preserve"> However, scan protocols vary depending on individual machine </w:t>
      </w:r>
      <w:r w:rsidR="00CD151B" w:rsidRPr="005C26C4">
        <w:t>capacities</w:t>
      </w:r>
      <w:r w:rsidR="005C26C4" w:rsidRPr="005C26C4">
        <w:t>.</w:t>
      </w:r>
      <w:r w:rsidR="005C26C4">
        <w:t xml:space="preserve"> The organized screening program will support development of standardized technical </w:t>
      </w:r>
      <w:r w:rsidR="005C26C4">
        <w:lastRenderedPageBreak/>
        <w:t xml:space="preserve">protocols, while quality assurance check-ups will ensure that </w:t>
      </w:r>
      <w:r w:rsidR="002B5E68">
        <w:t>low radiation exposure</w:t>
      </w:r>
      <w:r w:rsidR="00B652CB">
        <w:t xml:space="preserve"> protocol</w:t>
      </w:r>
      <w:r w:rsidR="005C26C4">
        <w:t xml:space="preserve"> is maintained.</w:t>
      </w:r>
      <w:r w:rsidR="00D23949">
        <w:t xml:space="preserve"> </w:t>
      </w:r>
      <w:r w:rsidR="00A2709F">
        <w:t>An example of this is t</w:t>
      </w:r>
      <w:r w:rsidR="00D257D1" w:rsidRPr="00D257D1">
        <w:t xml:space="preserve">he Radiology Quality Assurance Program developed </w:t>
      </w:r>
      <w:r w:rsidR="00D257D1">
        <w:t>for the Ontario lung cancer</w:t>
      </w:r>
      <w:r w:rsidR="002E7D8F">
        <w:t xml:space="preserve"> </w:t>
      </w:r>
      <w:r w:rsidR="00D257D1">
        <w:t xml:space="preserve">screening pilot </w:t>
      </w:r>
      <w:r w:rsidR="00D257D1" w:rsidRPr="00D257D1">
        <w:t xml:space="preserve">to ensure LDCT is performed and interpreted </w:t>
      </w:r>
      <w:r w:rsidR="00D257D1">
        <w:t>in a uniform manner across</w:t>
      </w:r>
      <w:r w:rsidR="00D257D1" w:rsidRPr="00D257D1">
        <w:t xml:space="preserve"> </w:t>
      </w:r>
      <w:r w:rsidR="00D257D1">
        <w:t xml:space="preserve">participating </w:t>
      </w:r>
      <w:r w:rsidR="00D257D1" w:rsidRPr="00D257D1">
        <w:t xml:space="preserve">pilot </w:t>
      </w:r>
      <w:r w:rsidR="00CD151B" w:rsidRPr="00D257D1">
        <w:t>sites</w:t>
      </w:r>
      <w:r w:rsidR="00786493">
        <w:t>.</w:t>
      </w:r>
      <w:r w:rsidR="001A1A8E">
        <w:fldChar w:fldCharType="begin"/>
      </w:r>
      <w:r w:rsidR="005E713B">
        <w:instrText xml:space="preserve"> ADDIN EN.CITE &lt;EndNote&gt;&lt;Cite&gt;&lt;Author&gt;Cancer Care Ontario&lt;/Author&gt;&lt;RecNum&gt;86&lt;/RecNum&gt;&lt;DisplayText&gt;&lt;style face="superscript"&gt;81&lt;/style&gt;&lt;/DisplayText&gt;&lt;record&gt;&lt;rec-number&gt;86&lt;/rec-number&gt;&lt;foreign-keys&gt;&lt;key app="EN" db-id="x00tza0082fzwmefe5u55ad40svraptxzee9" timestamp="1559842231"&gt;86&lt;/key&gt;&lt;/foreign-keys&gt;&lt;ref-type name="Journal Article"&gt;17&lt;/ref-type&gt;&lt;contributors&gt;&lt;authors&gt;&lt;author&gt;Cancer Care Ontario,&lt;/author&gt;&lt;/authors&gt;&lt;/contributors&gt;&lt;titles&gt;&lt;title&gt;Radiology quality assurance program manual. Lung cancer screening pilot for people at high risk. (2018) Available at https://www.cancercareontario.ca/sites/ccocancercare/files/assets/RadiologyQualityAssuranceProgramManual.pdf&lt;/title&gt;&lt;/titles&gt;&lt;dates&gt;&lt;/dates&gt;&lt;urls&gt;&lt;/urls&gt;&lt;/record&gt;&lt;/Cite&gt;&lt;/EndNote&gt;</w:instrText>
      </w:r>
      <w:r w:rsidR="001A1A8E">
        <w:fldChar w:fldCharType="separate"/>
      </w:r>
      <w:r w:rsidR="005E713B" w:rsidRPr="005E713B">
        <w:rPr>
          <w:noProof/>
          <w:vertAlign w:val="superscript"/>
        </w:rPr>
        <w:t>81</w:t>
      </w:r>
      <w:r w:rsidR="001A1A8E">
        <w:fldChar w:fldCharType="end"/>
      </w:r>
      <w:r w:rsidR="00E70C28">
        <w:t xml:space="preserve"> </w:t>
      </w:r>
      <w:r w:rsidR="00E11F32">
        <w:t>Similarly, q</w:t>
      </w:r>
      <w:r w:rsidR="00E70C28">
        <w:t xml:space="preserve">uality strategies developed for breast cancer screening by </w:t>
      </w:r>
      <w:r w:rsidR="00E11F32">
        <w:t xml:space="preserve">the </w:t>
      </w:r>
      <w:r w:rsidR="00E70C28">
        <w:t>Canadian Association of Radiologists could be employed as a possible model for quality assurance for lung cancer screening program</w:t>
      </w:r>
      <w:r w:rsidR="008A6276">
        <w:t>s</w:t>
      </w:r>
      <w:r w:rsidR="00786493">
        <w:t>.</w:t>
      </w:r>
      <w:r w:rsidR="00E70C28">
        <w:fldChar w:fldCharType="begin"/>
      </w:r>
      <w:r w:rsidR="005E713B">
        <w:instrText xml:space="preserve"> ADDIN EN.CITE &lt;EndNote&gt;&lt;Cite&gt;&lt;Author&gt;Canadian Association of Radiologists&lt;/Author&gt;&lt;RecNum&gt;117&lt;/RecNum&gt;&lt;DisplayText&gt;&lt;style face="superscript"&gt;82&lt;/style&gt;&lt;/DisplayText&gt;&lt;record&gt;&lt;rec-number&gt;117&lt;/rec-number&gt;&lt;foreign-keys&gt;&lt;key app="EN" db-id="x00tza0082fzwmefe5u55ad40svraptxzee9" timestamp="1567621557"&gt;117&lt;/key&gt;&lt;/foreign-keys&gt;&lt;ref-type name="Journal Article"&gt;17&lt;/ref-type&gt;&lt;contributors&gt;&lt;authors&gt;&lt;author&gt;Canadian Association of Radiologists,&lt;/author&gt;&lt;/authors&gt;&lt;/contributors&gt;&lt;titles&gt;&lt;title&gt;CAR Practice Guidelines and Technical Standards for Breast Imaging and Intervention. 2016. Available at https://car.ca/wp-content/uploads/car_breastimagingguidelines_2016_en.pdf&lt;/title&gt;&lt;/titles&gt;&lt;dates&gt;&lt;/dates&gt;&lt;urls&gt;&lt;/urls&gt;&lt;/record&gt;&lt;/Cite&gt;&lt;/EndNote&gt;</w:instrText>
      </w:r>
      <w:r w:rsidR="00E70C28">
        <w:fldChar w:fldCharType="separate"/>
      </w:r>
      <w:r w:rsidR="005E713B" w:rsidRPr="005E713B">
        <w:rPr>
          <w:noProof/>
          <w:vertAlign w:val="superscript"/>
        </w:rPr>
        <w:t>82</w:t>
      </w:r>
      <w:r w:rsidR="00E70C28">
        <w:fldChar w:fldCharType="end"/>
      </w:r>
      <w:r w:rsidR="00BF4AC0">
        <w:t xml:space="preserve"> </w:t>
      </w:r>
      <w:r w:rsidR="00D54531">
        <w:t xml:space="preserve">In </w:t>
      </w:r>
      <w:r w:rsidR="00E12A42">
        <w:t xml:space="preserve">an </w:t>
      </w:r>
      <w:r w:rsidR="00D54531">
        <w:t>o</w:t>
      </w:r>
      <w:r w:rsidR="00780EB9">
        <w:t>pportunistic setting</w:t>
      </w:r>
      <w:r w:rsidR="00E12A42">
        <w:t>,</w:t>
      </w:r>
      <w:r w:rsidR="00D54531">
        <w:t xml:space="preserve"> maintaining low dose radiation across individual machines is less likely</w:t>
      </w:r>
      <w:r w:rsidR="008762BB">
        <w:t>,</w:t>
      </w:r>
      <w:r w:rsidR="00843463">
        <w:t xml:space="preserve"> </w:t>
      </w:r>
      <w:r w:rsidR="004D7328">
        <w:t>and more patients</w:t>
      </w:r>
      <w:r w:rsidR="000E678F">
        <w:t xml:space="preserve"> </w:t>
      </w:r>
      <w:r w:rsidR="000E678F" w:rsidRPr="00505E3B">
        <w:t xml:space="preserve">may receive a diagnostic CT instead of LDCT </w:t>
      </w:r>
      <w:r w:rsidR="004D7328">
        <w:t>(</w:t>
      </w:r>
      <w:r w:rsidR="000E678F" w:rsidRPr="00505E3B">
        <w:t>four times higher radiation exposure</w:t>
      </w:r>
      <w:r w:rsidR="004D7328">
        <w:t>)</w:t>
      </w:r>
      <w:r w:rsidR="000E678F" w:rsidRPr="00505E3B">
        <w:t>.</w:t>
      </w:r>
      <w:r w:rsidR="0013632A">
        <w:t xml:space="preserve"> </w:t>
      </w:r>
    </w:p>
    <w:p w14:paraId="45947875" w14:textId="77777777" w:rsidR="000E678F" w:rsidRPr="00745C0C" w:rsidRDefault="000E678F" w:rsidP="000A7098">
      <w:pPr>
        <w:rPr>
          <w:lang w:val="en-US"/>
        </w:rPr>
      </w:pPr>
    </w:p>
    <w:p w14:paraId="6BDE037B" w14:textId="77777777" w:rsidR="007C36B6" w:rsidRPr="008001CA" w:rsidRDefault="00C16E83" w:rsidP="0083615F">
      <w:pPr>
        <w:pStyle w:val="ListParagraph"/>
        <w:numPr>
          <w:ilvl w:val="0"/>
          <w:numId w:val="6"/>
        </w:numPr>
        <w:ind w:left="0" w:hanging="284"/>
        <w:rPr>
          <w:color w:val="8064A2" w:themeColor="accent4"/>
        </w:rPr>
      </w:pPr>
      <w:r w:rsidRPr="008001CA">
        <w:rPr>
          <w:color w:val="8064A2" w:themeColor="accent4"/>
        </w:rPr>
        <w:t>Supporting development and implementation of n</w:t>
      </w:r>
      <w:r w:rsidR="007C36B6" w:rsidRPr="008001CA">
        <w:rPr>
          <w:color w:val="8064A2" w:themeColor="accent4"/>
        </w:rPr>
        <w:t xml:space="preserve">odule management protocols </w:t>
      </w:r>
      <w:r w:rsidRPr="008001CA">
        <w:rPr>
          <w:color w:val="8064A2" w:themeColor="accent4"/>
        </w:rPr>
        <w:t>to</w:t>
      </w:r>
      <w:r w:rsidR="007C36B6" w:rsidRPr="008001CA">
        <w:rPr>
          <w:color w:val="8064A2" w:themeColor="accent4"/>
        </w:rPr>
        <w:t xml:space="preserve"> minimize the risk of false positive and false negative results</w:t>
      </w:r>
      <w:r w:rsidR="00B24308" w:rsidRPr="008001CA">
        <w:rPr>
          <w:color w:val="8064A2" w:themeColor="accent4"/>
        </w:rPr>
        <w:t xml:space="preserve"> and overdiagnosis</w:t>
      </w:r>
      <w:r w:rsidR="00851FD4" w:rsidRPr="008001CA">
        <w:rPr>
          <w:color w:val="8064A2" w:themeColor="accent4"/>
        </w:rPr>
        <w:t>.</w:t>
      </w:r>
    </w:p>
    <w:p w14:paraId="3F3883DD" w14:textId="0ACA8838" w:rsidR="00D54531" w:rsidRPr="00A077DB" w:rsidRDefault="00A077DB" w:rsidP="0097593C">
      <w:pPr>
        <w:spacing w:before="120"/>
      </w:pPr>
      <w:r w:rsidRPr="00A077DB">
        <w:rPr>
          <w:lang w:val="en-US"/>
        </w:rPr>
        <w:t xml:space="preserve">Not all </w:t>
      </w:r>
      <w:r w:rsidR="00947E9C">
        <w:rPr>
          <w:lang w:val="en-US"/>
        </w:rPr>
        <w:t>lung</w:t>
      </w:r>
      <w:r w:rsidR="00947E9C" w:rsidRPr="00A077DB">
        <w:rPr>
          <w:lang w:val="en-US"/>
        </w:rPr>
        <w:t xml:space="preserve"> </w:t>
      </w:r>
      <w:r w:rsidRPr="00A077DB">
        <w:rPr>
          <w:lang w:val="en-US"/>
        </w:rPr>
        <w:t>nodules require follow up</w:t>
      </w:r>
      <w:r>
        <w:rPr>
          <w:lang w:val="en-US"/>
        </w:rPr>
        <w:t xml:space="preserve">. </w:t>
      </w:r>
      <w:r w:rsidR="00C37054">
        <w:rPr>
          <w:lang w:val="en-US"/>
        </w:rPr>
        <w:t>Current nodule management protocols employed in Ontario (</w:t>
      </w:r>
      <w:r w:rsidR="00851FD4">
        <w:rPr>
          <w:lang w:val="en-US"/>
        </w:rPr>
        <w:t>Lung-RADS</w:t>
      </w:r>
      <w:r w:rsidR="00C37054" w:rsidRPr="00C37054">
        <w:rPr>
          <w:lang w:val="en-US"/>
        </w:rPr>
        <w:t xml:space="preserve"> </w:t>
      </w:r>
      <w:r w:rsidR="00C37054">
        <w:rPr>
          <w:lang w:val="en-US"/>
        </w:rPr>
        <w:t>nodule management protocol)</w:t>
      </w:r>
      <w:r w:rsidR="00786493">
        <w:rPr>
          <w:lang w:val="en-US"/>
        </w:rPr>
        <w:t>,</w:t>
      </w:r>
      <w:r w:rsidR="001A1A8E">
        <w:rPr>
          <w:lang w:val="en-US"/>
        </w:rPr>
        <w:fldChar w:fldCharType="begin"/>
      </w:r>
      <w:r w:rsidR="00172CCE">
        <w:rPr>
          <w:lang w:val="en-US"/>
        </w:rPr>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Radiology,&lt;/author&gt;&lt;/authors&gt;&lt;/contributors&gt;&lt;titles&gt;&lt;title&gt;Lung‐RADS™ Version 1.1 Assessment Categories. Release date: 2019. Available at https://amgrad.org/RADS/lungrads.pl&lt;/title&gt;&lt;/titles&gt;&lt;dates&gt;&lt;/dates&gt;&lt;urls&gt;&lt;/urls&gt;&lt;/record&gt;&lt;/Cite&gt;&lt;/EndNote&gt;</w:instrText>
      </w:r>
      <w:r w:rsidR="001A1A8E">
        <w:rPr>
          <w:lang w:val="en-US"/>
        </w:rPr>
        <w:fldChar w:fldCharType="separate"/>
      </w:r>
      <w:r w:rsidR="00172CCE" w:rsidRPr="00172CCE">
        <w:rPr>
          <w:noProof/>
          <w:vertAlign w:val="superscript"/>
          <w:lang w:val="en-US"/>
        </w:rPr>
        <w:t>47</w:t>
      </w:r>
      <w:r w:rsidR="001A1A8E">
        <w:rPr>
          <w:lang w:val="en-US"/>
        </w:rPr>
        <w:fldChar w:fldCharType="end"/>
      </w:r>
      <w:r w:rsidR="00C37054">
        <w:rPr>
          <w:lang w:val="en-US"/>
        </w:rPr>
        <w:t xml:space="preserve"> </w:t>
      </w:r>
      <w:r w:rsidR="00947E9C">
        <w:rPr>
          <w:lang w:val="en-US"/>
        </w:rPr>
        <w:t xml:space="preserve">and </w:t>
      </w:r>
      <w:r w:rsidR="00C37054">
        <w:rPr>
          <w:lang w:val="en-US"/>
        </w:rPr>
        <w:t>B</w:t>
      </w:r>
      <w:r w:rsidR="008E6815">
        <w:rPr>
          <w:lang w:val="en-US"/>
        </w:rPr>
        <w:t xml:space="preserve">ritish </w:t>
      </w:r>
      <w:r w:rsidR="00C37054">
        <w:rPr>
          <w:lang w:val="en-US"/>
        </w:rPr>
        <w:t>C</w:t>
      </w:r>
      <w:r w:rsidR="008E6815">
        <w:rPr>
          <w:lang w:val="en-US"/>
        </w:rPr>
        <w:t>olumbia</w:t>
      </w:r>
      <w:r w:rsidR="00B16F49">
        <w:rPr>
          <w:lang w:val="en-US"/>
        </w:rPr>
        <w:t xml:space="preserve"> and Alberta</w:t>
      </w:r>
      <w:r w:rsidR="00C37054">
        <w:rPr>
          <w:lang w:val="en-US"/>
        </w:rPr>
        <w:t xml:space="preserve"> (Pan-Can lung nodule management protocol)</w:t>
      </w:r>
      <w:r w:rsidR="001A1A8E">
        <w:rPr>
          <w:lang w:val="en-US"/>
        </w:rPr>
        <w:fldChar w:fldCharType="begin"/>
      </w:r>
      <w:r w:rsidR="005E713B">
        <w:rPr>
          <w:lang w:val="en-US"/>
        </w:rPr>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001A1A8E">
        <w:rPr>
          <w:lang w:val="en-US"/>
        </w:rPr>
        <w:fldChar w:fldCharType="separate"/>
      </w:r>
      <w:r w:rsidR="005E713B" w:rsidRPr="005E713B">
        <w:rPr>
          <w:noProof/>
          <w:vertAlign w:val="superscript"/>
          <w:lang w:val="en-US"/>
        </w:rPr>
        <w:t>66</w:t>
      </w:r>
      <w:r w:rsidR="001A1A8E">
        <w:rPr>
          <w:lang w:val="en-US"/>
        </w:rPr>
        <w:fldChar w:fldCharType="end"/>
      </w:r>
      <w:r w:rsidR="0016143B">
        <w:rPr>
          <w:lang w:val="en-US"/>
        </w:rPr>
        <w:t xml:space="preserve"> </w:t>
      </w:r>
      <w:r w:rsidR="00C37054">
        <w:rPr>
          <w:lang w:val="en-US"/>
        </w:rPr>
        <w:t>apply</w:t>
      </w:r>
      <w:r>
        <w:rPr>
          <w:lang w:val="en-US"/>
        </w:rPr>
        <w:t xml:space="preserve"> certain criteria to </w:t>
      </w:r>
      <w:r w:rsidRPr="00745C0C">
        <w:rPr>
          <w:lang w:val="en-US"/>
        </w:rPr>
        <w:t>define an abnormality as potentially malignant, benign or indeterminate</w:t>
      </w:r>
      <w:r>
        <w:rPr>
          <w:lang w:val="en-US"/>
        </w:rPr>
        <w:t xml:space="preserve">, </w:t>
      </w:r>
      <w:r w:rsidRPr="00087CE8">
        <w:rPr>
          <w:lang w:val="en-US"/>
        </w:rPr>
        <w:t>which can substantially reduce</w:t>
      </w:r>
      <w:r>
        <w:rPr>
          <w:lang w:val="en-US"/>
        </w:rPr>
        <w:t xml:space="preserve"> </w:t>
      </w:r>
      <w:r w:rsidRPr="00087CE8">
        <w:rPr>
          <w:lang w:val="en-US"/>
        </w:rPr>
        <w:t>the number of false-positive</w:t>
      </w:r>
      <w:r>
        <w:rPr>
          <w:lang w:val="en-US"/>
        </w:rPr>
        <w:t xml:space="preserve"> findings</w:t>
      </w:r>
      <w:r w:rsidRPr="00087CE8">
        <w:rPr>
          <w:lang w:val="en-US"/>
        </w:rPr>
        <w:t xml:space="preserve"> and the subsequent need for</w:t>
      </w:r>
      <w:r>
        <w:rPr>
          <w:lang w:val="en-US"/>
        </w:rPr>
        <w:t xml:space="preserve"> additional </w:t>
      </w:r>
      <w:r w:rsidR="00851FD4">
        <w:rPr>
          <w:lang w:val="en-US"/>
        </w:rPr>
        <w:t>diagnostic</w:t>
      </w:r>
      <w:r>
        <w:rPr>
          <w:lang w:val="en-US"/>
        </w:rPr>
        <w:t xml:space="preserve"> procedures</w:t>
      </w:r>
      <w:r w:rsidR="0016143B">
        <w:rPr>
          <w:lang w:val="en-US"/>
        </w:rPr>
        <w:t xml:space="preserve"> </w:t>
      </w:r>
      <w:r w:rsidR="00D02155">
        <w:rPr>
          <w:lang w:val="en-US"/>
        </w:rPr>
        <w:t>(</w:t>
      </w:r>
      <w:hyperlink w:anchor="_Appendix_5._PanCan" w:history="1">
        <w:r w:rsidR="00D02155" w:rsidRPr="00AC163C">
          <w:rPr>
            <w:rStyle w:val="Hyperlink"/>
          </w:rPr>
          <w:t xml:space="preserve">Appendices </w:t>
        </w:r>
        <w:r w:rsidR="00A25AD7" w:rsidRPr="00AC163C">
          <w:rPr>
            <w:rStyle w:val="Hyperlink"/>
          </w:rPr>
          <w:t>3</w:t>
        </w:r>
      </w:hyperlink>
      <w:r w:rsidR="00D02155" w:rsidRPr="00AC163C">
        <w:rPr>
          <w:rStyle w:val="Hyperlink"/>
        </w:rPr>
        <w:t xml:space="preserve">, </w:t>
      </w:r>
      <w:hyperlink w:anchor="_Appendix_6._Lung-Rads" w:history="1">
        <w:r w:rsidR="00A25AD7" w:rsidRPr="00AC163C">
          <w:rPr>
            <w:rStyle w:val="Hyperlink"/>
          </w:rPr>
          <w:t>4</w:t>
        </w:r>
      </w:hyperlink>
      <w:r w:rsidR="00D02155">
        <w:rPr>
          <w:lang w:val="en-US"/>
        </w:rPr>
        <w:t>).</w:t>
      </w:r>
      <w:r w:rsidR="002E2AC2" w:rsidRPr="002E2AC2">
        <w:t xml:space="preserve"> </w:t>
      </w:r>
      <w:r w:rsidR="002E2AC2">
        <w:t>The organized program would ensure that qualified radiologist</w:t>
      </w:r>
      <w:r w:rsidR="004E764E">
        <w:t>s</w:t>
      </w:r>
      <w:r w:rsidR="002E2AC2">
        <w:t xml:space="preserve"> with expertise in early detection will be involved with interpretation of the screening results</w:t>
      </w:r>
      <w:r w:rsidR="004E764E">
        <w:t>.</w:t>
      </w:r>
      <w:r w:rsidR="002E2AC2">
        <w:rPr>
          <w:lang w:val="en-US"/>
        </w:rPr>
        <w:t xml:space="preserve">  </w:t>
      </w:r>
    </w:p>
    <w:p w14:paraId="76278AA0" w14:textId="77777777" w:rsidR="00A077DB" w:rsidRPr="00A077DB" w:rsidRDefault="00A077DB" w:rsidP="000A7098">
      <w:pPr>
        <w:rPr>
          <w:lang w:val="en-US"/>
        </w:rPr>
      </w:pPr>
    </w:p>
    <w:p w14:paraId="65FE180E" w14:textId="7CF9D838" w:rsidR="009B2007" w:rsidRPr="008001CA" w:rsidRDefault="00C16E83" w:rsidP="0083615F">
      <w:pPr>
        <w:pStyle w:val="ListParagraph"/>
        <w:numPr>
          <w:ilvl w:val="0"/>
          <w:numId w:val="6"/>
        </w:numPr>
        <w:ind w:left="0" w:hanging="284"/>
        <w:rPr>
          <w:color w:val="8064A2" w:themeColor="accent4"/>
        </w:rPr>
      </w:pPr>
      <w:r w:rsidRPr="008001CA">
        <w:rPr>
          <w:color w:val="8064A2" w:themeColor="accent4"/>
        </w:rPr>
        <w:t>Supporting development and implementation of patient management/diagnostic pathways to</w:t>
      </w:r>
      <w:r w:rsidR="009B2007" w:rsidRPr="008001CA">
        <w:rPr>
          <w:color w:val="8064A2" w:themeColor="accent4"/>
        </w:rPr>
        <w:t xml:space="preserve"> minimize the number of unnecessary procedures</w:t>
      </w:r>
      <w:r w:rsidR="00754025" w:rsidRPr="008001CA">
        <w:rPr>
          <w:color w:val="8064A2" w:themeColor="accent4"/>
        </w:rPr>
        <w:t>.</w:t>
      </w:r>
    </w:p>
    <w:p w14:paraId="2493E524" w14:textId="77777777" w:rsidR="00BE0970" w:rsidRDefault="00D54531" w:rsidP="0097593C">
      <w:pPr>
        <w:spacing w:before="120"/>
        <w:rPr>
          <w:lang w:val="en-US"/>
        </w:rPr>
      </w:pPr>
      <w:r>
        <w:t>As indicated earlier</w:t>
      </w:r>
      <w:r w:rsidR="00D211EF">
        <w:t>,</w:t>
      </w:r>
      <w:r>
        <w:t xml:space="preserve"> not all nodules required further diagnostic </w:t>
      </w:r>
      <w:r w:rsidR="00D211EF">
        <w:t>workup</w:t>
      </w:r>
      <w:r>
        <w:t xml:space="preserve">. </w:t>
      </w:r>
      <w:r w:rsidR="00D211EF">
        <w:t>Due to the</w:t>
      </w:r>
      <w:r w:rsidR="00A077DB" w:rsidRPr="00A077DB">
        <w:t xml:space="preserve"> lack of expertise in interpreting screening CT outside organized settings, individuals with incidentally detected pulmonary nodules may undergo unnecessary repeat imaging procedures, invasive diagnostic procedures or surgery with associated potential complications</w:t>
      </w:r>
      <w:r w:rsidR="00D211EF">
        <w:t>,</w:t>
      </w:r>
      <w:r w:rsidR="00A077DB" w:rsidRPr="00A077DB">
        <w:t xml:space="preserve"> including mortality.</w:t>
      </w:r>
      <w:r w:rsidR="00A077DB" w:rsidRPr="00A077DB">
        <w:rPr>
          <w:lang w:val="en-US"/>
        </w:rPr>
        <w:t xml:space="preserve"> </w:t>
      </w:r>
      <w:r w:rsidR="00A077DB">
        <w:rPr>
          <w:lang w:val="en-US"/>
        </w:rPr>
        <w:t xml:space="preserve">Within an organized screening program, standardized diagnostic </w:t>
      </w:r>
      <w:r w:rsidR="00D211EF">
        <w:rPr>
          <w:lang w:val="en-US"/>
        </w:rPr>
        <w:t xml:space="preserve">workup </w:t>
      </w:r>
      <w:r w:rsidR="00A077DB">
        <w:rPr>
          <w:lang w:val="en-US"/>
        </w:rPr>
        <w:t xml:space="preserve">protocols </w:t>
      </w:r>
      <w:r w:rsidR="00CD151B">
        <w:rPr>
          <w:lang w:val="en-US"/>
        </w:rPr>
        <w:t>could</w:t>
      </w:r>
      <w:r w:rsidR="00A077DB">
        <w:rPr>
          <w:lang w:val="en-US"/>
        </w:rPr>
        <w:t xml:space="preserve"> limit unnecessary procedures and related </w:t>
      </w:r>
      <w:r w:rsidR="000A200B">
        <w:rPr>
          <w:lang w:val="en-US"/>
        </w:rPr>
        <w:t xml:space="preserve">possible </w:t>
      </w:r>
      <w:r w:rsidR="00A077DB">
        <w:rPr>
          <w:lang w:val="en-US"/>
        </w:rPr>
        <w:t>complication</w:t>
      </w:r>
      <w:r w:rsidR="004B270F">
        <w:rPr>
          <w:lang w:val="en-US"/>
        </w:rPr>
        <w:t>s</w:t>
      </w:r>
      <w:r>
        <w:rPr>
          <w:lang w:val="en-US"/>
        </w:rPr>
        <w:t xml:space="preserve">. </w:t>
      </w:r>
    </w:p>
    <w:p w14:paraId="6F136F0C" w14:textId="77777777" w:rsidR="00C502FF" w:rsidRDefault="00C502FF" w:rsidP="000A7098">
      <w:pPr>
        <w:rPr>
          <w:lang w:val="en-US"/>
        </w:rPr>
      </w:pPr>
    </w:p>
    <w:p w14:paraId="5FEDBBB5" w14:textId="7F310963" w:rsidR="00A077DB" w:rsidRPr="00C24BB0" w:rsidRDefault="00AF1E6B" w:rsidP="000A7098">
      <w:pPr>
        <w:rPr>
          <w:lang w:val="en-US"/>
        </w:rPr>
      </w:pPr>
      <w:r>
        <w:rPr>
          <w:lang w:val="en-US"/>
        </w:rPr>
        <w:t>To support optimal management of screen</w:t>
      </w:r>
      <w:r w:rsidR="00C502FF">
        <w:rPr>
          <w:lang w:val="en-US"/>
        </w:rPr>
        <w:t>-</w:t>
      </w:r>
      <w:r>
        <w:rPr>
          <w:lang w:val="en-US"/>
        </w:rPr>
        <w:t>detected lung nodules, t</w:t>
      </w:r>
      <w:r w:rsidR="00AF635E">
        <w:rPr>
          <w:lang w:val="en-US"/>
        </w:rPr>
        <w:t xml:space="preserve">he Partnership is </w:t>
      </w:r>
      <w:r w:rsidR="00925451">
        <w:rPr>
          <w:lang w:val="en-US"/>
        </w:rPr>
        <w:t>facilitating</w:t>
      </w:r>
      <w:r w:rsidR="00BC5DEA">
        <w:rPr>
          <w:lang w:val="en-US"/>
        </w:rPr>
        <w:t xml:space="preserve"> </w:t>
      </w:r>
      <w:r w:rsidR="00925451">
        <w:rPr>
          <w:lang w:val="en-US"/>
        </w:rPr>
        <w:t xml:space="preserve">the </w:t>
      </w:r>
      <w:r w:rsidR="00A15C22">
        <w:rPr>
          <w:lang w:val="en-US"/>
        </w:rPr>
        <w:t>develop</w:t>
      </w:r>
      <w:r w:rsidR="00925451">
        <w:rPr>
          <w:lang w:val="en-US"/>
        </w:rPr>
        <w:t>ment</w:t>
      </w:r>
      <w:r w:rsidR="00A15C22">
        <w:rPr>
          <w:lang w:val="en-US"/>
        </w:rPr>
        <w:t xml:space="preserve"> </w:t>
      </w:r>
      <w:r w:rsidR="00C04163">
        <w:rPr>
          <w:lang w:val="en-US"/>
        </w:rPr>
        <w:t xml:space="preserve">of </w:t>
      </w:r>
      <w:r w:rsidR="00A15C22">
        <w:rPr>
          <w:lang w:val="en-US"/>
        </w:rPr>
        <w:t xml:space="preserve">a lung nodule management framework </w:t>
      </w:r>
      <w:r w:rsidR="00A85DA3">
        <w:rPr>
          <w:lang w:val="en-US"/>
        </w:rPr>
        <w:t>aimed at</w:t>
      </w:r>
      <w:r w:rsidR="00A15C22">
        <w:rPr>
          <w:lang w:val="en-US"/>
        </w:rPr>
        <w:t xml:space="preserve"> advanc</w:t>
      </w:r>
      <w:r w:rsidR="00A85DA3">
        <w:rPr>
          <w:lang w:val="en-US"/>
        </w:rPr>
        <w:t>ing</w:t>
      </w:r>
      <w:r w:rsidR="00A15C22">
        <w:rPr>
          <w:lang w:val="en-US"/>
        </w:rPr>
        <w:t xml:space="preserve"> standardized practices in lung cancer screening to ensure patient safety and effective, high-quality screening. </w:t>
      </w:r>
      <w:r w:rsidR="00A638CF">
        <w:rPr>
          <w:lang w:val="en-US"/>
        </w:rPr>
        <w:t xml:space="preserve">The framework will provide evidence-based best practice guidance </w:t>
      </w:r>
      <w:r w:rsidR="002C3430">
        <w:rPr>
          <w:lang w:val="en-US"/>
        </w:rPr>
        <w:t>for speciali</w:t>
      </w:r>
      <w:r w:rsidR="00BC40B4">
        <w:rPr>
          <w:lang w:val="en-US"/>
        </w:rPr>
        <w:t>sts</w:t>
      </w:r>
      <w:r w:rsidR="002C3430">
        <w:rPr>
          <w:lang w:val="en-US"/>
        </w:rPr>
        <w:t xml:space="preserve"> to manage screen-detected lung nodules and </w:t>
      </w:r>
      <w:r w:rsidR="00806F75">
        <w:rPr>
          <w:lang w:val="en-US"/>
        </w:rPr>
        <w:t>include a sample of a</w:t>
      </w:r>
      <w:r w:rsidR="008F41D7" w:rsidRPr="00FE57A0">
        <w:rPr>
          <w:lang w:val="en-US"/>
        </w:rPr>
        <w:t xml:space="preserve"> patient</w:t>
      </w:r>
      <w:r w:rsidR="00806F75">
        <w:rPr>
          <w:lang w:val="en-US"/>
        </w:rPr>
        <w:t>-</w:t>
      </w:r>
      <w:r w:rsidR="008F41D7" w:rsidRPr="00FE57A0">
        <w:rPr>
          <w:lang w:val="en-US"/>
        </w:rPr>
        <w:t>friendly screening radiology report</w:t>
      </w:r>
      <w:r w:rsidR="00806F75">
        <w:rPr>
          <w:lang w:val="en-US"/>
        </w:rPr>
        <w:t xml:space="preserve">. </w:t>
      </w:r>
    </w:p>
    <w:p w14:paraId="3E46FACD" w14:textId="77777777" w:rsidR="00A077DB" w:rsidRPr="00A077DB" w:rsidRDefault="00A077DB" w:rsidP="000A7098">
      <w:pPr>
        <w:rPr>
          <w:lang w:val="en-US"/>
        </w:rPr>
      </w:pPr>
    </w:p>
    <w:p w14:paraId="44106177" w14:textId="6CB78227" w:rsidR="0027170B" w:rsidRPr="008001CA" w:rsidRDefault="005A6B32" w:rsidP="0083615F">
      <w:pPr>
        <w:pStyle w:val="ListParagraph"/>
        <w:numPr>
          <w:ilvl w:val="0"/>
          <w:numId w:val="6"/>
        </w:numPr>
        <w:ind w:left="0" w:hanging="284"/>
        <w:rPr>
          <w:color w:val="8064A2" w:themeColor="accent4"/>
        </w:rPr>
      </w:pPr>
      <w:r w:rsidRPr="008001CA">
        <w:rPr>
          <w:color w:val="8064A2" w:themeColor="accent4"/>
        </w:rPr>
        <w:t>Providing</w:t>
      </w:r>
      <w:r w:rsidR="00B24308" w:rsidRPr="008001CA">
        <w:rPr>
          <w:color w:val="8064A2" w:themeColor="accent4"/>
        </w:rPr>
        <w:t xml:space="preserve"> d</w:t>
      </w:r>
      <w:r w:rsidR="007C36B6" w:rsidRPr="008001CA">
        <w:rPr>
          <w:color w:val="8064A2" w:themeColor="accent4"/>
        </w:rPr>
        <w:t>evelop</w:t>
      </w:r>
      <w:r w:rsidR="00B24308" w:rsidRPr="008001CA">
        <w:rPr>
          <w:color w:val="8064A2" w:themeColor="accent4"/>
        </w:rPr>
        <w:t>ed</w:t>
      </w:r>
      <w:r w:rsidR="007C36B6" w:rsidRPr="008001CA">
        <w:rPr>
          <w:color w:val="8064A2" w:themeColor="accent4"/>
        </w:rPr>
        <w:t xml:space="preserve"> program performance indicators to </w:t>
      </w:r>
      <w:r w:rsidR="00CD151B" w:rsidRPr="008001CA">
        <w:rPr>
          <w:color w:val="8064A2" w:themeColor="accent4"/>
        </w:rPr>
        <w:t>support</w:t>
      </w:r>
      <w:r w:rsidR="007C36B6" w:rsidRPr="008001CA">
        <w:rPr>
          <w:color w:val="8064A2" w:themeColor="accent4"/>
        </w:rPr>
        <w:t xml:space="preserve"> quality assurance and quality improvement</w:t>
      </w:r>
      <w:r w:rsidR="00676B83" w:rsidRPr="008001CA">
        <w:rPr>
          <w:color w:val="8064A2" w:themeColor="accent4"/>
        </w:rPr>
        <w:t>,</w:t>
      </w:r>
      <w:r w:rsidR="007C36B6" w:rsidRPr="008001CA">
        <w:rPr>
          <w:color w:val="8064A2" w:themeColor="accent4"/>
        </w:rPr>
        <w:t xml:space="preserve"> </w:t>
      </w:r>
      <w:r w:rsidR="00B24308" w:rsidRPr="008001CA">
        <w:rPr>
          <w:color w:val="8064A2" w:themeColor="accent4"/>
        </w:rPr>
        <w:t xml:space="preserve">and monitoring </w:t>
      </w:r>
      <w:r w:rsidR="007C36B6" w:rsidRPr="008001CA">
        <w:rPr>
          <w:color w:val="8064A2" w:themeColor="accent4"/>
        </w:rPr>
        <w:t>system performance</w:t>
      </w:r>
      <w:r w:rsidR="0027170B" w:rsidRPr="008001CA">
        <w:rPr>
          <w:color w:val="8064A2" w:themeColor="accent4"/>
        </w:rPr>
        <w:t xml:space="preserve"> and screening outcome</w:t>
      </w:r>
      <w:r w:rsidR="00C43534" w:rsidRPr="008001CA">
        <w:rPr>
          <w:color w:val="8064A2" w:themeColor="accent4"/>
        </w:rPr>
        <w:t>s</w:t>
      </w:r>
      <w:r w:rsidR="00DE37AB" w:rsidRPr="008001CA">
        <w:rPr>
          <w:color w:val="8064A2" w:themeColor="accent4"/>
        </w:rPr>
        <w:t>.</w:t>
      </w:r>
    </w:p>
    <w:p w14:paraId="4EFC656F" w14:textId="1C51F509" w:rsidR="00C74444" w:rsidRDefault="00676B83" w:rsidP="0097593C">
      <w:pPr>
        <w:spacing w:before="120"/>
        <w:rPr>
          <w:lang w:val="en-US"/>
        </w:rPr>
      </w:pPr>
      <w:r>
        <w:rPr>
          <w:lang w:val="en-US"/>
        </w:rPr>
        <w:t xml:space="preserve">The </w:t>
      </w:r>
      <w:r w:rsidR="001F38B6">
        <w:rPr>
          <w:lang w:val="en-US"/>
        </w:rPr>
        <w:t>Pan</w:t>
      </w:r>
      <w:r w:rsidR="008569B6">
        <w:rPr>
          <w:lang w:val="en-US"/>
        </w:rPr>
        <w:t>-</w:t>
      </w:r>
      <w:r w:rsidR="001F38B6">
        <w:rPr>
          <w:lang w:val="en-US"/>
        </w:rPr>
        <w:t>Canadian Lung Cancer Screening Network (2017) developed quality indicators to monitor the outcome</w:t>
      </w:r>
      <w:r>
        <w:rPr>
          <w:lang w:val="en-US"/>
        </w:rPr>
        <w:t>s</w:t>
      </w:r>
      <w:r w:rsidR="001F38B6">
        <w:rPr>
          <w:lang w:val="en-US"/>
        </w:rPr>
        <w:t xml:space="preserve"> of the screening program</w:t>
      </w:r>
      <w:r w:rsidR="001E38CB">
        <w:rPr>
          <w:lang w:val="en-US"/>
        </w:rPr>
        <w:t>.</w:t>
      </w:r>
      <w:r w:rsidR="001A1A8E">
        <w:rPr>
          <w:lang w:val="en-US"/>
        </w:rPr>
        <w:fldChar w:fldCharType="begin"/>
      </w:r>
      <w:r w:rsidR="005E713B">
        <w:rPr>
          <w:lang w:val="en-US"/>
        </w:rPr>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001A1A8E">
        <w:rPr>
          <w:lang w:val="en-US"/>
        </w:rPr>
        <w:fldChar w:fldCharType="separate"/>
      </w:r>
      <w:r w:rsidR="005E713B" w:rsidRPr="005E713B">
        <w:rPr>
          <w:noProof/>
          <w:vertAlign w:val="superscript"/>
          <w:lang w:val="en-US"/>
        </w:rPr>
        <w:t>83</w:t>
      </w:r>
      <w:r w:rsidR="001A1A8E">
        <w:rPr>
          <w:lang w:val="en-US"/>
        </w:rPr>
        <w:fldChar w:fldCharType="end"/>
      </w:r>
      <w:r w:rsidR="00383AF6">
        <w:rPr>
          <w:lang w:val="en-US"/>
        </w:rPr>
        <w:t xml:space="preserve"> </w:t>
      </w:r>
      <w:r>
        <w:rPr>
          <w:lang w:val="en-US"/>
        </w:rPr>
        <w:t xml:space="preserve">The </w:t>
      </w:r>
      <w:r w:rsidR="00383AF6">
        <w:rPr>
          <w:lang w:val="en-US"/>
        </w:rPr>
        <w:t>National Data Working Group</w:t>
      </w:r>
      <w:r w:rsidR="008569B6">
        <w:rPr>
          <w:lang w:val="en-US"/>
        </w:rPr>
        <w:t>,</w:t>
      </w:r>
      <w:r w:rsidR="00383AF6">
        <w:rPr>
          <w:lang w:val="en-US"/>
        </w:rPr>
        <w:t xml:space="preserve"> assembled in 2016</w:t>
      </w:r>
      <w:r w:rsidR="008569B6">
        <w:rPr>
          <w:lang w:val="en-US"/>
        </w:rPr>
        <w:t>, summarized options for the management of lung cancer screening data in Canada</w:t>
      </w:r>
      <w:r w:rsidR="000F1258">
        <w:rPr>
          <w:lang w:val="en-US"/>
        </w:rPr>
        <w:t>.</w:t>
      </w:r>
      <w:r w:rsidR="008569B6">
        <w:rPr>
          <w:lang w:val="en-US"/>
        </w:rPr>
        <w:t xml:space="preserve"> </w:t>
      </w:r>
      <w:r w:rsidR="0026562D">
        <w:rPr>
          <w:lang w:val="en-US"/>
        </w:rPr>
        <w:t xml:space="preserve">Eight provinces and one territory (AB, BC, NB, </w:t>
      </w:r>
      <w:r w:rsidR="007D7C13">
        <w:rPr>
          <w:lang w:val="en-US"/>
        </w:rPr>
        <w:t>NL</w:t>
      </w:r>
      <w:r w:rsidR="0026562D">
        <w:rPr>
          <w:lang w:val="en-US"/>
        </w:rPr>
        <w:t>, NS, NT, ON, PE</w:t>
      </w:r>
      <w:r w:rsidR="00CD0EDA">
        <w:rPr>
          <w:lang w:val="en-US"/>
        </w:rPr>
        <w:t>,</w:t>
      </w:r>
      <w:r w:rsidR="0026562D">
        <w:rPr>
          <w:lang w:val="en-US"/>
        </w:rPr>
        <w:t xml:space="preserve"> QC) currently employ synoptic reporting (i.e. standardized electronic report) for lung cancer pathology.</w:t>
      </w:r>
      <w:r w:rsidR="002E2AC2">
        <w:rPr>
          <w:lang w:val="en-US"/>
        </w:rPr>
        <w:t xml:space="preserve"> </w:t>
      </w:r>
    </w:p>
    <w:p w14:paraId="58C36F0A" w14:textId="77777777" w:rsidR="0097593C" w:rsidRDefault="0097593C" w:rsidP="000A7098">
      <w:pPr>
        <w:sectPr w:rsidR="0097593C" w:rsidSect="0097593C">
          <w:footnotePr>
            <w:numFmt w:val="lowerRoman"/>
          </w:footnotePr>
          <w:type w:val="continuous"/>
          <w:pgSz w:w="12240" w:h="15840"/>
          <w:pgMar w:top="1814" w:right="1701" w:bottom="1429" w:left="1701" w:header="708" w:footer="708" w:gutter="0"/>
          <w:cols w:num="2" w:space="708"/>
          <w:docGrid w:linePitch="360"/>
        </w:sectPr>
      </w:pPr>
    </w:p>
    <w:p w14:paraId="15D91DD8" w14:textId="77777777" w:rsidR="0097593C" w:rsidRDefault="0097593C" w:rsidP="0097593C">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97593C" w:rsidRPr="0097593C" w14:paraId="51190EDB" w14:textId="77777777" w:rsidTr="0097593C">
        <w:tc>
          <w:tcPr>
            <w:tcW w:w="9350" w:type="dxa"/>
            <w:shd w:val="clear" w:color="auto" w:fill="8064A2" w:themeFill="accent4"/>
          </w:tcPr>
          <w:p w14:paraId="461AC59A" w14:textId="77777777" w:rsidR="00C74444" w:rsidRPr="0097593C" w:rsidRDefault="00C74444" w:rsidP="0097593C">
            <w:pPr>
              <w:spacing w:before="120"/>
              <w:rPr>
                <w:b/>
                <w:color w:val="FFFFFF" w:themeColor="background1"/>
                <w:sz w:val="22"/>
                <w:szCs w:val="22"/>
              </w:rPr>
            </w:pPr>
            <w:r w:rsidRPr="0097593C">
              <w:rPr>
                <w:b/>
                <w:color w:val="FFFFFF" w:themeColor="background1"/>
                <w:sz w:val="22"/>
                <w:szCs w:val="22"/>
              </w:rPr>
              <w:t>Highlights</w:t>
            </w:r>
          </w:p>
          <w:p w14:paraId="54EBA0EC" w14:textId="77777777" w:rsidR="008E1183" w:rsidRPr="0097593C" w:rsidRDefault="00C74444" w:rsidP="0083615F">
            <w:pPr>
              <w:pStyle w:val="ListParagraph"/>
              <w:numPr>
                <w:ilvl w:val="0"/>
                <w:numId w:val="24"/>
              </w:numPr>
              <w:rPr>
                <w:color w:val="FFFFFF" w:themeColor="background1"/>
              </w:rPr>
            </w:pPr>
            <w:r w:rsidRPr="0097593C">
              <w:rPr>
                <w:color w:val="FFFFFF" w:themeColor="background1"/>
              </w:rPr>
              <w:t xml:space="preserve">Organized screening will ensure that appropriate populations are screened at the recommended interval, as well as receive appropriate and timely </w:t>
            </w:r>
            <w:r w:rsidR="002351D5" w:rsidRPr="0097593C">
              <w:rPr>
                <w:color w:val="FFFFFF" w:themeColor="background1"/>
              </w:rPr>
              <w:t>diagnostic workup</w:t>
            </w:r>
            <w:r w:rsidRPr="0097593C">
              <w:rPr>
                <w:color w:val="FFFFFF" w:themeColor="background1"/>
              </w:rPr>
              <w:t xml:space="preserve"> for abnormal findings.</w:t>
            </w:r>
            <w:r w:rsidR="005F1EFB" w:rsidRPr="0097593C">
              <w:rPr>
                <w:color w:val="FFFFFF" w:themeColor="background1"/>
              </w:rPr>
              <w:t xml:space="preserve"> </w:t>
            </w:r>
          </w:p>
          <w:p w14:paraId="06F00088" w14:textId="616009FC" w:rsidR="008E1183" w:rsidRPr="0097593C" w:rsidRDefault="005F1EFB" w:rsidP="0083615F">
            <w:pPr>
              <w:pStyle w:val="ListParagraph"/>
              <w:numPr>
                <w:ilvl w:val="0"/>
                <w:numId w:val="24"/>
              </w:numPr>
              <w:rPr>
                <w:color w:val="FFFFFF" w:themeColor="background1"/>
              </w:rPr>
            </w:pPr>
            <w:r w:rsidRPr="0097593C">
              <w:rPr>
                <w:color w:val="FFFFFF" w:themeColor="background1"/>
              </w:rPr>
              <w:t>The implementation of nodule management frameworks will</w:t>
            </w:r>
            <w:r w:rsidR="008E1183" w:rsidRPr="0097593C">
              <w:rPr>
                <w:color w:val="FFFFFF" w:themeColor="background1"/>
              </w:rPr>
              <w:t xml:space="preserve"> limit unnecessary invasive </w:t>
            </w:r>
            <w:r w:rsidR="00AF7B73" w:rsidRPr="0097593C">
              <w:rPr>
                <w:color w:val="FFFFFF" w:themeColor="background1"/>
              </w:rPr>
              <w:t xml:space="preserve">and non-invasive </w:t>
            </w:r>
            <w:r w:rsidR="008E1183" w:rsidRPr="0097593C">
              <w:rPr>
                <w:color w:val="FFFFFF" w:themeColor="background1"/>
              </w:rPr>
              <w:t>procedures.</w:t>
            </w:r>
          </w:p>
          <w:p w14:paraId="2388C5CD" w14:textId="5CE37C57" w:rsidR="00C74444" w:rsidRPr="0097593C" w:rsidRDefault="00C74444" w:rsidP="0083615F">
            <w:pPr>
              <w:pStyle w:val="ListParagraph"/>
              <w:numPr>
                <w:ilvl w:val="0"/>
                <w:numId w:val="24"/>
              </w:numPr>
              <w:spacing w:after="120"/>
              <w:ind w:left="714" w:hanging="357"/>
              <w:rPr>
                <w:color w:val="FFFFFF" w:themeColor="background1"/>
              </w:rPr>
            </w:pPr>
            <w:r w:rsidRPr="0097593C">
              <w:rPr>
                <w:color w:val="FFFFFF" w:themeColor="background1"/>
              </w:rPr>
              <w:t xml:space="preserve">It will also enable quality monitoring, management and evaluations of screening program outcomes. </w:t>
            </w:r>
          </w:p>
        </w:tc>
      </w:tr>
    </w:tbl>
    <w:p w14:paraId="15F35E12" w14:textId="77777777" w:rsidR="0097593C" w:rsidRDefault="0097593C" w:rsidP="000A7098">
      <w:pPr>
        <w:rPr>
          <w:lang w:val="en-US"/>
        </w:rPr>
        <w:sectPr w:rsidR="0097593C" w:rsidSect="0097593C">
          <w:footnotePr>
            <w:numFmt w:val="lowerRoman"/>
          </w:footnotePr>
          <w:type w:val="continuous"/>
          <w:pgSz w:w="12240" w:h="15840"/>
          <w:pgMar w:top="1814" w:right="1701" w:bottom="1429" w:left="1701" w:header="708" w:footer="708" w:gutter="0"/>
          <w:cols w:space="708"/>
          <w:docGrid w:linePitch="360"/>
        </w:sectPr>
      </w:pPr>
    </w:p>
    <w:p w14:paraId="2965A4A0" w14:textId="17ED79B7" w:rsidR="00502ABB" w:rsidRPr="0097593C" w:rsidRDefault="00502ABB" w:rsidP="0083615F">
      <w:pPr>
        <w:pStyle w:val="Heading1"/>
        <w:numPr>
          <w:ilvl w:val="0"/>
          <w:numId w:val="34"/>
        </w:numPr>
        <w:spacing w:before="0" w:line="240" w:lineRule="auto"/>
        <w:ind w:left="0" w:hanging="357"/>
        <w:rPr>
          <w:rFonts w:ascii="Montserrat" w:hAnsi="Montserrat"/>
          <w:b w:val="0"/>
          <w:sz w:val="32"/>
          <w:szCs w:val="32"/>
        </w:rPr>
      </w:pPr>
      <w:bookmarkStart w:id="31" w:name="_Toc36122806"/>
      <w:r w:rsidRPr="0097593C">
        <w:rPr>
          <w:rFonts w:ascii="Montserrat" w:hAnsi="Montserrat"/>
          <w:b w:val="0"/>
          <w:sz w:val="32"/>
          <w:szCs w:val="32"/>
        </w:rPr>
        <w:lastRenderedPageBreak/>
        <w:t xml:space="preserve">Summary </w:t>
      </w:r>
      <w:r w:rsidR="0097593C">
        <w:rPr>
          <w:rFonts w:ascii="Montserrat" w:hAnsi="Montserrat"/>
          <w:b w:val="0"/>
          <w:sz w:val="32"/>
          <w:szCs w:val="32"/>
        </w:rPr>
        <w:t>o</w:t>
      </w:r>
      <w:r w:rsidR="00B869A9" w:rsidRPr="0097593C">
        <w:rPr>
          <w:rFonts w:ascii="Montserrat" w:hAnsi="Montserrat"/>
          <w:b w:val="0"/>
          <w:sz w:val="32"/>
          <w:szCs w:val="32"/>
        </w:rPr>
        <w:t xml:space="preserve">f Economic Evidence </w:t>
      </w:r>
      <w:r w:rsidR="0097593C">
        <w:rPr>
          <w:rFonts w:ascii="Montserrat" w:hAnsi="Montserrat"/>
          <w:b w:val="0"/>
          <w:sz w:val="32"/>
          <w:szCs w:val="32"/>
        </w:rPr>
        <w:t>o</w:t>
      </w:r>
      <w:r w:rsidR="00B869A9" w:rsidRPr="0097593C">
        <w:rPr>
          <w:rFonts w:ascii="Montserrat" w:hAnsi="Montserrat"/>
          <w:b w:val="0"/>
          <w:sz w:val="32"/>
          <w:szCs w:val="32"/>
        </w:rPr>
        <w:t xml:space="preserve">n </w:t>
      </w:r>
      <w:r w:rsidRPr="0097593C">
        <w:rPr>
          <w:rFonts w:ascii="Montserrat" w:hAnsi="Montserrat"/>
          <w:b w:val="0"/>
          <w:sz w:val="32"/>
          <w:szCs w:val="32"/>
        </w:rPr>
        <w:t xml:space="preserve">LDCT </w:t>
      </w:r>
      <w:r w:rsidR="00B869A9" w:rsidRPr="0097593C">
        <w:rPr>
          <w:rFonts w:ascii="Montserrat" w:hAnsi="Montserrat"/>
          <w:b w:val="0"/>
          <w:sz w:val="32"/>
          <w:szCs w:val="32"/>
        </w:rPr>
        <w:t>Screening</w:t>
      </w:r>
      <w:bookmarkEnd w:id="31"/>
    </w:p>
    <w:p w14:paraId="3B694E31" w14:textId="4FD526D8" w:rsidR="00953E50" w:rsidRDefault="00B725B1" w:rsidP="000A7098">
      <w:pPr>
        <w:rPr>
          <w:lang w:val="en-US"/>
        </w:rPr>
      </w:pPr>
      <w:r w:rsidRPr="00B725B1">
        <w:rPr>
          <w:lang w:val="en-US"/>
        </w:rPr>
        <w:t xml:space="preserve">A standard approach of assessing </w:t>
      </w:r>
      <w:r w:rsidR="0009597C">
        <w:rPr>
          <w:lang w:val="en-US"/>
        </w:rPr>
        <w:t>value for money</w:t>
      </w:r>
      <w:r w:rsidR="005A6B32">
        <w:rPr>
          <w:lang w:val="en-US"/>
        </w:rPr>
        <w:t xml:space="preserve"> of</w:t>
      </w:r>
      <w:r w:rsidRPr="00B725B1">
        <w:rPr>
          <w:lang w:val="en-US"/>
        </w:rPr>
        <w:t xml:space="preserve"> a</w:t>
      </w:r>
      <w:r>
        <w:rPr>
          <w:lang w:val="en-US"/>
        </w:rPr>
        <w:t>ny</w:t>
      </w:r>
      <w:r w:rsidRPr="00B725B1">
        <w:rPr>
          <w:lang w:val="en-US"/>
        </w:rPr>
        <w:t xml:space="preserve"> medical intervention</w:t>
      </w:r>
      <w:r w:rsidR="00953E50">
        <w:rPr>
          <w:lang w:val="en-US"/>
        </w:rPr>
        <w:t>,</w:t>
      </w:r>
      <w:r w:rsidRPr="00B725B1">
        <w:rPr>
          <w:lang w:val="en-US"/>
        </w:rPr>
        <w:t xml:space="preserve"> and weigh</w:t>
      </w:r>
      <w:r w:rsidR="00361EFE">
        <w:rPr>
          <w:lang w:val="en-US"/>
        </w:rPr>
        <w:t>ing</w:t>
      </w:r>
      <w:r w:rsidRPr="00B725B1">
        <w:rPr>
          <w:lang w:val="en-US"/>
        </w:rPr>
        <w:t xml:space="preserve"> benefits versus harms</w:t>
      </w:r>
      <w:r w:rsidR="00953E50">
        <w:rPr>
          <w:lang w:val="en-US"/>
        </w:rPr>
        <w:t>,</w:t>
      </w:r>
      <w:r w:rsidRPr="00B725B1">
        <w:rPr>
          <w:lang w:val="en-US"/>
        </w:rPr>
        <w:t xml:space="preserve"> is cost</w:t>
      </w:r>
      <w:r w:rsidR="00953E50">
        <w:rPr>
          <w:lang w:val="en-US"/>
        </w:rPr>
        <w:t>-effectiveness analysis. Cost-</w:t>
      </w:r>
      <w:r w:rsidRPr="00B725B1">
        <w:rPr>
          <w:lang w:val="en-US"/>
        </w:rPr>
        <w:t xml:space="preserve">effectiveness analyses often employ the metric of </w:t>
      </w:r>
      <w:r w:rsidR="00DA5FD8">
        <w:rPr>
          <w:lang w:val="en-US"/>
        </w:rPr>
        <w:t xml:space="preserve">incremental </w:t>
      </w:r>
      <w:r w:rsidRPr="00B725B1">
        <w:rPr>
          <w:lang w:val="en-US"/>
        </w:rPr>
        <w:t>cost per quality</w:t>
      </w:r>
      <w:r w:rsidR="00EF63E7">
        <w:rPr>
          <w:lang w:val="en-US"/>
        </w:rPr>
        <w:t xml:space="preserve"> </w:t>
      </w:r>
      <w:r w:rsidRPr="00B725B1">
        <w:rPr>
          <w:lang w:val="en-US"/>
        </w:rPr>
        <w:t>adjusted life-year (QALY)</w:t>
      </w:r>
      <w:r w:rsidR="00DA5FD8">
        <w:rPr>
          <w:lang w:val="en-US"/>
        </w:rPr>
        <w:t xml:space="preserve"> gained.</w:t>
      </w:r>
      <w:r w:rsidRPr="00B725B1">
        <w:rPr>
          <w:lang w:val="en-US"/>
        </w:rPr>
        <w:t xml:space="preserve"> </w:t>
      </w:r>
      <w:r w:rsidR="00DA5FD8">
        <w:rPr>
          <w:lang w:val="en-US"/>
        </w:rPr>
        <w:t xml:space="preserve">The </w:t>
      </w:r>
      <w:r w:rsidRPr="00B725B1">
        <w:rPr>
          <w:lang w:val="en-US"/>
        </w:rPr>
        <w:t xml:space="preserve">QALY </w:t>
      </w:r>
      <w:r w:rsidR="008C1FF8">
        <w:rPr>
          <w:lang w:val="en-US"/>
        </w:rPr>
        <w:t xml:space="preserve">is a universal measure of health and health </w:t>
      </w:r>
      <w:proofErr w:type="gramStart"/>
      <w:r w:rsidR="008C1FF8">
        <w:rPr>
          <w:lang w:val="en-US"/>
        </w:rPr>
        <w:t>gain, and</w:t>
      </w:r>
      <w:proofErr w:type="gramEnd"/>
      <w:r w:rsidR="008C1FF8">
        <w:rPr>
          <w:lang w:val="en-US"/>
        </w:rPr>
        <w:t xml:space="preserve"> </w:t>
      </w:r>
      <w:r w:rsidRPr="00B725B1">
        <w:rPr>
          <w:lang w:val="en-US"/>
        </w:rPr>
        <w:t>incorporate</w:t>
      </w:r>
      <w:r w:rsidR="00E54530">
        <w:rPr>
          <w:lang w:val="en-US"/>
        </w:rPr>
        <w:t>s</w:t>
      </w:r>
      <w:r>
        <w:rPr>
          <w:lang w:val="en-US"/>
        </w:rPr>
        <w:t xml:space="preserve"> both </w:t>
      </w:r>
      <w:r w:rsidR="008C1FF8">
        <w:rPr>
          <w:lang w:val="en-US"/>
        </w:rPr>
        <w:t xml:space="preserve">length </w:t>
      </w:r>
      <w:r>
        <w:rPr>
          <w:lang w:val="en-US"/>
        </w:rPr>
        <w:t xml:space="preserve">and </w:t>
      </w:r>
      <w:r w:rsidRPr="00B725B1">
        <w:rPr>
          <w:lang w:val="en-US"/>
        </w:rPr>
        <w:t>quality of life. </w:t>
      </w:r>
      <w:r w:rsidR="00902FE8" w:rsidRPr="004F123A">
        <w:t xml:space="preserve">The use of cost-effectiveness thresholds to </w:t>
      </w:r>
      <w:r w:rsidR="00902FE8">
        <w:t>support</w:t>
      </w:r>
      <w:r w:rsidR="00902FE8" w:rsidRPr="004F123A">
        <w:t xml:space="preserve"> adoption and funding decisions on healthcare technologies is widespread. Though there is no single threshold recommended for Canada, </w:t>
      </w:r>
      <w:r w:rsidR="00247AE2" w:rsidRPr="004F123A">
        <w:t>a</w:t>
      </w:r>
      <w:r w:rsidR="00247AE2" w:rsidRPr="00953E50">
        <w:rPr>
          <w:lang w:val="en-US"/>
        </w:rPr>
        <w:t xml:space="preserve"> </w:t>
      </w:r>
      <w:r w:rsidR="00247AE2">
        <w:rPr>
          <w:lang w:val="en-US"/>
        </w:rPr>
        <w:t>threshold</w:t>
      </w:r>
      <w:r w:rsidR="00953E50" w:rsidRPr="00072C4F">
        <w:rPr>
          <w:lang w:val="en-US"/>
        </w:rPr>
        <w:t xml:space="preserve"> of </w:t>
      </w:r>
      <w:r w:rsidR="00CD151B" w:rsidRPr="00072C4F">
        <w:rPr>
          <w:lang w:val="en-US"/>
        </w:rPr>
        <w:t xml:space="preserve">$50,000 </w:t>
      </w:r>
      <w:r w:rsidR="00953E50" w:rsidRPr="00072C4F">
        <w:rPr>
          <w:lang w:val="en-US"/>
        </w:rPr>
        <w:t>per QALY (i.e. the value of one year in good health) gained has been the</w:t>
      </w:r>
      <w:r w:rsidR="00953E50" w:rsidRPr="00953E50">
        <w:rPr>
          <w:lang w:val="en-US"/>
        </w:rPr>
        <w:t xml:space="preserve"> most commonly used threshold for health economics</w:t>
      </w:r>
      <w:r w:rsidR="001A1A8E" w:rsidRPr="00953E50">
        <w:rPr>
          <w:lang w:val="en-US"/>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Pr>
          <w:lang w:val="en-US"/>
        </w:rPr>
        <w:instrText xml:space="preserve"> ADDIN EN.CITE </w:instrText>
      </w:r>
      <w:r w:rsidR="00EF42A6">
        <w:rPr>
          <w:lang w:val="en-US"/>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Pr>
          <w:lang w:val="en-US"/>
        </w:rPr>
        <w:instrText xml:space="preserve"> ADDIN EN.CITE.DATA </w:instrText>
      </w:r>
      <w:r w:rsidR="00EF42A6">
        <w:rPr>
          <w:lang w:val="en-US"/>
        </w:rPr>
      </w:r>
      <w:r w:rsidR="00EF42A6">
        <w:rPr>
          <w:lang w:val="en-US"/>
        </w:rPr>
        <w:fldChar w:fldCharType="end"/>
      </w:r>
      <w:r w:rsidR="001A1A8E" w:rsidRPr="00953E50">
        <w:rPr>
          <w:lang w:val="en-US"/>
        </w:rPr>
      </w:r>
      <w:r w:rsidR="001A1A8E" w:rsidRPr="00953E50">
        <w:rPr>
          <w:lang w:val="en-US"/>
        </w:rPr>
        <w:fldChar w:fldCharType="separate"/>
      </w:r>
      <w:r w:rsidR="00EF42A6" w:rsidRPr="00EF42A6">
        <w:rPr>
          <w:noProof/>
          <w:vertAlign w:val="superscript"/>
          <w:lang w:val="en-US"/>
        </w:rPr>
        <w:t>18,19</w:t>
      </w:r>
      <w:r w:rsidR="001A1A8E" w:rsidRPr="00953E50">
        <w:rPr>
          <w:lang w:val="en-US"/>
        </w:rPr>
        <w:fldChar w:fldCharType="end"/>
      </w:r>
      <w:r w:rsidR="00190B3F">
        <w:rPr>
          <w:lang w:val="en-US"/>
        </w:rPr>
        <w:t xml:space="preserve"> </w:t>
      </w:r>
      <w:r w:rsidR="00190B3F" w:rsidRPr="004F123A">
        <w:t>with a range of $20,000 to $100,000</w:t>
      </w:r>
      <w:r w:rsidR="001E38CB">
        <w:t>.</w:t>
      </w:r>
      <w:r w:rsidR="00190B3F" w:rsidRPr="004F123A">
        <w:fldChar w:fldCharType="begin"/>
      </w:r>
      <w:r w:rsidR="00EF42A6">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00190B3F" w:rsidRPr="004F123A">
        <w:fldChar w:fldCharType="separate"/>
      </w:r>
      <w:r w:rsidR="00EF42A6" w:rsidRPr="00EF42A6">
        <w:rPr>
          <w:noProof/>
          <w:vertAlign w:val="superscript"/>
        </w:rPr>
        <w:t>20</w:t>
      </w:r>
      <w:r w:rsidR="00190B3F" w:rsidRPr="004F123A">
        <w:fldChar w:fldCharType="end"/>
      </w:r>
      <w:r w:rsidR="00190B3F" w:rsidRPr="00190B3F">
        <w:t xml:space="preserve"> </w:t>
      </w:r>
      <w:r w:rsidR="00190B3F" w:rsidRPr="004F123A">
        <w:t>Interventions in o</w:t>
      </w:r>
      <w:r w:rsidR="00190B3F" w:rsidRPr="004F123A">
        <w:rPr>
          <w:color w:val="000000"/>
          <w:shd w:val="clear" w:color="auto" w:fill="FFFFFF"/>
        </w:rPr>
        <w:t>ncology seem to be adopted at highe</w:t>
      </w:r>
      <w:r w:rsidR="00190B3F">
        <w:rPr>
          <w:color w:val="000000"/>
          <w:shd w:val="clear" w:color="auto" w:fill="FFFFFF"/>
        </w:rPr>
        <w:t>r</w:t>
      </w:r>
      <w:r w:rsidR="00190B3F" w:rsidRPr="004F123A">
        <w:rPr>
          <w:color w:val="000000"/>
          <w:shd w:val="clear" w:color="auto" w:fill="FFFFFF"/>
        </w:rPr>
        <w:t xml:space="preserve"> thresholds of acceptability</w:t>
      </w:r>
      <w:r w:rsidR="001E38CB">
        <w:rPr>
          <w:color w:val="000000"/>
          <w:shd w:val="clear" w:color="auto" w:fill="FFFFFF"/>
        </w:rPr>
        <w:t>.</w:t>
      </w:r>
      <w:r w:rsidR="00190B3F" w:rsidRPr="004F123A">
        <w:rPr>
          <w:lang w:val="en-US"/>
        </w:rPr>
        <w:fldChar w:fldCharType="begin"/>
      </w:r>
      <w:r w:rsidR="00EF42A6">
        <w:rPr>
          <w:lang w:val="en-US"/>
        </w:rPr>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00190B3F" w:rsidRPr="004F123A">
        <w:rPr>
          <w:lang w:val="en-US"/>
        </w:rPr>
        <w:fldChar w:fldCharType="separate"/>
      </w:r>
      <w:r w:rsidR="00EF42A6" w:rsidRPr="00EF42A6">
        <w:rPr>
          <w:noProof/>
          <w:vertAlign w:val="superscript"/>
          <w:lang w:val="en-US"/>
        </w:rPr>
        <w:t>19</w:t>
      </w:r>
      <w:r w:rsidR="00190B3F" w:rsidRPr="004F123A">
        <w:rPr>
          <w:lang w:val="en-US"/>
        </w:rPr>
        <w:fldChar w:fldCharType="end"/>
      </w:r>
    </w:p>
    <w:p w14:paraId="51E97B47" w14:textId="77777777" w:rsidR="000F6BFF" w:rsidRPr="00953E50" w:rsidRDefault="000F6BFF" w:rsidP="000A7098">
      <w:pPr>
        <w:rPr>
          <w:lang w:val="en-US"/>
        </w:rPr>
      </w:pPr>
    </w:p>
    <w:p w14:paraId="634DE0AE" w14:textId="334FCA72" w:rsidR="00787100" w:rsidRDefault="00E54530" w:rsidP="000A7098">
      <w:pPr>
        <w:rPr>
          <w:lang w:val="en-US"/>
        </w:rPr>
      </w:pPr>
      <w:r>
        <w:rPr>
          <w:lang w:val="en-US"/>
        </w:rPr>
        <w:t xml:space="preserve">Our literature search identified </w:t>
      </w:r>
      <w:r w:rsidR="00582E57">
        <w:rPr>
          <w:lang w:val="en-US"/>
        </w:rPr>
        <w:t>two</w:t>
      </w:r>
      <w:r>
        <w:rPr>
          <w:lang w:val="en-US"/>
        </w:rPr>
        <w:t xml:space="preserve"> systematic reviews on economic evaluation</w:t>
      </w:r>
      <w:r w:rsidR="00582E57">
        <w:rPr>
          <w:lang w:val="en-US"/>
        </w:rPr>
        <w:t>s</w:t>
      </w:r>
      <w:r>
        <w:rPr>
          <w:lang w:val="en-US"/>
        </w:rPr>
        <w:t xml:space="preserve"> for LDCT screening for lung cancer</w:t>
      </w:r>
      <w:r w:rsidR="000A3829">
        <w:rPr>
          <w:lang w:val="en-US"/>
        </w:rPr>
        <w:t>,</w:t>
      </w:r>
      <w:r w:rsidR="008F52A7">
        <w:rPr>
          <w:lang w:val="en-US"/>
        </w:rPr>
        <w:t xml:space="preserve"> and </w:t>
      </w:r>
      <w:r w:rsidR="00D77856">
        <w:rPr>
          <w:lang w:val="en-US"/>
        </w:rPr>
        <w:t>four</w:t>
      </w:r>
      <w:r w:rsidR="00BD3ADA">
        <w:rPr>
          <w:lang w:val="en-US"/>
        </w:rPr>
        <w:t xml:space="preserve"> Canadian and one UK cost-effectiveness study that were published after the systematic reviews. Studies </w:t>
      </w:r>
      <w:r w:rsidR="005860DF">
        <w:rPr>
          <w:lang w:val="en-US"/>
        </w:rPr>
        <w:t xml:space="preserve">are </w:t>
      </w:r>
      <w:r w:rsidR="00582E57">
        <w:rPr>
          <w:lang w:val="en-US"/>
        </w:rPr>
        <w:t>summarized in</w:t>
      </w:r>
      <w:r w:rsidR="00582E57" w:rsidRPr="0097593C">
        <w:rPr>
          <w:rStyle w:val="Hyperlink"/>
        </w:rPr>
        <w:t xml:space="preserve"> </w:t>
      </w:r>
      <w:hyperlink w:anchor="_Appendix_7._Summary" w:history="1">
        <w:r w:rsidR="007219D7" w:rsidRPr="0097593C">
          <w:rPr>
            <w:rStyle w:val="Hyperlink"/>
          </w:rPr>
          <w:t>Appendix</w:t>
        </w:r>
        <w:r w:rsidR="00582E57" w:rsidRPr="0097593C">
          <w:rPr>
            <w:rStyle w:val="Hyperlink"/>
          </w:rPr>
          <w:t xml:space="preserve"> </w:t>
        </w:r>
        <w:r w:rsidR="00A25AD7" w:rsidRPr="0097593C">
          <w:rPr>
            <w:rStyle w:val="Hyperlink"/>
          </w:rPr>
          <w:t>5</w:t>
        </w:r>
      </w:hyperlink>
      <w:r w:rsidRPr="00D02155">
        <w:rPr>
          <w:lang w:val="en-US"/>
        </w:rPr>
        <w:t>.</w:t>
      </w:r>
      <w:r w:rsidR="00361674" w:rsidRPr="00745C0C">
        <w:rPr>
          <w:lang w:val="en-US"/>
        </w:rPr>
        <w:t xml:space="preserve"> </w:t>
      </w:r>
    </w:p>
    <w:p w14:paraId="3DB15059" w14:textId="77777777" w:rsidR="000F6BFF" w:rsidRDefault="000F6BFF" w:rsidP="000A7098">
      <w:pPr>
        <w:rPr>
          <w:lang w:val="en-US"/>
        </w:rPr>
      </w:pPr>
    </w:p>
    <w:p w14:paraId="566437B4" w14:textId="2DF7427D" w:rsidR="00822495" w:rsidRPr="00BD3ADA" w:rsidRDefault="00BD3ADA" w:rsidP="000A7098">
      <w:pPr>
        <w:rPr>
          <w:lang w:val="en-US"/>
        </w:rPr>
      </w:pPr>
      <w:r>
        <w:rPr>
          <w:lang w:val="en-US"/>
        </w:rPr>
        <w:t xml:space="preserve">Results from a </w:t>
      </w:r>
      <w:r w:rsidR="00A6554F">
        <w:rPr>
          <w:lang w:val="en-US"/>
        </w:rPr>
        <w:t>systematic review that included 13 economic studies on</w:t>
      </w:r>
      <w:r w:rsidR="00536BE9" w:rsidRPr="00A6554F">
        <w:rPr>
          <w:lang w:val="en-US"/>
        </w:rPr>
        <w:t xml:space="preserve"> LDCT screening vs</w:t>
      </w:r>
      <w:r w:rsidR="007219D7" w:rsidRPr="00A6554F">
        <w:rPr>
          <w:lang w:val="en-US"/>
        </w:rPr>
        <w:t>.</w:t>
      </w:r>
      <w:r w:rsidR="00536BE9" w:rsidRPr="00A6554F">
        <w:rPr>
          <w:lang w:val="en-US"/>
        </w:rPr>
        <w:t xml:space="preserve"> no screening </w:t>
      </w:r>
      <w:r>
        <w:rPr>
          <w:lang w:val="en-US"/>
        </w:rPr>
        <w:t>found</w:t>
      </w:r>
      <w:r w:rsidR="009C04AF" w:rsidRPr="00A6554F">
        <w:rPr>
          <w:lang w:val="en-US"/>
        </w:rPr>
        <w:t xml:space="preserve"> </w:t>
      </w:r>
      <w:r w:rsidR="00147EA7" w:rsidRPr="00A6554F">
        <w:rPr>
          <w:lang w:val="en-US"/>
        </w:rPr>
        <w:t xml:space="preserve">wide variation in </w:t>
      </w:r>
      <w:r w:rsidR="00EE69FA">
        <w:rPr>
          <w:lang w:val="en-US"/>
        </w:rPr>
        <w:t xml:space="preserve">reported </w:t>
      </w:r>
      <w:r w:rsidR="009C04AF" w:rsidRPr="00A6554F">
        <w:rPr>
          <w:lang w:val="en-US"/>
        </w:rPr>
        <w:t>incremental cost-effectiveness ratio</w:t>
      </w:r>
      <w:r w:rsidR="00EE69FA">
        <w:rPr>
          <w:lang w:val="en-US"/>
        </w:rPr>
        <w:t>s</w:t>
      </w:r>
      <w:r w:rsidR="00A6554F">
        <w:rPr>
          <w:lang w:val="en-US"/>
        </w:rPr>
        <w:t>.</w:t>
      </w:r>
      <w:r w:rsidR="009C04AF" w:rsidRPr="00A6554F">
        <w:rPr>
          <w:lang w:val="en-US"/>
        </w:rPr>
        <w:t xml:space="preserve"> </w:t>
      </w:r>
      <w:r w:rsidR="00A6554F" w:rsidRPr="0024424F">
        <w:rPr>
          <w:lang w:val="en-US"/>
        </w:rPr>
        <w:t xml:space="preserve">Cost per QALY gained varied </w:t>
      </w:r>
      <w:r w:rsidR="00A6554F" w:rsidRPr="001602D3">
        <w:rPr>
          <w:lang w:val="en-US"/>
        </w:rPr>
        <w:t>from $28,000 - $243,000 for annual screening and from $1,500 – $151,000 for one-time screening</w:t>
      </w:r>
      <w:r w:rsidR="001E38CB">
        <w:rPr>
          <w:lang w:val="en-US"/>
        </w:rPr>
        <w:t>.</w:t>
      </w:r>
      <w:r w:rsidR="00A6554F" w:rsidRPr="001602D3">
        <w:rPr>
          <w:lang w:val="en-US"/>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Pr>
          <w:lang w:val="en-US"/>
        </w:rPr>
        <w:instrText xml:space="preserve"> ADDIN EN.CITE </w:instrText>
      </w:r>
      <w:r w:rsidR="005E713B">
        <w:rPr>
          <w:lang w:val="en-US"/>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Pr>
          <w:lang w:val="en-US"/>
        </w:rPr>
        <w:instrText xml:space="preserve"> ADDIN EN.CITE.DATA </w:instrText>
      </w:r>
      <w:r w:rsidR="005E713B">
        <w:rPr>
          <w:lang w:val="en-US"/>
        </w:rPr>
      </w:r>
      <w:r w:rsidR="005E713B">
        <w:rPr>
          <w:lang w:val="en-US"/>
        </w:rPr>
        <w:fldChar w:fldCharType="end"/>
      </w:r>
      <w:r w:rsidR="00A6554F" w:rsidRPr="001602D3">
        <w:rPr>
          <w:lang w:val="en-US"/>
        </w:rPr>
      </w:r>
      <w:r w:rsidR="00A6554F" w:rsidRPr="001602D3">
        <w:rPr>
          <w:lang w:val="en-US"/>
        </w:rPr>
        <w:fldChar w:fldCharType="separate"/>
      </w:r>
      <w:r w:rsidR="005E713B" w:rsidRPr="005E713B">
        <w:rPr>
          <w:noProof/>
          <w:vertAlign w:val="superscript"/>
          <w:lang w:val="en-US"/>
        </w:rPr>
        <w:t>84</w:t>
      </w:r>
      <w:r w:rsidR="00A6554F" w:rsidRPr="001602D3">
        <w:rPr>
          <w:lang w:val="en-US"/>
        </w:rPr>
        <w:fldChar w:fldCharType="end"/>
      </w:r>
      <w:r w:rsidR="008C73EB" w:rsidRPr="001602D3">
        <w:rPr>
          <w:lang w:val="en-US"/>
        </w:rPr>
        <w:t xml:space="preserve"> A study that tested population-based screening in Ontario identified an optimal scenario of screening 55-75 </w:t>
      </w:r>
      <w:r w:rsidR="007845BC">
        <w:rPr>
          <w:lang w:val="en-US"/>
        </w:rPr>
        <w:t>year old</w:t>
      </w:r>
      <w:r w:rsidR="007845BC" w:rsidRPr="001602D3">
        <w:rPr>
          <w:lang w:val="en-US"/>
        </w:rPr>
        <w:t xml:space="preserve"> </w:t>
      </w:r>
      <w:r w:rsidR="008C73EB" w:rsidRPr="001602D3">
        <w:rPr>
          <w:lang w:val="en-US"/>
        </w:rPr>
        <w:t>individuals with smoking history of &gt;40 pack-years</w:t>
      </w:r>
      <w:r w:rsidR="00822D55" w:rsidRPr="001602D3">
        <w:rPr>
          <w:lang w:val="en-US"/>
        </w:rPr>
        <w:t xml:space="preserve">, with an incremental </w:t>
      </w:r>
      <w:r w:rsidR="008C73EB" w:rsidRPr="001602D3">
        <w:rPr>
          <w:lang w:val="en-US"/>
        </w:rPr>
        <w:t xml:space="preserve">cost of $41,136 per </w:t>
      </w:r>
      <w:r w:rsidR="00822D55" w:rsidRPr="001602D3">
        <w:rPr>
          <w:lang w:val="en-US"/>
        </w:rPr>
        <w:t xml:space="preserve">each additional </w:t>
      </w:r>
      <w:r w:rsidR="008C73EB" w:rsidRPr="001602D3">
        <w:rPr>
          <w:lang w:val="en-US"/>
        </w:rPr>
        <w:t>QALY gained</w:t>
      </w:r>
      <w:r w:rsidR="001E38CB">
        <w:rPr>
          <w:lang w:val="en-US"/>
        </w:rPr>
        <w:t>.</w:t>
      </w:r>
      <w:r w:rsidRPr="001602D3">
        <w:rPr>
          <w:lang w:val="en-US"/>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Pr>
          <w:lang w:val="en-US"/>
        </w:rPr>
        <w:instrText xml:space="preserve"> ADDIN EN.CITE </w:instrText>
      </w:r>
      <w:r w:rsidR="00EF42A6">
        <w:rPr>
          <w:lang w:val="en-US"/>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Pr>
          <w:lang w:val="en-US"/>
        </w:rPr>
        <w:instrText xml:space="preserve"> ADDIN EN.CITE.DATA </w:instrText>
      </w:r>
      <w:r w:rsidR="00EF42A6">
        <w:rPr>
          <w:lang w:val="en-US"/>
        </w:rPr>
      </w:r>
      <w:r w:rsidR="00EF42A6">
        <w:rPr>
          <w:lang w:val="en-US"/>
        </w:rPr>
        <w:fldChar w:fldCharType="end"/>
      </w:r>
      <w:r w:rsidRPr="001602D3">
        <w:rPr>
          <w:lang w:val="en-US"/>
        </w:rPr>
      </w:r>
      <w:r w:rsidRPr="001602D3">
        <w:rPr>
          <w:lang w:val="en-US"/>
        </w:rPr>
        <w:fldChar w:fldCharType="separate"/>
      </w:r>
      <w:r w:rsidR="00EF42A6" w:rsidRPr="00EF42A6">
        <w:rPr>
          <w:noProof/>
          <w:vertAlign w:val="superscript"/>
          <w:lang w:val="en-US"/>
        </w:rPr>
        <w:t>25</w:t>
      </w:r>
      <w:r w:rsidRPr="001602D3">
        <w:rPr>
          <w:lang w:val="en-US"/>
        </w:rPr>
        <w:fldChar w:fldCharType="end"/>
      </w:r>
      <w:r w:rsidRPr="001602D3">
        <w:rPr>
          <w:lang w:val="en-US"/>
        </w:rPr>
        <w:t xml:space="preserve"> </w:t>
      </w:r>
      <w:r w:rsidR="00701654" w:rsidRPr="001602D3">
        <w:rPr>
          <w:lang w:val="en-US"/>
        </w:rPr>
        <w:t xml:space="preserve">Only </w:t>
      </w:r>
      <w:r w:rsidR="00D77856" w:rsidRPr="001602D3">
        <w:rPr>
          <w:lang w:val="en-US"/>
        </w:rPr>
        <w:t>two</w:t>
      </w:r>
      <w:r w:rsidR="00701654" w:rsidRPr="001602D3">
        <w:rPr>
          <w:lang w:val="en-US"/>
        </w:rPr>
        <w:t xml:space="preserve"> stud</w:t>
      </w:r>
      <w:r w:rsidR="00D77856" w:rsidRPr="001602D3">
        <w:rPr>
          <w:lang w:val="en-US"/>
        </w:rPr>
        <w:t>ies</w:t>
      </w:r>
      <w:r w:rsidR="00701654" w:rsidRPr="001602D3">
        <w:rPr>
          <w:lang w:val="en-US"/>
        </w:rPr>
        <w:t xml:space="preserve"> factored in the cost of incidental findings in</w:t>
      </w:r>
      <w:r w:rsidR="004A31B8" w:rsidRPr="001602D3">
        <w:rPr>
          <w:lang w:val="en-US"/>
        </w:rPr>
        <w:t xml:space="preserve"> the</w:t>
      </w:r>
      <w:r w:rsidR="00701654" w:rsidRPr="001602D3">
        <w:rPr>
          <w:lang w:val="en-US"/>
        </w:rPr>
        <w:t xml:space="preserve"> economic evaluation</w:t>
      </w:r>
      <w:r w:rsidR="001E38CB">
        <w:rPr>
          <w:lang w:val="en-US"/>
        </w:rPr>
        <w:t>.</w:t>
      </w:r>
      <w:r w:rsidR="008C73EB" w:rsidRPr="001602D3">
        <w:rPr>
          <w:lang w:val="en-US"/>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Pr>
          <w:lang w:val="en-US"/>
        </w:rPr>
        <w:instrText xml:space="preserve"> ADDIN EN.CITE </w:instrText>
      </w:r>
      <w:r w:rsidR="005E713B">
        <w:rPr>
          <w:lang w:val="en-US"/>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Pr>
          <w:lang w:val="en-US"/>
        </w:rPr>
        <w:instrText xml:space="preserve"> ADDIN EN.CITE.DATA </w:instrText>
      </w:r>
      <w:r w:rsidR="005E713B">
        <w:rPr>
          <w:lang w:val="en-US"/>
        </w:rPr>
      </w:r>
      <w:r w:rsidR="005E713B">
        <w:rPr>
          <w:lang w:val="en-US"/>
        </w:rPr>
        <w:fldChar w:fldCharType="end"/>
      </w:r>
      <w:r w:rsidR="008C73EB" w:rsidRPr="001602D3">
        <w:rPr>
          <w:lang w:val="en-US"/>
        </w:rPr>
      </w:r>
      <w:r w:rsidR="008C73EB" w:rsidRPr="001602D3">
        <w:rPr>
          <w:lang w:val="en-US"/>
        </w:rPr>
        <w:fldChar w:fldCharType="separate"/>
      </w:r>
      <w:r w:rsidR="005E713B" w:rsidRPr="005E713B">
        <w:rPr>
          <w:noProof/>
          <w:vertAlign w:val="superscript"/>
          <w:lang w:val="en-US"/>
        </w:rPr>
        <w:t>80,85</w:t>
      </w:r>
      <w:r w:rsidR="008C73EB" w:rsidRPr="001602D3">
        <w:rPr>
          <w:lang w:val="en-US"/>
        </w:rPr>
        <w:fldChar w:fldCharType="end"/>
      </w:r>
      <w:r w:rsidR="008C73EB" w:rsidRPr="008C73EB">
        <w:rPr>
          <w:lang w:val="en-US"/>
        </w:rPr>
        <w:t xml:space="preserve"> </w:t>
      </w:r>
      <w:r>
        <w:rPr>
          <w:lang w:val="en-US"/>
        </w:rPr>
        <w:t>Across all studies, t</w:t>
      </w:r>
      <w:r w:rsidR="008C73EB">
        <w:rPr>
          <w:lang w:val="en-US"/>
        </w:rPr>
        <w:t>he</w:t>
      </w:r>
      <w:r w:rsidR="00DF0572">
        <w:rPr>
          <w:lang w:val="en-US"/>
        </w:rPr>
        <w:t xml:space="preserve"> major determinants of cost-effectiveness were </w:t>
      </w:r>
      <w:proofErr w:type="spellStart"/>
      <w:r w:rsidR="00F64132">
        <w:rPr>
          <w:lang w:val="en-US"/>
        </w:rPr>
        <w:t>i</w:t>
      </w:r>
      <w:proofErr w:type="spellEnd"/>
      <w:r w:rsidR="00843463">
        <w:rPr>
          <w:lang w:val="en-US"/>
        </w:rPr>
        <w:t>)</w:t>
      </w:r>
      <w:r w:rsidR="00F64132">
        <w:rPr>
          <w:lang w:val="en-US"/>
        </w:rPr>
        <w:t xml:space="preserve"> </w:t>
      </w:r>
      <w:r w:rsidR="00DF0572">
        <w:rPr>
          <w:lang w:val="en-US"/>
        </w:rPr>
        <w:t xml:space="preserve">appropriate selection of high-risk population, </w:t>
      </w:r>
      <w:r w:rsidR="00F64132">
        <w:rPr>
          <w:lang w:val="en-US"/>
        </w:rPr>
        <w:t>ii</w:t>
      </w:r>
      <w:r w:rsidR="00843463">
        <w:rPr>
          <w:lang w:val="en-US"/>
        </w:rPr>
        <w:t>)</w:t>
      </w:r>
      <w:r w:rsidR="00F64132">
        <w:rPr>
          <w:lang w:val="en-US"/>
        </w:rPr>
        <w:t xml:space="preserve"> </w:t>
      </w:r>
      <w:r w:rsidR="00DF0572">
        <w:rPr>
          <w:lang w:val="en-US"/>
        </w:rPr>
        <w:t xml:space="preserve">costs and frequency of the LDCT screening, </w:t>
      </w:r>
      <w:r w:rsidR="00F64132">
        <w:rPr>
          <w:lang w:val="en-US"/>
        </w:rPr>
        <w:t>iii</w:t>
      </w:r>
      <w:r w:rsidR="00843463">
        <w:rPr>
          <w:lang w:val="en-US"/>
        </w:rPr>
        <w:t>)</w:t>
      </w:r>
      <w:r w:rsidR="00F64132">
        <w:rPr>
          <w:lang w:val="en-US"/>
        </w:rPr>
        <w:t xml:space="preserve"> </w:t>
      </w:r>
      <w:r w:rsidR="00DF0572">
        <w:rPr>
          <w:lang w:val="en-US"/>
        </w:rPr>
        <w:t xml:space="preserve">integration of </w:t>
      </w:r>
      <w:r w:rsidR="00DF0572">
        <w:rPr>
          <w:lang w:val="en-US"/>
        </w:rPr>
        <w:t>smoking cessation therapies</w:t>
      </w:r>
      <w:r w:rsidR="002F79B4">
        <w:rPr>
          <w:lang w:val="en-US"/>
        </w:rPr>
        <w:t xml:space="preserve">, </w:t>
      </w:r>
      <w:r w:rsidR="00F64132">
        <w:rPr>
          <w:lang w:val="en-US"/>
        </w:rPr>
        <w:t>and iv</w:t>
      </w:r>
      <w:r w:rsidR="00843463">
        <w:rPr>
          <w:lang w:val="en-US"/>
        </w:rPr>
        <w:t>)</w:t>
      </w:r>
      <w:r w:rsidR="00F64132">
        <w:rPr>
          <w:lang w:val="en-US"/>
        </w:rPr>
        <w:t xml:space="preserve"> </w:t>
      </w:r>
      <w:r w:rsidR="002F79B4">
        <w:rPr>
          <w:lang w:val="en-US"/>
        </w:rPr>
        <w:t>sensitivity and specificity of LDCT</w:t>
      </w:r>
      <w:r w:rsidR="00DF0572">
        <w:rPr>
          <w:lang w:val="en-US"/>
        </w:rPr>
        <w:t>.</w:t>
      </w:r>
      <w:r w:rsidR="009916B5">
        <w:rPr>
          <w:lang w:val="en-US"/>
        </w:rPr>
        <w:t xml:space="preserve"> </w:t>
      </w:r>
    </w:p>
    <w:p w14:paraId="5DB9D845" w14:textId="77777777" w:rsidR="00BD3ADA" w:rsidRDefault="00BD3ADA" w:rsidP="000A7098">
      <w:pPr>
        <w:rPr>
          <w:lang w:val="en-US"/>
        </w:rPr>
      </w:pPr>
    </w:p>
    <w:p w14:paraId="57D9758C" w14:textId="53043BD5" w:rsidR="008C73EB" w:rsidRPr="00012328" w:rsidRDefault="008C73EB" w:rsidP="0097593C">
      <w:pPr>
        <w:spacing w:line="288" w:lineRule="auto"/>
        <w:rPr>
          <w:rFonts w:ascii="Montserrat Medium" w:hAnsi="Montserrat Medium"/>
          <w:lang w:val="en-US"/>
        </w:rPr>
      </w:pPr>
      <w:r w:rsidRPr="00012328">
        <w:rPr>
          <w:rFonts w:ascii="Montserrat Medium" w:hAnsi="Montserrat Medium"/>
          <w:lang w:val="en-US"/>
        </w:rPr>
        <w:t xml:space="preserve">In conclusion, </w:t>
      </w:r>
      <w:r w:rsidR="00855501" w:rsidRPr="00012328">
        <w:rPr>
          <w:rFonts w:ascii="Montserrat Medium" w:hAnsi="Montserrat Medium"/>
          <w:lang w:val="en-US"/>
        </w:rPr>
        <w:t xml:space="preserve">the cost-effectiveness </w:t>
      </w:r>
      <w:r w:rsidR="00CB0A63" w:rsidRPr="00012328">
        <w:rPr>
          <w:rFonts w:ascii="Montserrat Medium" w:hAnsi="Montserrat Medium"/>
          <w:lang w:val="en-US"/>
        </w:rPr>
        <w:t xml:space="preserve">of a lung cancer screening program will </w:t>
      </w:r>
      <w:r w:rsidRPr="00012328">
        <w:rPr>
          <w:rFonts w:ascii="Montserrat Medium" w:hAnsi="Montserrat Medium"/>
          <w:lang w:val="en-US"/>
        </w:rPr>
        <w:t>depend on how the program is implemented. The following factors need to be considered when defining optimal screening strategies:</w:t>
      </w:r>
    </w:p>
    <w:p w14:paraId="4C7F55EC" w14:textId="01BE79C0" w:rsidR="00701654" w:rsidRPr="0097593C" w:rsidRDefault="009D553E" w:rsidP="0083615F">
      <w:pPr>
        <w:pStyle w:val="ListParagraph"/>
        <w:numPr>
          <w:ilvl w:val="0"/>
          <w:numId w:val="18"/>
        </w:numPr>
        <w:spacing w:before="60" w:line="288" w:lineRule="auto"/>
        <w:ind w:left="284" w:hanging="284"/>
      </w:pPr>
      <w:r w:rsidRPr="0097593C">
        <w:t xml:space="preserve">Appropriate </w:t>
      </w:r>
      <w:r w:rsidR="00701654" w:rsidRPr="0097593C">
        <w:t xml:space="preserve">selection of high-risk individuals </w:t>
      </w:r>
    </w:p>
    <w:p w14:paraId="4C102550" w14:textId="7C05B576" w:rsidR="008C73EB" w:rsidRPr="0097593C" w:rsidRDefault="00C67C0D" w:rsidP="0083615F">
      <w:pPr>
        <w:pStyle w:val="ListParagraph"/>
        <w:numPr>
          <w:ilvl w:val="1"/>
          <w:numId w:val="18"/>
        </w:numPr>
        <w:spacing w:before="60" w:line="288" w:lineRule="auto"/>
        <w:ind w:left="567" w:hanging="284"/>
      </w:pPr>
      <w:r w:rsidRPr="0097593C">
        <w:t>Selection</w:t>
      </w:r>
      <w:r w:rsidR="00A64EFF" w:rsidRPr="0097593C">
        <w:t xml:space="preserve"> criteria using</w:t>
      </w:r>
      <w:r w:rsidRPr="0097593C">
        <w:t xml:space="preserve"> risk prediction tools such as the PLCO</w:t>
      </w:r>
      <w:r w:rsidRPr="00C502FF">
        <w:rPr>
          <w:vertAlign w:val="subscript"/>
        </w:rPr>
        <w:t>m2012</w:t>
      </w:r>
      <w:r w:rsidRPr="0097593C">
        <w:t xml:space="preserve"> are </w:t>
      </w:r>
      <w:r w:rsidR="00822495" w:rsidRPr="0097593C">
        <w:t xml:space="preserve">more </w:t>
      </w:r>
      <w:r w:rsidRPr="0097593C">
        <w:t xml:space="preserve">sensitive and </w:t>
      </w:r>
      <w:r w:rsidR="00822495" w:rsidRPr="0097593C">
        <w:t>cost-effective</w:t>
      </w:r>
      <w:r w:rsidRPr="0097593C">
        <w:t xml:space="preserve"> tha</w:t>
      </w:r>
      <w:r w:rsidR="0096070C" w:rsidRPr="0097593C">
        <w:t>n</w:t>
      </w:r>
      <w:r w:rsidRPr="0097593C">
        <w:t xml:space="preserve"> age and pack-years criteria</w:t>
      </w:r>
      <w:r w:rsidR="001E38CB" w:rsidRPr="0097593C">
        <w:t>.</w:t>
      </w:r>
      <w:r w:rsidR="003827A9" w:rsidRPr="0097593C">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97593C">
        <w:instrText xml:space="preserve"> ADDIN EN.CITE </w:instrText>
      </w:r>
      <w:r w:rsidR="005E713B" w:rsidRPr="0097593C">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97593C">
        <w:instrText xml:space="preserve"> ADDIN EN.CITE.DATA </w:instrText>
      </w:r>
      <w:r w:rsidR="005E713B" w:rsidRPr="0097593C">
        <w:fldChar w:fldCharType="end"/>
      </w:r>
      <w:r w:rsidR="003827A9" w:rsidRPr="0097593C">
        <w:fldChar w:fldCharType="separate"/>
      </w:r>
      <w:r w:rsidR="005E713B" w:rsidRPr="0097593C">
        <w:rPr>
          <w:noProof/>
          <w:vertAlign w:val="superscript"/>
        </w:rPr>
        <w:t>5,86,87</w:t>
      </w:r>
      <w:r w:rsidR="003827A9" w:rsidRPr="0097593C">
        <w:fldChar w:fldCharType="end"/>
      </w:r>
      <w:r w:rsidR="00DF0572" w:rsidRPr="0097593C">
        <w:t xml:space="preserve"> </w:t>
      </w:r>
    </w:p>
    <w:p w14:paraId="3B86D0F1" w14:textId="64048F81" w:rsidR="00701654" w:rsidRPr="0097593C" w:rsidRDefault="008C73EB" w:rsidP="0083615F">
      <w:pPr>
        <w:pStyle w:val="ListParagraph"/>
        <w:numPr>
          <w:ilvl w:val="0"/>
          <w:numId w:val="18"/>
        </w:numPr>
        <w:spacing w:before="60" w:line="288" w:lineRule="auto"/>
        <w:ind w:left="284" w:hanging="284"/>
      </w:pPr>
      <w:r w:rsidRPr="0097593C">
        <w:t>Appropriate s</w:t>
      </w:r>
      <w:r w:rsidR="00D337AC" w:rsidRPr="0097593C">
        <w:t>creening frequency is</w:t>
      </w:r>
      <w:r w:rsidRPr="0097593C">
        <w:t xml:space="preserve"> defined</w:t>
      </w:r>
    </w:p>
    <w:p w14:paraId="5E3E709C" w14:textId="5DA5552E" w:rsidR="00C502FF" w:rsidRDefault="001602D3" w:rsidP="0083615F">
      <w:pPr>
        <w:pStyle w:val="ListParagraph"/>
        <w:numPr>
          <w:ilvl w:val="1"/>
          <w:numId w:val="18"/>
        </w:numPr>
        <w:spacing w:before="60" w:line="288" w:lineRule="auto"/>
        <w:ind w:left="567" w:hanging="284"/>
        <w:sectPr w:rsidR="00C502FF" w:rsidSect="0097593C">
          <w:footnotePr>
            <w:numFmt w:val="lowerRoman"/>
          </w:footnotePr>
          <w:pgSz w:w="12240" w:h="15840"/>
          <w:pgMar w:top="1814" w:right="1701" w:bottom="1429" w:left="1701" w:header="708" w:footer="708" w:gutter="0"/>
          <w:cols w:num="2" w:space="708"/>
          <w:docGrid w:linePitch="360"/>
        </w:sectPr>
      </w:pPr>
      <w:r w:rsidRPr="0097593C">
        <w:t>T</w:t>
      </w:r>
      <w:r w:rsidR="00243B5D" w:rsidRPr="0097593C">
        <w:t>he UK</w:t>
      </w:r>
      <w:r w:rsidR="002F79B4" w:rsidRPr="0097593C">
        <w:t xml:space="preserve"> study showed 3 </w:t>
      </w:r>
      <w:r w:rsidR="00D337AC" w:rsidRPr="0097593C">
        <w:t xml:space="preserve">consecutive </w:t>
      </w:r>
      <w:r w:rsidR="002F79B4" w:rsidRPr="0097593C">
        <w:t>annual screen</w:t>
      </w:r>
      <w:r w:rsidR="00822D55" w:rsidRPr="0097593C">
        <w:t>s</w:t>
      </w:r>
      <w:r w:rsidR="002F79B4" w:rsidRPr="0097593C">
        <w:t xml:space="preserve"> always resulted in </w:t>
      </w:r>
      <w:r w:rsidR="00D337AC" w:rsidRPr="0097593C">
        <w:t xml:space="preserve">a </w:t>
      </w:r>
      <w:r w:rsidR="002F79B4" w:rsidRPr="0097593C">
        <w:t xml:space="preserve">better </w:t>
      </w:r>
      <w:r w:rsidR="007219D7" w:rsidRPr="0097593C">
        <w:t>cost-effectiveness ratio</w:t>
      </w:r>
      <w:r w:rsidR="002F79B4" w:rsidRPr="0097593C">
        <w:t xml:space="preserve"> compared to annual</w:t>
      </w:r>
      <w:r w:rsidR="00F64132" w:rsidRPr="0097593C">
        <w:t>,</w:t>
      </w:r>
      <w:r w:rsidR="00BE1BA1" w:rsidRPr="0097593C">
        <w:t xml:space="preserve"> </w:t>
      </w:r>
      <w:r w:rsidR="002F79B4" w:rsidRPr="0097593C">
        <w:t>biennial</w:t>
      </w:r>
      <w:r w:rsidR="00F64132" w:rsidRPr="0097593C">
        <w:t>,</w:t>
      </w:r>
      <w:r w:rsidR="002F79B4" w:rsidRPr="0097593C">
        <w:t xml:space="preserve"> </w:t>
      </w:r>
      <w:r w:rsidR="00A077DB" w:rsidRPr="0097593C">
        <w:t xml:space="preserve">or one-time </w:t>
      </w:r>
      <w:r w:rsidR="002F79B4" w:rsidRPr="0097593C">
        <w:t>scans</w:t>
      </w:r>
      <w:r w:rsidR="001E38CB" w:rsidRPr="0097593C">
        <w:t>.</w:t>
      </w:r>
      <w:r w:rsidR="001A1A8E" w:rsidRPr="0097593C">
        <w:fldChar w:fldCharType="begin"/>
      </w:r>
      <w:r w:rsidR="005E713B" w:rsidRPr="0097593C">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97593C">
        <w:fldChar w:fldCharType="separate"/>
      </w:r>
      <w:r w:rsidR="005E713B" w:rsidRPr="0097593C">
        <w:rPr>
          <w:noProof/>
          <w:vertAlign w:val="superscript"/>
        </w:rPr>
        <w:t>88</w:t>
      </w:r>
      <w:r w:rsidR="001A1A8E" w:rsidRPr="0097593C">
        <w:fldChar w:fldCharType="end"/>
      </w:r>
      <w:r w:rsidR="002F79B4" w:rsidRPr="0097593C">
        <w:t xml:space="preserve"> </w:t>
      </w:r>
      <w:r w:rsidR="00DB78B7" w:rsidRPr="0097593C">
        <w:t>The Italian MILD study and NELSON trial did not find more interval cancers or deleterious stage shift with biennial screening. The ILST study shows lower</w:t>
      </w:r>
      <w:r w:rsidR="00FC5C2B" w:rsidRPr="0097593C">
        <w:t>-</w:t>
      </w:r>
      <w:r w:rsidR="00DB78B7" w:rsidRPr="0097593C">
        <w:t xml:space="preserve">risk </w:t>
      </w:r>
      <w:r w:rsidR="00D171B5" w:rsidRPr="0097593C">
        <w:t xml:space="preserve">individuals </w:t>
      </w:r>
      <w:r w:rsidR="00DB78B7" w:rsidRPr="0097593C">
        <w:t xml:space="preserve">(about 80% of the participants) can be screened biennially instead </w:t>
      </w:r>
      <w:r w:rsidR="00D50F10" w:rsidRPr="0097593C">
        <w:t xml:space="preserve">of </w:t>
      </w:r>
      <w:r w:rsidR="00DB78B7" w:rsidRPr="0097593C">
        <w:t>annually. The MILD study also showed it took 10 annual or 5 biennial screenings to see a significant reduction of lung cancer mortality in their small study.</w:t>
      </w:r>
    </w:p>
    <w:p w14:paraId="32F8C519" w14:textId="16609CF3" w:rsidR="009D553E" w:rsidRPr="0097593C" w:rsidRDefault="009D553E" w:rsidP="0083615F">
      <w:pPr>
        <w:pStyle w:val="ListParagraph"/>
        <w:numPr>
          <w:ilvl w:val="0"/>
          <w:numId w:val="18"/>
        </w:numPr>
        <w:spacing w:before="60" w:line="288" w:lineRule="auto"/>
        <w:ind w:left="284" w:hanging="284"/>
      </w:pPr>
      <w:r w:rsidRPr="0097593C">
        <w:lastRenderedPageBreak/>
        <w:t>Protocols for nodule management and incidental findings are in place</w:t>
      </w:r>
    </w:p>
    <w:p w14:paraId="35211731" w14:textId="6C154BBB" w:rsidR="00536BE9" w:rsidRPr="0097593C" w:rsidRDefault="00701654" w:rsidP="0083615F">
      <w:pPr>
        <w:pStyle w:val="ListParagraph"/>
        <w:numPr>
          <w:ilvl w:val="1"/>
          <w:numId w:val="18"/>
        </w:numPr>
        <w:spacing w:before="60" w:line="288" w:lineRule="auto"/>
        <w:ind w:left="567" w:hanging="284"/>
      </w:pPr>
      <w:r w:rsidRPr="0097593C">
        <w:t>Current nodule management protocols define screening frequency based on screening results</w:t>
      </w:r>
      <w:r w:rsidR="001E38CB" w:rsidRPr="0097593C">
        <w:t>.</w:t>
      </w:r>
      <w:r w:rsidR="002520E9" w:rsidRPr="0097593C">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97593C">
        <w:instrText xml:space="preserve"> ADDIN EN.CITE </w:instrText>
      </w:r>
      <w:r w:rsidR="005E713B" w:rsidRPr="0097593C">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97593C">
        <w:instrText xml:space="preserve"> ADDIN EN.CITE.DATA </w:instrText>
      </w:r>
      <w:r w:rsidR="005E713B" w:rsidRPr="0097593C">
        <w:fldChar w:fldCharType="end"/>
      </w:r>
      <w:r w:rsidR="002520E9" w:rsidRPr="0097593C">
        <w:fldChar w:fldCharType="separate"/>
      </w:r>
      <w:r w:rsidR="005E713B" w:rsidRPr="0097593C">
        <w:rPr>
          <w:noProof/>
          <w:vertAlign w:val="superscript"/>
        </w:rPr>
        <w:t>66,67</w:t>
      </w:r>
      <w:r w:rsidR="002520E9" w:rsidRPr="0097593C">
        <w:fldChar w:fldCharType="end"/>
      </w:r>
    </w:p>
    <w:p w14:paraId="6DCF5F1D" w14:textId="1371CE8D" w:rsidR="0028335A" w:rsidRPr="0097593C" w:rsidRDefault="0028335A" w:rsidP="0083615F">
      <w:pPr>
        <w:pStyle w:val="ListParagraph"/>
        <w:numPr>
          <w:ilvl w:val="0"/>
          <w:numId w:val="18"/>
        </w:numPr>
        <w:spacing w:line="288" w:lineRule="auto"/>
        <w:ind w:left="284" w:hanging="284"/>
      </w:pPr>
      <w:r w:rsidRPr="0097593C">
        <w:t xml:space="preserve">Integration of a cessation program alongside LDCT screening program </w:t>
      </w:r>
    </w:p>
    <w:p w14:paraId="629D5BB2" w14:textId="77777777" w:rsidR="00C502FF" w:rsidRDefault="00F679C1" w:rsidP="0083615F">
      <w:pPr>
        <w:pStyle w:val="ListParagraph"/>
        <w:numPr>
          <w:ilvl w:val="1"/>
          <w:numId w:val="18"/>
        </w:numPr>
        <w:spacing w:line="288" w:lineRule="auto"/>
        <w:ind w:left="567" w:hanging="284"/>
      </w:pPr>
      <w:r w:rsidRPr="0097593C">
        <w:t>T</w:t>
      </w:r>
      <w:r w:rsidR="0028335A" w:rsidRPr="0097593C">
        <w:t>he integration of smoking cessation therapies alongside LDCT screening significantly improves the cost-effectiveness of the program</w:t>
      </w:r>
      <w:r w:rsidR="001E38CB" w:rsidRPr="0097593C">
        <w:t>.</w:t>
      </w:r>
      <w:r w:rsidR="0028335A" w:rsidRPr="0097593C">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97593C">
        <w:instrText xml:space="preserve"> ADDIN EN.CITE </w:instrText>
      </w:r>
      <w:r w:rsidR="00EF42A6" w:rsidRPr="0097593C">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97593C">
        <w:instrText xml:space="preserve"> ADDIN EN.CITE.DATA </w:instrText>
      </w:r>
      <w:r w:rsidR="00EF42A6" w:rsidRPr="0097593C">
        <w:fldChar w:fldCharType="end"/>
      </w:r>
      <w:r w:rsidR="0028335A" w:rsidRPr="0097593C">
        <w:fldChar w:fldCharType="separate"/>
      </w:r>
      <w:r w:rsidR="00EF42A6" w:rsidRPr="0097593C">
        <w:rPr>
          <w:noProof/>
          <w:vertAlign w:val="superscript"/>
        </w:rPr>
        <w:t>36,37</w:t>
      </w:r>
      <w:r w:rsidR="0028335A" w:rsidRPr="0097593C">
        <w:fldChar w:fldCharType="end"/>
      </w:r>
    </w:p>
    <w:p w14:paraId="51B9FB5D" w14:textId="2126F54F" w:rsidR="00C502FF" w:rsidRPr="00C502FF" w:rsidRDefault="00C502FF" w:rsidP="0083615F">
      <w:pPr>
        <w:pStyle w:val="ListParagraph"/>
        <w:numPr>
          <w:ilvl w:val="1"/>
          <w:numId w:val="18"/>
        </w:numPr>
        <w:spacing w:line="288" w:lineRule="auto"/>
        <w:ind w:left="567" w:hanging="284"/>
      </w:pPr>
      <w:r w:rsidRPr="00C502FF">
        <w:t xml:space="preserve">A study assessed the impact of integrating smoking cessation alongside LDCT screening in Canada and estimated that integrating smoking cessation would offer further clinical impact. Assuming a conservative quit rate of 2.5% per attempt, smoking cessation in the context of LDCT screening would prevent 12 more lung cancer and </w:t>
      </w:r>
      <w:r w:rsidR="00410B0B">
        <w:t>save 200 more life-years</w:t>
      </w:r>
      <w:r w:rsidRPr="00C502FF">
        <w:t xml:space="preserve"> per 1000 smokers screened, and would be cost-effective, when compared to screening alone.</w:t>
      </w:r>
      <w:r w:rsidR="00DD1BA9">
        <w:fldChar w:fldCharType="begin"/>
      </w:r>
      <w:r w:rsidR="00DD1BA9">
        <w:instrText xml:space="preserve"> ADDIN EN.CITE &lt;EndNote&gt;&lt;Cite&gt;&lt;Author&gt;Evans&lt;/Author&gt;&lt;RecNum&gt;150&lt;/RecNum&gt;&lt;DisplayText&gt;&lt;style face="superscript"&gt;89&lt;/style&gt;&lt;/DisplayText&gt;&lt;record&gt;&lt;rec-number&gt;150&lt;/rec-number&gt;&lt;foreign-keys&gt;&lt;key app="EN" db-id="x00tza0082fzwmefe5u55ad40svraptxzee9" timestamp="1582233331"&gt;150&lt;/key&gt;&lt;/foreign-keys&gt;&lt;ref-type name="Journal Article"&gt;17&lt;/ref-type&gt;&lt;contributors&gt;&lt;authors&gt;&lt;author&gt;Evans, W.K.&lt;/author&gt;&lt;author&gt;Gavreau, C.L.&lt;/author&gt;&lt;author&gt;Flanagan, W.M.&lt;/author&gt;&lt;author&gt;Memon, S.&lt;/author&gt;&lt;author&gt;Yong, J.H.E.&lt;/author&gt;&lt;author&gt;Goffin, J.R.&lt;/author&gt;&lt;author&gt;Fitzgerald, N.R.&lt;/author&gt;&lt;author&gt;Wolfson, M.W.&lt;/author&gt;&lt;author&gt;Miller, A.B. &lt;/author&gt;&lt;/authors&gt;&lt;/contributors&gt;&lt;titles&gt;&lt;title&gt;Clinical impact and cost-effectiveness of integrating smoking cessation into lung cancer screening: a microsimulation model&lt;/title&gt;&lt;secondary-title&gt;CMAJ Open (accepted for publication)&lt;/secondary-title&gt;&lt;/titles&gt;&lt;periodical&gt;&lt;full-title&gt;CMAJ Open (accepted for publication)&lt;/full-title&gt;&lt;/periodical&gt;&lt;dates&gt;&lt;/dates&gt;&lt;urls&gt;&lt;/urls&gt;&lt;/record&gt;&lt;/Cite&gt;&lt;/EndNote&gt;</w:instrText>
      </w:r>
      <w:r w:rsidR="00DD1BA9">
        <w:fldChar w:fldCharType="separate"/>
      </w:r>
      <w:r w:rsidR="00DD1BA9" w:rsidRPr="00DD1BA9">
        <w:rPr>
          <w:noProof/>
          <w:vertAlign w:val="superscript"/>
        </w:rPr>
        <w:t>89</w:t>
      </w:r>
      <w:r w:rsidR="00DD1BA9">
        <w:fldChar w:fldCharType="end"/>
      </w:r>
      <w:r w:rsidR="00075C2B" w:rsidRPr="00075C2B">
        <w:t xml:space="preserve"> </w:t>
      </w:r>
    </w:p>
    <w:p w14:paraId="03C25816" w14:textId="77777777" w:rsidR="00C502FF" w:rsidRPr="0097593C" w:rsidRDefault="00C502FF" w:rsidP="00C502FF">
      <w:pPr>
        <w:pStyle w:val="ListParagraph"/>
        <w:numPr>
          <w:ilvl w:val="0"/>
          <w:numId w:val="0"/>
        </w:numPr>
        <w:spacing w:line="288" w:lineRule="auto"/>
        <w:ind w:left="567"/>
      </w:pPr>
    </w:p>
    <w:p w14:paraId="0AE3964F" w14:textId="77777777" w:rsidR="0097593C" w:rsidRPr="0097593C" w:rsidRDefault="0097593C" w:rsidP="0097593C">
      <w:pPr>
        <w:pStyle w:val="ListParagraph"/>
        <w:numPr>
          <w:ilvl w:val="0"/>
          <w:numId w:val="0"/>
        </w:numPr>
        <w:spacing w:line="288" w:lineRule="auto"/>
        <w:ind w:left="644"/>
        <w:sectPr w:rsidR="0097593C" w:rsidRPr="0097593C" w:rsidSect="0097593C">
          <w:footnotePr>
            <w:numFmt w:val="lowerRoman"/>
          </w:footnotePr>
          <w:pgSz w:w="12240" w:h="15840"/>
          <w:pgMar w:top="1814" w:right="1701" w:bottom="1429" w:left="1701" w:header="708" w:footer="708" w:gutter="0"/>
          <w:cols w:num="2" w:space="708"/>
          <w:docGrid w:linePitch="360"/>
        </w:sectPr>
      </w:pPr>
    </w:p>
    <w:p w14:paraId="0650C9E9" w14:textId="7E2FCD4A" w:rsidR="009109D0" w:rsidRPr="0097593C" w:rsidRDefault="009109D0" w:rsidP="0097593C">
      <w:pPr>
        <w:pStyle w:val="ListParagraph"/>
        <w:numPr>
          <w:ilvl w:val="0"/>
          <w:numId w:val="0"/>
        </w:numPr>
        <w:spacing w:after="120" w:line="288" w:lineRule="auto"/>
        <w:ind w:left="64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97593C" w:rsidRPr="0097593C" w14:paraId="528F1335" w14:textId="77777777" w:rsidTr="0097593C">
        <w:tc>
          <w:tcPr>
            <w:tcW w:w="9350" w:type="dxa"/>
            <w:shd w:val="clear" w:color="auto" w:fill="8064A2" w:themeFill="accent4"/>
          </w:tcPr>
          <w:p w14:paraId="2ACB248A" w14:textId="77777777" w:rsidR="0028335A" w:rsidRPr="0097593C" w:rsidRDefault="0028335A" w:rsidP="0097593C">
            <w:pPr>
              <w:spacing w:before="120"/>
              <w:rPr>
                <w:b/>
                <w:color w:val="FFFFFF" w:themeColor="background1"/>
                <w:sz w:val="22"/>
                <w:szCs w:val="22"/>
                <w:lang w:val="en-US"/>
              </w:rPr>
            </w:pPr>
            <w:r w:rsidRPr="0097593C">
              <w:rPr>
                <w:b/>
                <w:color w:val="FFFFFF" w:themeColor="background1"/>
                <w:sz w:val="22"/>
                <w:szCs w:val="22"/>
                <w:lang w:val="en-US"/>
              </w:rPr>
              <w:t>Highlights</w:t>
            </w:r>
          </w:p>
          <w:p w14:paraId="2AB6F86C" w14:textId="371DAB7C" w:rsidR="0028335A" w:rsidRPr="0097593C" w:rsidRDefault="0028335A" w:rsidP="0083615F">
            <w:pPr>
              <w:pStyle w:val="ListParagraph"/>
              <w:numPr>
                <w:ilvl w:val="0"/>
                <w:numId w:val="24"/>
              </w:numPr>
              <w:rPr>
                <w:color w:val="FFFFFF" w:themeColor="background1"/>
              </w:rPr>
            </w:pPr>
            <w:r w:rsidRPr="0097593C">
              <w:rPr>
                <w:color w:val="FFFFFF" w:themeColor="background1"/>
              </w:rPr>
              <w:t xml:space="preserve">Whether a population-based screening program will be cost-effective depends on how the program is implemented </w:t>
            </w:r>
          </w:p>
          <w:p w14:paraId="1B3388B0" w14:textId="77777777" w:rsidR="0028335A" w:rsidRPr="0097593C" w:rsidRDefault="0028335A" w:rsidP="0083615F">
            <w:pPr>
              <w:pStyle w:val="ListParagraph"/>
              <w:numPr>
                <w:ilvl w:val="0"/>
                <w:numId w:val="24"/>
              </w:numPr>
              <w:rPr>
                <w:color w:val="FFFFFF" w:themeColor="background1"/>
              </w:rPr>
            </w:pPr>
            <w:r w:rsidRPr="0097593C">
              <w:rPr>
                <w:color w:val="FFFFFF" w:themeColor="background1"/>
              </w:rPr>
              <w:t>The major determinants of cost-effectiveness are</w:t>
            </w:r>
          </w:p>
          <w:p w14:paraId="09E01063" w14:textId="79B8EB69" w:rsidR="0028335A" w:rsidRPr="0097593C" w:rsidRDefault="0093056F" w:rsidP="0083615F">
            <w:pPr>
              <w:pStyle w:val="ListParagraph"/>
              <w:numPr>
                <w:ilvl w:val="0"/>
                <w:numId w:val="25"/>
              </w:numPr>
              <w:ind w:left="1024" w:hanging="283"/>
              <w:rPr>
                <w:color w:val="FFFFFF" w:themeColor="background1"/>
              </w:rPr>
            </w:pPr>
            <w:r w:rsidRPr="0097593C">
              <w:rPr>
                <w:color w:val="FFFFFF" w:themeColor="background1"/>
              </w:rPr>
              <w:t>A</w:t>
            </w:r>
            <w:r w:rsidR="0028335A" w:rsidRPr="0097593C">
              <w:rPr>
                <w:color w:val="FFFFFF" w:themeColor="background1"/>
              </w:rPr>
              <w:t>ppropriate selection of high-risk population,</w:t>
            </w:r>
          </w:p>
          <w:p w14:paraId="3617AE4C" w14:textId="462C0159" w:rsidR="0028335A" w:rsidRPr="0097593C" w:rsidRDefault="0093056F" w:rsidP="0083615F">
            <w:pPr>
              <w:pStyle w:val="ListParagraph"/>
              <w:numPr>
                <w:ilvl w:val="0"/>
                <w:numId w:val="25"/>
              </w:numPr>
              <w:ind w:left="1024" w:hanging="283"/>
              <w:rPr>
                <w:color w:val="FFFFFF" w:themeColor="background1"/>
              </w:rPr>
            </w:pPr>
            <w:r w:rsidRPr="0097593C">
              <w:rPr>
                <w:color w:val="FFFFFF" w:themeColor="background1"/>
              </w:rPr>
              <w:t>C</w:t>
            </w:r>
            <w:r w:rsidR="0028335A" w:rsidRPr="0097593C">
              <w:rPr>
                <w:color w:val="FFFFFF" w:themeColor="background1"/>
              </w:rPr>
              <w:t xml:space="preserve">osts and frequency of the LDCT screening, </w:t>
            </w:r>
          </w:p>
          <w:p w14:paraId="4840B85C" w14:textId="213C83E2" w:rsidR="009D553E" w:rsidRPr="0097593C" w:rsidRDefault="0093056F" w:rsidP="0083615F">
            <w:pPr>
              <w:pStyle w:val="ListParagraph"/>
              <w:numPr>
                <w:ilvl w:val="0"/>
                <w:numId w:val="25"/>
              </w:numPr>
              <w:ind w:left="1024" w:hanging="283"/>
              <w:rPr>
                <w:color w:val="FFFFFF" w:themeColor="background1"/>
              </w:rPr>
            </w:pPr>
            <w:r w:rsidRPr="0097593C">
              <w:rPr>
                <w:color w:val="FFFFFF" w:themeColor="background1"/>
              </w:rPr>
              <w:t>P</w:t>
            </w:r>
            <w:r w:rsidR="009D553E" w:rsidRPr="0097593C">
              <w:rPr>
                <w:color w:val="FFFFFF" w:themeColor="background1"/>
              </w:rPr>
              <w:t>rotocols in place for nodule management and incidental findings,</w:t>
            </w:r>
            <w:r w:rsidR="00396A55" w:rsidRPr="0097593C">
              <w:rPr>
                <w:color w:val="FFFFFF" w:themeColor="background1"/>
              </w:rPr>
              <w:t xml:space="preserve"> and</w:t>
            </w:r>
          </w:p>
          <w:p w14:paraId="5E8294B0" w14:textId="299C32B2" w:rsidR="0028335A" w:rsidRPr="0097593C" w:rsidRDefault="0093056F" w:rsidP="0083615F">
            <w:pPr>
              <w:pStyle w:val="ListParagraph"/>
              <w:numPr>
                <w:ilvl w:val="0"/>
                <w:numId w:val="25"/>
              </w:numPr>
              <w:spacing w:after="120"/>
              <w:ind w:left="1024" w:hanging="283"/>
              <w:rPr>
                <w:color w:val="FFFFFF" w:themeColor="background1"/>
              </w:rPr>
            </w:pPr>
            <w:r w:rsidRPr="0097593C">
              <w:rPr>
                <w:color w:val="FFFFFF" w:themeColor="background1"/>
              </w:rPr>
              <w:t>I</w:t>
            </w:r>
            <w:r w:rsidR="0028335A" w:rsidRPr="0097593C">
              <w:rPr>
                <w:color w:val="FFFFFF" w:themeColor="background1"/>
              </w:rPr>
              <w:t xml:space="preserve">ntegration of smoking cessation therapies </w:t>
            </w:r>
            <w:r w:rsidR="0058531C" w:rsidRPr="0097593C">
              <w:rPr>
                <w:color w:val="FFFFFF" w:themeColor="background1"/>
              </w:rPr>
              <w:t>for current smokers</w:t>
            </w:r>
          </w:p>
        </w:tc>
      </w:tr>
    </w:tbl>
    <w:p w14:paraId="4C37A0CC" w14:textId="77777777" w:rsidR="0097593C" w:rsidRDefault="0097593C" w:rsidP="004518BC">
      <w:pPr>
        <w:pStyle w:val="Heading2"/>
        <w:numPr>
          <w:ilvl w:val="0"/>
          <w:numId w:val="0"/>
        </w:numPr>
        <w:ind w:left="900"/>
      </w:pPr>
    </w:p>
    <w:p w14:paraId="67F65B86" w14:textId="1990346B" w:rsidR="0097593C" w:rsidRPr="0097593C" w:rsidRDefault="0097593C" w:rsidP="0097593C">
      <w:pPr>
        <w:spacing w:after="120"/>
        <w:sectPr w:rsidR="0097593C" w:rsidRPr="0097593C" w:rsidSect="0097593C">
          <w:footnotePr>
            <w:numFmt w:val="lowerRoman"/>
          </w:footnotePr>
          <w:type w:val="continuous"/>
          <w:pgSz w:w="12240" w:h="15840"/>
          <w:pgMar w:top="1814" w:right="1701" w:bottom="1429" w:left="1701" w:header="708" w:footer="708" w:gutter="0"/>
          <w:cols w:space="708"/>
          <w:docGrid w:linePitch="360"/>
        </w:sectPr>
      </w:pPr>
    </w:p>
    <w:p w14:paraId="65E5A44D" w14:textId="23FD828F" w:rsidR="00BB64AC" w:rsidRPr="0097593C" w:rsidRDefault="00BB64AC" w:rsidP="0083615F">
      <w:pPr>
        <w:pStyle w:val="Heading1"/>
        <w:numPr>
          <w:ilvl w:val="0"/>
          <w:numId w:val="34"/>
        </w:numPr>
        <w:spacing w:before="0" w:line="240" w:lineRule="auto"/>
        <w:ind w:left="0" w:hanging="425"/>
        <w:rPr>
          <w:rFonts w:ascii="Montserrat" w:hAnsi="Montserrat"/>
          <w:b w:val="0"/>
          <w:sz w:val="32"/>
          <w:szCs w:val="32"/>
        </w:rPr>
      </w:pPr>
      <w:bookmarkStart w:id="32" w:name="_Toc36122807"/>
      <w:r w:rsidRPr="0097593C">
        <w:rPr>
          <w:rFonts w:ascii="Montserrat" w:hAnsi="Montserrat"/>
          <w:b w:val="0"/>
          <w:sz w:val="32"/>
          <w:szCs w:val="32"/>
        </w:rPr>
        <w:t>Ethical</w:t>
      </w:r>
      <w:r w:rsidR="00B869A9" w:rsidRPr="0097593C">
        <w:rPr>
          <w:rFonts w:ascii="Montserrat" w:hAnsi="Montserrat"/>
          <w:b w:val="0"/>
          <w:sz w:val="32"/>
          <w:szCs w:val="32"/>
        </w:rPr>
        <w:t xml:space="preserve">, </w:t>
      </w:r>
      <w:r w:rsidRPr="0097593C">
        <w:rPr>
          <w:rFonts w:ascii="Montserrat" w:hAnsi="Montserrat"/>
          <w:b w:val="0"/>
          <w:sz w:val="32"/>
          <w:szCs w:val="32"/>
        </w:rPr>
        <w:t xml:space="preserve">Social </w:t>
      </w:r>
      <w:r w:rsidR="00012328">
        <w:rPr>
          <w:rFonts w:ascii="Montserrat" w:hAnsi="Montserrat"/>
          <w:b w:val="0"/>
          <w:sz w:val="32"/>
          <w:szCs w:val="32"/>
        </w:rPr>
        <w:t>a</w:t>
      </w:r>
      <w:r w:rsidR="00B869A9" w:rsidRPr="0097593C">
        <w:rPr>
          <w:rFonts w:ascii="Montserrat" w:hAnsi="Montserrat"/>
          <w:b w:val="0"/>
          <w:sz w:val="32"/>
          <w:szCs w:val="32"/>
        </w:rPr>
        <w:t xml:space="preserve">nd </w:t>
      </w:r>
      <w:r w:rsidR="004866B1" w:rsidRPr="0097593C">
        <w:rPr>
          <w:rFonts w:ascii="Montserrat" w:hAnsi="Montserrat"/>
          <w:b w:val="0"/>
          <w:sz w:val="32"/>
          <w:szCs w:val="32"/>
        </w:rPr>
        <w:t xml:space="preserve">Equity </w:t>
      </w:r>
      <w:r w:rsidR="00B869A9" w:rsidRPr="0097593C">
        <w:rPr>
          <w:rFonts w:ascii="Montserrat" w:hAnsi="Montserrat"/>
          <w:b w:val="0"/>
          <w:sz w:val="32"/>
          <w:szCs w:val="32"/>
        </w:rPr>
        <w:t xml:space="preserve">Considerations Related </w:t>
      </w:r>
      <w:r w:rsidR="00AC163C">
        <w:rPr>
          <w:rFonts w:ascii="Montserrat" w:hAnsi="Montserrat"/>
          <w:b w:val="0"/>
          <w:sz w:val="32"/>
          <w:szCs w:val="32"/>
        </w:rPr>
        <w:t>t</w:t>
      </w:r>
      <w:r w:rsidR="00B869A9" w:rsidRPr="0097593C">
        <w:rPr>
          <w:rFonts w:ascii="Montserrat" w:hAnsi="Montserrat"/>
          <w:b w:val="0"/>
          <w:sz w:val="32"/>
          <w:szCs w:val="32"/>
        </w:rPr>
        <w:t xml:space="preserve">o </w:t>
      </w:r>
      <w:r w:rsidRPr="0097593C">
        <w:rPr>
          <w:rFonts w:ascii="Montserrat" w:hAnsi="Montserrat"/>
          <w:b w:val="0"/>
          <w:sz w:val="32"/>
          <w:szCs w:val="32"/>
        </w:rPr>
        <w:t xml:space="preserve">LDCT </w:t>
      </w:r>
      <w:r w:rsidR="00B869A9" w:rsidRPr="0097593C">
        <w:rPr>
          <w:rFonts w:ascii="Montserrat" w:hAnsi="Montserrat"/>
          <w:b w:val="0"/>
          <w:sz w:val="32"/>
          <w:szCs w:val="32"/>
        </w:rPr>
        <w:t>Screening</w:t>
      </w:r>
      <w:bookmarkEnd w:id="32"/>
    </w:p>
    <w:p w14:paraId="1F9C8971" w14:textId="1813D1A3" w:rsidR="001C2782" w:rsidRDefault="00072C4F" w:rsidP="0097593C">
      <w:r>
        <w:t>As with any screening program, LDCT screening may raise concerns about equity. Smoking is strongly associated with socioeconomic status (SES), with higher smoking rates seen amongst individuals with lower SES</w:t>
      </w:r>
      <w:r w:rsidR="00A17EF7">
        <w:t>, with smoking onset at younger ages</w:t>
      </w:r>
      <w:r>
        <w:t xml:space="preserve">. The Canadian Community Health Survey (2017) reported that 22% of surveyed individuals </w:t>
      </w:r>
      <w:r w:rsidR="00856F94">
        <w:t>in</w:t>
      </w:r>
      <w:r w:rsidR="00DA32CB">
        <w:t xml:space="preserve"> households</w:t>
      </w:r>
      <w:r w:rsidR="00856F94">
        <w:t xml:space="preserve"> </w:t>
      </w:r>
      <w:r w:rsidR="00902510">
        <w:t xml:space="preserve">in </w:t>
      </w:r>
      <w:r w:rsidR="00856F94">
        <w:t xml:space="preserve">the lowest income quintile </w:t>
      </w:r>
      <w:r>
        <w:t>were smokers compared with 12% of individuals in household</w:t>
      </w:r>
      <w:r w:rsidR="00EF4501">
        <w:t>s</w:t>
      </w:r>
      <w:r>
        <w:t xml:space="preserve"> </w:t>
      </w:r>
      <w:r w:rsidR="00EF4501">
        <w:t>in</w:t>
      </w:r>
      <w:r>
        <w:t xml:space="preserve"> the highest income quintile</w:t>
      </w:r>
      <w:r w:rsidR="00532D85">
        <w:t>.</w:t>
      </w:r>
      <w:r w:rsidR="00F41510">
        <w:fldChar w:fldCharType="begin"/>
      </w:r>
      <w:r w:rsidR="00DD1BA9">
        <w:instrText xml:space="preserve"> ADDIN EN.CITE &lt;EndNote&gt;&lt;Cite&gt;&lt;RecNum&gt;118&lt;/RecNum&gt;&lt;DisplayText&gt;&lt;style face="superscript"&gt;90&lt;/style&gt;&lt;/DisplayText&gt;&lt;record&gt;&lt;rec-number&gt;118&lt;/rec-number&gt;&lt;foreign-keys&gt;&lt;key app="EN" db-id="x00tza0082fzwmefe5u55ad40svraptxzee9" timestamp="1567706200"&gt;118&lt;/key&gt;&lt;/foreign-keys&gt;&lt;ref-type name="Journal Article"&gt;17&lt;/ref-type&gt;&lt;contributors&gt;&lt;/contributors&gt;&lt;titles&gt;&lt;title&gt;Statistics Canada, Canadian Community Health Survey, 2017. Available at https://www150.statcan.gc.ca/n1/pub/82-625-x/2018001/article/54974-eng.htm&lt;/title&gt;&lt;/titles&gt;&lt;dates&gt;&lt;/dates&gt;&lt;urls&gt;&lt;/urls&gt;&lt;/record&gt;&lt;/Cite&gt;&lt;/EndNote&gt;</w:instrText>
      </w:r>
      <w:r w:rsidR="00F41510">
        <w:fldChar w:fldCharType="separate"/>
      </w:r>
      <w:r w:rsidR="00DD1BA9" w:rsidRPr="00DD1BA9">
        <w:rPr>
          <w:noProof/>
          <w:vertAlign w:val="superscript"/>
        </w:rPr>
        <w:t>90</w:t>
      </w:r>
      <w:r w:rsidR="00F41510">
        <w:fldChar w:fldCharType="end"/>
      </w:r>
      <w:r>
        <w:t xml:space="preserve"> </w:t>
      </w:r>
      <w:r w:rsidR="00D10A41">
        <w:t xml:space="preserve">This means that socio-economically disadvantaged individuals are more likely to be affected by lung cancer and </w:t>
      </w:r>
      <w:r w:rsidR="00F54A0A">
        <w:t xml:space="preserve">would </w:t>
      </w:r>
      <w:r w:rsidR="00D10A41">
        <w:t>benefit significantly from lung cancer screening.</w:t>
      </w:r>
    </w:p>
    <w:p w14:paraId="7DD9377A" w14:textId="77777777" w:rsidR="00072C4F" w:rsidRDefault="00072C4F" w:rsidP="0097593C"/>
    <w:p w14:paraId="7871BBA1" w14:textId="40A8A9DD" w:rsidR="00A47E35" w:rsidRDefault="00A47E35" w:rsidP="0097593C">
      <w:r>
        <w:t xml:space="preserve">People </w:t>
      </w:r>
      <w:r w:rsidR="001808F0">
        <w:t xml:space="preserve">experiencing </w:t>
      </w:r>
      <w:r>
        <w:t xml:space="preserve">low SES may have significant barriers to access </w:t>
      </w:r>
      <w:r w:rsidR="007A718C">
        <w:t>preventive health services</w:t>
      </w:r>
      <w:r w:rsidR="00F41510">
        <w:t>, such as transportation issues</w:t>
      </w:r>
      <w:r w:rsidR="008A4E06">
        <w:t>, cost of parking,</w:t>
      </w:r>
      <w:r>
        <w:t xml:space="preserve"> or difficulties obtaining time off work.</w:t>
      </w:r>
      <w:r>
        <w:rPr>
          <w:color w:val="000000"/>
          <w:shd w:val="clear" w:color="auto" w:fill="FFFFFF"/>
        </w:rPr>
        <w:t xml:space="preserve"> </w:t>
      </w:r>
      <w:r w:rsidR="009D553E">
        <w:rPr>
          <w:color w:val="000000"/>
          <w:shd w:val="clear" w:color="auto" w:fill="FFFFFF"/>
        </w:rPr>
        <w:t xml:space="preserve">The </w:t>
      </w:r>
      <w:r w:rsidR="009D553E">
        <w:t>c</w:t>
      </w:r>
      <w:r>
        <w:t xml:space="preserve">ost of </w:t>
      </w:r>
      <w:r w:rsidR="009D553E">
        <w:t xml:space="preserve">smoking cessation </w:t>
      </w:r>
      <w:r w:rsidR="009D553E">
        <w:t>interventions</w:t>
      </w:r>
      <w:r>
        <w:t xml:space="preserve"> and inequities in access</w:t>
      </w:r>
      <w:r w:rsidR="009D553E">
        <w:t xml:space="preserve"> may place </w:t>
      </w:r>
      <w:r w:rsidR="00F41510">
        <w:t>these</w:t>
      </w:r>
      <w:r>
        <w:t xml:space="preserve"> individuals at increased disadvantage.</w:t>
      </w:r>
      <w:r w:rsidR="009D553E">
        <w:t xml:space="preserve"> Therefore, it is of utmost importance that any organized lung screening program is set up to be inclusive of all </w:t>
      </w:r>
      <w:r w:rsidR="008246EA">
        <w:t>high-risk</w:t>
      </w:r>
      <w:r w:rsidR="009D553E">
        <w:t xml:space="preserve"> individuals and does not perpetuate or increase health inequalities across </w:t>
      </w:r>
      <w:r w:rsidR="004C09F3">
        <w:t xml:space="preserve">socioeconomic groups or jurisdictions. </w:t>
      </w:r>
    </w:p>
    <w:p w14:paraId="21895509" w14:textId="77777777" w:rsidR="00012328" w:rsidRDefault="00012328" w:rsidP="0097593C"/>
    <w:p w14:paraId="7A71C8D7" w14:textId="39C39772" w:rsidR="00011978" w:rsidRPr="007A718C" w:rsidRDefault="00F41510" w:rsidP="0097593C">
      <w:r>
        <w:t>L</w:t>
      </w:r>
      <w:r w:rsidR="00A47E35">
        <w:t>DCT screening may have a</w:t>
      </w:r>
      <w:r w:rsidR="00A47E35" w:rsidRPr="002C29C6">
        <w:t xml:space="preserve"> potentia</w:t>
      </w:r>
      <w:r w:rsidR="00A47E35">
        <w:t xml:space="preserve">l to reduce health </w:t>
      </w:r>
      <w:r w:rsidR="00EA09A0">
        <w:t xml:space="preserve">inequities </w:t>
      </w:r>
      <w:r w:rsidR="00B842B5">
        <w:t xml:space="preserve">if the </w:t>
      </w:r>
      <w:r w:rsidR="00C552D0">
        <w:t>implementation</w:t>
      </w:r>
      <w:r w:rsidR="00B842B5">
        <w:t xml:space="preserve"> of the program is</w:t>
      </w:r>
      <w:r w:rsidR="00A47E35">
        <w:t xml:space="preserve"> accessible to these individuals</w:t>
      </w:r>
      <w:r w:rsidR="00BA42AB">
        <w:t xml:space="preserve"> at higher risk of lung cancer</w:t>
      </w:r>
      <w:r w:rsidR="00A47E35">
        <w:t>.</w:t>
      </w:r>
      <w:r>
        <w:t xml:space="preserve"> T</w:t>
      </w:r>
      <w:r w:rsidR="007A718C">
        <w:rPr>
          <w:lang w:val="en-US"/>
        </w:rPr>
        <w:t xml:space="preserve">he </w:t>
      </w:r>
      <w:r w:rsidR="00A649FB">
        <w:rPr>
          <w:lang w:val="en-US"/>
        </w:rPr>
        <w:t xml:space="preserve">Manchester </w:t>
      </w:r>
      <w:r w:rsidR="00A649FB" w:rsidRPr="001A78DA">
        <w:rPr>
          <w:lang w:val="en-US"/>
        </w:rPr>
        <w:t>Lung Health Check</w:t>
      </w:r>
      <w:r w:rsidR="00A649FB">
        <w:rPr>
          <w:lang w:val="en-US"/>
        </w:rPr>
        <w:t xml:space="preserve"> pilot</w:t>
      </w:r>
      <w:r w:rsidR="00545954">
        <w:rPr>
          <w:lang w:val="en-US"/>
        </w:rPr>
        <w:t>,</w:t>
      </w:r>
      <w:r w:rsidR="00A649FB">
        <w:rPr>
          <w:lang w:val="en-US"/>
        </w:rPr>
        <w:t xml:space="preserve"> </w:t>
      </w:r>
      <w:r w:rsidR="00A649FB">
        <w:rPr>
          <w:color w:val="000000"/>
          <w:shd w:val="clear" w:color="auto" w:fill="FFFFFF"/>
        </w:rPr>
        <w:t xml:space="preserve">through implementation of mobile CT scanners and </w:t>
      </w:r>
      <w:r w:rsidR="00A649FB" w:rsidRPr="00A649FB">
        <w:rPr>
          <w:color w:val="000000"/>
          <w:shd w:val="clear" w:color="auto" w:fill="FFFFFF"/>
        </w:rPr>
        <w:t>increasing service accessibility</w:t>
      </w:r>
      <w:r w:rsidR="00545954">
        <w:rPr>
          <w:color w:val="000000"/>
          <w:shd w:val="clear" w:color="auto" w:fill="FFFFFF"/>
        </w:rPr>
        <w:t>,</w:t>
      </w:r>
      <w:r w:rsidR="00A649FB">
        <w:rPr>
          <w:color w:val="000000"/>
          <w:shd w:val="clear" w:color="auto" w:fill="FFFFFF"/>
        </w:rPr>
        <w:t xml:space="preserve"> showed that </w:t>
      </w:r>
      <w:r w:rsidR="0029473B">
        <w:rPr>
          <w:color w:val="000000"/>
          <w:shd w:val="clear" w:color="auto" w:fill="FFFFFF"/>
        </w:rPr>
        <w:t xml:space="preserve">participation in </w:t>
      </w:r>
      <w:r w:rsidR="00125DAB">
        <w:rPr>
          <w:color w:val="000000"/>
          <w:shd w:val="clear" w:color="auto" w:fill="FFFFFF"/>
        </w:rPr>
        <w:t xml:space="preserve">screening services </w:t>
      </w:r>
      <w:r w:rsidR="0029473B">
        <w:rPr>
          <w:color w:val="000000"/>
          <w:shd w:val="clear" w:color="auto" w:fill="FFFFFF"/>
        </w:rPr>
        <w:t>was high</w:t>
      </w:r>
      <w:r w:rsidR="00125DAB">
        <w:rPr>
          <w:color w:val="000000"/>
          <w:shd w:val="clear" w:color="auto" w:fill="FFFFFF"/>
        </w:rPr>
        <w:t xml:space="preserve"> </w:t>
      </w:r>
      <w:r w:rsidR="0029473B">
        <w:rPr>
          <w:color w:val="000000"/>
          <w:shd w:val="clear" w:color="auto" w:fill="FFFFFF"/>
        </w:rPr>
        <w:t xml:space="preserve">in </w:t>
      </w:r>
      <w:r w:rsidR="00125DAB">
        <w:rPr>
          <w:color w:val="000000"/>
          <w:shd w:val="clear" w:color="auto" w:fill="FFFFFF"/>
        </w:rPr>
        <w:t>individuals with low SES</w:t>
      </w:r>
      <w:r w:rsidR="0092643F">
        <w:rPr>
          <w:color w:val="000000"/>
          <w:shd w:val="clear" w:color="auto" w:fill="FFFFFF"/>
        </w:rPr>
        <w:t>.</w:t>
      </w:r>
      <w:r w:rsidR="00125DAB">
        <w:rPr>
          <w:color w:val="000000"/>
          <w:shd w:val="clear" w:color="auto" w:fill="FFFFFF"/>
        </w:rPr>
        <w:t xml:space="preserve"> </w:t>
      </w:r>
      <w:proofErr w:type="gramStart"/>
      <w:r w:rsidR="0092643F">
        <w:rPr>
          <w:color w:val="000000"/>
          <w:shd w:val="clear" w:color="auto" w:fill="FFFFFF"/>
        </w:rPr>
        <w:t>T</w:t>
      </w:r>
      <w:r w:rsidR="00125DAB">
        <w:rPr>
          <w:color w:val="000000"/>
          <w:shd w:val="clear" w:color="auto" w:fill="FFFFFF"/>
        </w:rPr>
        <w:t xml:space="preserve">he </w:t>
      </w:r>
      <w:r w:rsidR="00A9262E">
        <w:rPr>
          <w:color w:val="000000"/>
          <w:shd w:val="clear" w:color="auto" w:fill="FFFFFF"/>
        </w:rPr>
        <w:t>majority</w:t>
      </w:r>
      <w:r w:rsidR="00A649FB">
        <w:rPr>
          <w:color w:val="000000"/>
          <w:shd w:val="clear" w:color="auto" w:fill="FFFFFF"/>
        </w:rPr>
        <w:t xml:space="preserve"> of</w:t>
      </w:r>
      <w:proofErr w:type="gramEnd"/>
      <w:r w:rsidR="00A649FB">
        <w:rPr>
          <w:color w:val="000000"/>
          <w:shd w:val="clear" w:color="auto" w:fill="FFFFFF"/>
        </w:rPr>
        <w:t xml:space="preserve"> recruited individuals </w:t>
      </w:r>
      <w:r w:rsidR="00A27635">
        <w:rPr>
          <w:color w:val="000000"/>
          <w:shd w:val="clear" w:color="auto" w:fill="FFFFFF"/>
        </w:rPr>
        <w:t>were in</w:t>
      </w:r>
      <w:r w:rsidR="00A649FB">
        <w:rPr>
          <w:color w:val="000000"/>
          <w:shd w:val="clear" w:color="auto" w:fill="FFFFFF"/>
        </w:rPr>
        <w:t xml:space="preserve"> </w:t>
      </w:r>
      <w:r w:rsidR="00E46F52">
        <w:rPr>
          <w:color w:val="000000"/>
          <w:shd w:val="clear" w:color="auto" w:fill="FFFFFF"/>
        </w:rPr>
        <w:t xml:space="preserve">the </w:t>
      </w:r>
      <w:r w:rsidR="00AE1087">
        <w:rPr>
          <w:color w:val="000000"/>
          <w:shd w:val="clear" w:color="auto" w:fill="FFFFFF"/>
        </w:rPr>
        <w:t xml:space="preserve">most </w:t>
      </w:r>
      <w:r w:rsidR="00A649FB">
        <w:rPr>
          <w:color w:val="000000"/>
          <w:shd w:val="clear" w:color="auto" w:fill="FFFFFF"/>
        </w:rPr>
        <w:t>depriv</w:t>
      </w:r>
      <w:r w:rsidR="00AE1087">
        <w:rPr>
          <w:color w:val="000000"/>
          <w:shd w:val="clear" w:color="auto" w:fill="FFFFFF"/>
        </w:rPr>
        <w:t>ed</w:t>
      </w:r>
      <w:r w:rsidR="00A649FB">
        <w:rPr>
          <w:color w:val="000000"/>
          <w:shd w:val="clear" w:color="auto" w:fill="FFFFFF"/>
        </w:rPr>
        <w:t xml:space="preserve"> </w:t>
      </w:r>
      <w:r w:rsidR="00A9262E">
        <w:rPr>
          <w:color w:val="000000"/>
          <w:shd w:val="clear" w:color="auto" w:fill="FFFFFF"/>
        </w:rPr>
        <w:t>decile</w:t>
      </w:r>
      <w:r w:rsidR="00532D85">
        <w:rPr>
          <w:color w:val="000000"/>
          <w:shd w:val="clear" w:color="auto" w:fill="FFFFFF"/>
        </w:rPr>
        <w:t>.</w:t>
      </w:r>
      <w:r w:rsidR="00A9262E">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4D2C3A">
        <w:rPr>
          <w:color w:val="000000"/>
          <w:shd w:val="clear" w:color="auto" w:fill="FFFFFF"/>
        </w:rPr>
        <w:instrText xml:space="preserve"> ADDIN EN.CITE </w:instrText>
      </w:r>
      <w:r w:rsidR="004D2C3A">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4D2C3A">
        <w:rPr>
          <w:color w:val="000000"/>
          <w:shd w:val="clear" w:color="auto" w:fill="FFFFFF"/>
        </w:rPr>
        <w:instrText xml:space="preserve"> ADDIN EN.CITE.DATA </w:instrText>
      </w:r>
      <w:r w:rsidR="004D2C3A">
        <w:rPr>
          <w:color w:val="000000"/>
          <w:shd w:val="clear" w:color="auto" w:fill="FFFFFF"/>
        </w:rPr>
      </w:r>
      <w:r w:rsidR="004D2C3A">
        <w:rPr>
          <w:color w:val="000000"/>
          <w:shd w:val="clear" w:color="auto" w:fill="FFFFFF"/>
        </w:rPr>
        <w:fldChar w:fldCharType="end"/>
      </w:r>
      <w:r w:rsidR="00A9262E">
        <w:rPr>
          <w:color w:val="000000"/>
          <w:shd w:val="clear" w:color="auto" w:fill="FFFFFF"/>
        </w:rPr>
      </w:r>
      <w:r w:rsidR="00A9262E">
        <w:rPr>
          <w:color w:val="000000"/>
          <w:shd w:val="clear" w:color="auto" w:fill="FFFFFF"/>
        </w:rPr>
        <w:fldChar w:fldCharType="separate"/>
      </w:r>
      <w:r w:rsidR="00D8035B" w:rsidRPr="00D8035B">
        <w:rPr>
          <w:noProof/>
          <w:color w:val="000000"/>
          <w:shd w:val="clear" w:color="auto" w:fill="FFFFFF"/>
          <w:vertAlign w:val="superscript"/>
        </w:rPr>
        <w:t>50</w:t>
      </w:r>
      <w:r w:rsidR="00A9262E">
        <w:rPr>
          <w:color w:val="000000"/>
          <w:shd w:val="clear" w:color="auto" w:fill="FFFFFF"/>
        </w:rPr>
        <w:fldChar w:fldCharType="end"/>
      </w:r>
    </w:p>
    <w:p w14:paraId="12E8149F" w14:textId="77777777" w:rsidR="0095692F" w:rsidRDefault="0095692F" w:rsidP="0097593C"/>
    <w:p w14:paraId="407E7C0E" w14:textId="6BA56984" w:rsidR="00F36E0E" w:rsidRDefault="009A1982" w:rsidP="0097593C">
      <w:r>
        <w:t xml:space="preserve">Additional </w:t>
      </w:r>
      <w:r w:rsidR="00E93321">
        <w:t xml:space="preserve">equity concerns may </w:t>
      </w:r>
      <w:r>
        <w:t xml:space="preserve">arise </w:t>
      </w:r>
      <w:r w:rsidR="00E93321">
        <w:t>from eligibility criteria for the screening program.</w:t>
      </w:r>
      <w:r w:rsidR="003848D6">
        <w:t xml:space="preserve"> </w:t>
      </w:r>
      <w:r w:rsidR="00CC0F7A">
        <w:t>Unlike risk</w:t>
      </w:r>
      <w:r w:rsidR="00F54A0A">
        <w:t xml:space="preserve"> prediction tools</w:t>
      </w:r>
      <w:r w:rsidR="00F23136">
        <w:t xml:space="preserve"> that take SES and ethnicity into account</w:t>
      </w:r>
      <w:r w:rsidR="00F54A0A">
        <w:t xml:space="preserve">, </w:t>
      </w:r>
      <w:r w:rsidR="003848D6">
        <w:t xml:space="preserve">NLST-like </w:t>
      </w:r>
      <w:r w:rsidR="00F23136">
        <w:t xml:space="preserve">eligibility </w:t>
      </w:r>
      <w:r w:rsidR="003848D6">
        <w:t xml:space="preserve">criteria </w:t>
      </w:r>
      <w:r w:rsidR="0052752A">
        <w:t xml:space="preserve">determine eligibility </w:t>
      </w:r>
      <w:r w:rsidR="007D2B03">
        <w:t>us</w:t>
      </w:r>
      <w:r w:rsidR="0052752A">
        <w:t>ing</w:t>
      </w:r>
      <w:r w:rsidR="007D2B03">
        <w:t xml:space="preserve"> only</w:t>
      </w:r>
      <w:r w:rsidR="0052752A">
        <w:t xml:space="preserve"> </w:t>
      </w:r>
      <w:r w:rsidR="003848D6">
        <w:t>age and smoking history</w:t>
      </w:r>
      <w:r w:rsidR="007E202B">
        <w:t>.</w:t>
      </w:r>
      <w:r w:rsidR="00D272C1">
        <w:t xml:space="preserve"> </w:t>
      </w:r>
      <w:r w:rsidR="00974FF9">
        <w:t xml:space="preserve">NLST-like </w:t>
      </w:r>
      <w:r w:rsidR="00974FF9">
        <w:lastRenderedPageBreak/>
        <w:t xml:space="preserve">criteria </w:t>
      </w:r>
      <w:r>
        <w:t>may</w:t>
      </w:r>
      <w:r w:rsidR="00E93321">
        <w:t xml:space="preserve"> create equity </w:t>
      </w:r>
      <w:r w:rsidR="001B62E8" w:rsidRPr="001B62E8">
        <w:t>concern</w:t>
      </w:r>
      <w:r w:rsidR="00E93321">
        <w:t>s</w:t>
      </w:r>
      <w:r w:rsidR="001B62E8" w:rsidRPr="001B62E8">
        <w:t xml:space="preserve"> </w:t>
      </w:r>
      <w:r w:rsidR="007E202B">
        <w:t>by denying</w:t>
      </w:r>
      <w:r w:rsidR="001B62E8" w:rsidRPr="001B62E8">
        <w:t xml:space="preserve"> preventive health services for individuals </w:t>
      </w:r>
      <w:r>
        <w:t xml:space="preserve">who do not </w:t>
      </w:r>
      <w:r w:rsidR="00974FF9">
        <w:t>meet the age and smoking history</w:t>
      </w:r>
      <w:r>
        <w:t xml:space="preserve"> criteria, but </w:t>
      </w:r>
      <w:r w:rsidR="001B62E8" w:rsidRPr="001B62E8">
        <w:t>who may have a similar</w:t>
      </w:r>
      <w:r w:rsidR="00692BD1">
        <w:t xml:space="preserve"> or higher</w:t>
      </w:r>
      <w:r w:rsidR="001B62E8" w:rsidRPr="001B62E8">
        <w:t xml:space="preserve"> risk of lung cancer.</w:t>
      </w:r>
      <w:r w:rsidR="002B116A">
        <w:t xml:space="preserve"> R</w:t>
      </w:r>
      <w:r w:rsidR="00F36E0E">
        <w:t>isk-based enrollment can take</w:t>
      </w:r>
      <w:r w:rsidR="0075658A">
        <w:t xml:space="preserve"> other factors such as</w:t>
      </w:r>
      <w:r w:rsidR="00F36E0E">
        <w:t xml:space="preserve"> ethnicity and SES into account and avoid exacerbating disparities. </w:t>
      </w:r>
      <w:r w:rsidR="00C565FF">
        <w:t>T</w:t>
      </w:r>
      <w:r w:rsidR="00F36E0E" w:rsidRPr="001B172B">
        <w:t>he o</w:t>
      </w:r>
      <w:r w:rsidR="00F36E0E">
        <w:t xml:space="preserve">ngoing Canadian studies are now employing risk-based enrollment, which should be recommended </w:t>
      </w:r>
      <w:proofErr w:type="gramStart"/>
      <w:r w:rsidR="00F36E0E">
        <w:t>in light of</w:t>
      </w:r>
      <w:proofErr w:type="gramEnd"/>
      <w:r w:rsidR="00F36E0E">
        <w:t xml:space="preserve"> these equity considerations.</w:t>
      </w:r>
    </w:p>
    <w:p w14:paraId="38F9D407" w14:textId="77777777" w:rsidR="00F36E0E" w:rsidRDefault="00F36E0E" w:rsidP="0097593C"/>
    <w:p w14:paraId="3E1859E5" w14:textId="6E009992" w:rsidR="00E044E8" w:rsidRDefault="00E044E8" w:rsidP="0097593C">
      <w:r w:rsidRPr="007E12FE">
        <w:t>In many regions, Indigenous people</w:t>
      </w:r>
      <w:r w:rsidR="00576685">
        <w:t>s</w:t>
      </w:r>
      <w:r w:rsidRPr="007E12FE">
        <w:t xml:space="preserve"> have higher </w:t>
      </w:r>
      <w:r>
        <w:t xml:space="preserve">rates of smoking, </w:t>
      </w:r>
      <w:r w:rsidRPr="007E12FE">
        <w:t xml:space="preserve">lung cancer incidence and </w:t>
      </w:r>
      <w:r>
        <w:t xml:space="preserve">lung cancer </w:t>
      </w:r>
      <w:r w:rsidRPr="007E12FE">
        <w:t>mortality compared to non-Indigenous individuals</w:t>
      </w:r>
      <w:r w:rsidR="00532D85">
        <w:t>.</w:t>
      </w:r>
      <w:r>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DD1BA9">
        <w:instrText xml:space="preserve"> ADDIN EN.CITE </w:instrText>
      </w:r>
      <w:r w:rsidR="00DD1BA9">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DD1BA9">
        <w:instrText xml:space="preserve"> ADDIN EN.CITE.DATA </w:instrText>
      </w:r>
      <w:r w:rsidR="00DD1BA9">
        <w:fldChar w:fldCharType="end"/>
      </w:r>
      <w:r>
        <w:fldChar w:fldCharType="separate"/>
      </w:r>
      <w:r w:rsidR="00DD1BA9" w:rsidRPr="00DD1BA9">
        <w:rPr>
          <w:noProof/>
          <w:vertAlign w:val="superscript"/>
        </w:rPr>
        <w:t>91,92</w:t>
      </w:r>
      <w:r>
        <w:fldChar w:fldCharType="end"/>
      </w:r>
      <w:r>
        <w:t xml:space="preserve"> Lung cancer screening approaches </w:t>
      </w:r>
      <w:r w:rsidR="00147C61">
        <w:t>should</w:t>
      </w:r>
      <w:r>
        <w:t xml:space="preserve"> be accessible</w:t>
      </w:r>
      <w:r w:rsidR="007760E1">
        <w:t xml:space="preserve">, </w:t>
      </w:r>
      <w:r>
        <w:t>culturally safe</w:t>
      </w:r>
      <w:r w:rsidR="00147C61">
        <w:t xml:space="preserve"> and</w:t>
      </w:r>
      <w:r w:rsidR="004E7D4E">
        <w:t xml:space="preserve"> involve e</w:t>
      </w:r>
      <w:r>
        <w:t xml:space="preserve">ngagement with </w:t>
      </w:r>
      <w:r>
        <w:t xml:space="preserve">Indigenous communities </w:t>
      </w:r>
      <w:r w:rsidR="00650D62">
        <w:t>in cases where</w:t>
      </w:r>
      <w:r>
        <w:t xml:space="preserve"> lung cancer screening programs </w:t>
      </w:r>
      <w:r w:rsidR="00650D62">
        <w:t>have been</w:t>
      </w:r>
      <w:r>
        <w:t xml:space="preserve"> identified as a health priority by First Nations, Inuit and M</w:t>
      </w:r>
      <w:r w:rsidR="00767914">
        <w:t>é</w:t>
      </w:r>
      <w:r>
        <w:t xml:space="preserve">tis people. </w:t>
      </w:r>
    </w:p>
    <w:p w14:paraId="38227262" w14:textId="6D682356" w:rsidR="001C2782" w:rsidRDefault="001C2782" w:rsidP="0097593C"/>
    <w:p w14:paraId="544424DD" w14:textId="3E47212C" w:rsidR="004866B1" w:rsidRPr="004866B1" w:rsidRDefault="004866B1" w:rsidP="0097593C">
      <w:pPr>
        <w:pStyle w:val="Heading4"/>
        <w:rPr>
          <w:lang w:val="en-US"/>
        </w:rPr>
      </w:pPr>
      <w:r w:rsidRPr="004866B1">
        <w:rPr>
          <w:lang w:val="en-US"/>
        </w:rPr>
        <w:t>Public involvement</w:t>
      </w:r>
    </w:p>
    <w:p w14:paraId="467B1FB4" w14:textId="2A17206F" w:rsidR="001C2782" w:rsidRDefault="001C2782" w:rsidP="0097593C">
      <w:r>
        <w:t xml:space="preserve">Focus group discussion with patient groups in </w:t>
      </w:r>
      <w:r w:rsidR="00661D92">
        <w:t xml:space="preserve">the </w:t>
      </w:r>
      <w:r>
        <w:t xml:space="preserve">UK revealed that overall </w:t>
      </w:r>
      <w:r w:rsidR="00F23C27">
        <w:t>people at high</w:t>
      </w:r>
      <w:r w:rsidR="004A111F">
        <w:t xml:space="preserve"> </w:t>
      </w:r>
      <w:r w:rsidR="00F23C27">
        <w:t xml:space="preserve">risk of lung cancer </w:t>
      </w:r>
      <w:r>
        <w:t>were supportive of the lung cancer</w:t>
      </w:r>
      <w:r w:rsidR="002A1C00">
        <w:t xml:space="preserve"> </w:t>
      </w:r>
      <w:r>
        <w:t xml:space="preserve">screening program. Patients acknowledged that receiving a diagnosis of lung cancer would </w:t>
      </w:r>
      <w:r w:rsidR="00DF2C12">
        <w:t xml:space="preserve">affect </w:t>
      </w:r>
      <w:r>
        <w:t>the</w:t>
      </w:r>
      <w:r w:rsidR="00C8132D">
        <w:t>ir</w:t>
      </w:r>
      <w:r>
        <w:t xml:space="preserve"> quality of life in the short-term, </w:t>
      </w:r>
      <w:r w:rsidR="00DF2C12">
        <w:t xml:space="preserve">but </w:t>
      </w:r>
      <w:r>
        <w:t>they felt empowered to have more time for planning and making the best use of the remaining time</w:t>
      </w:r>
      <w:r w:rsidR="00657B44">
        <w:t>.</w:t>
      </w:r>
      <w:r w:rsidR="00C81BF3">
        <w:t xml:space="preserve"> </w:t>
      </w:r>
      <w:r w:rsidR="00657B44">
        <w:t xml:space="preserve">They considered the level of radiation risk and false positive </w:t>
      </w:r>
      <w:r w:rsidR="008023CF">
        <w:t xml:space="preserve">results </w:t>
      </w:r>
      <w:r w:rsidR="00657B44">
        <w:t xml:space="preserve">associated with the screening acceptable given the survival </w:t>
      </w:r>
      <w:r w:rsidR="00CD151B">
        <w:t>benefits</w:t>
      </w:r>
      <w:r w:rsidR="00532D85">
        <w:t>.</w:t>
      </w:r>
      <w:r w:rsidR="00C81BF3">
        <w:fldChar w:fldCharType="begin"/>
      </w:r>
      <w:r w:rsidR="005E713B">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C81BF3">
        <w:fldChar w:fldCharType="separate"/>
      </w:r>
      <w:r w:rsidR="005E713B" w:rsidRPr="005E713B">
        <w:rPr>
          <w:noProof/>
          <w:vertAlign w:val="superscript"/>
        </w:rPr>
        <w:t>88</w:t>
      </w:r>
      <w:r w:rsidR="00C81BF3">
        <w:fldChar w:fldCharType="end"/>
      </w:r>
    </w:p>
    <w:p w14:paraId="6AF54585" w14:textId="77777777" w:rsidR="0097593C" w:rsidRDefault="0097593C" w:rsidP="0097593C">
      <w:pPr>
        <w:rPr>
          <w:lang w:val="en-US"/>
        </w:rPr>
        <w:sectPr w:rsidR="0097593C" w:rsidSect="0097593C">
          <w:footnotePr>
            <w:numFmt w:val="lowerRoman"/>
          </w:footnotePr>
          <w:type w:val="continuous"/>
          <w:pgSz w:w="12240" w:h="15840"/>
          <w:pgMar w:top="1814" w:right="1701" w:bottom="1429" w:left="1701" w:header="708" w:footer="708" w:gutter="0"/>
          <w:cols w:num="2" w:space="708"/>
          <w:docGrid w:linePitch="360"/>
        </w:sectPr>
      </w:pPr>
    </w:p>
    <w:p w14:paraId="13631836" w14:textId="73BB13D8" w:rsidR="00374047" w:rsidRPr="0097593C" w:rsidRDefault="00374047" w:rsidP="0097593C">
      <w:pPr>
        <w:rPr>
          <w:lang w:val="en-US"/>
        </w:rPr>
        <w:sectPr w:rsidR="00374047" w:rsidRPr="0097593C" w:rsidSect="0097593C">
          <w:footnotePr>
            <w:numFmt w:val="lowerRoman"/>
          </w:footnotePr>
          <w:type w:val="continuous"/>
          <w:pgSz w:w="12240" w:h="15840"/>
          <w:pgMar w:top="1814" w:right="1701" w:bottom="1429" w:left="1701" w:header="708" w:footer="708" w:gutter="0"/>
          <w:cols w:space="708"/>
          <w:docGrid w:linePitch="360"/>
        </w:sectPr>
      </w:pPr>
    </w:p>
    <w:p w14:paraId="041BE354" w14:textId="24F3C325" w:rsidR="00CC0F7A" w:rsidRDefault="00B869A9" w:rsidP="0083615F">
      <w:pPr>
        <w:pStyle w:val="Heading1"/>
        <w:numPr>
          <w:ilvl w:val="0"/>
          <w:numId w:val="28"/>
        </w:numPr>
        <w:spacing w:before="0"/>
        <w:ind w:left="0"/>
        <w:sectPr w:rsidR="00CC0F7A" w:rsidSect="00CC0F7A">
          <w:footnotePr>
            <w:numFmt w:val="lowerRoman"/>
          </w:footnotePr>
          <w:pgSz w:w="12240" w:h="15840"/>
          <w:pgMar w:top="1814" w:right="1701" w:bottom="1429" w:left="1701" w:header="708" w:footer="708" w:gutter="0"/>
          <w:cols w:space="708"/>
          <w:docGrid w:linePitch="360"/>
        </w:sectPr>
      </w:pPr>
      <w:bookmarkStart w:id="33" w:name="_Toc36122808"/>
      <w:r w:rsidRPr="00B869A9">
        <w:lastRenderedPageBreak/>
        <w:t>Program Implementation</w:t>
      </w:r>
      <w:bookmarkEnd w:id="33"/>
    </w:p>
    <w:p w14:paraId="4CC69B54" w14:textId="3EA9E8DB" w:rsidR="008E5DD1" w:rsidRPr="0097593C" w:rsidRDefault="008E5DD1" w:rsidP="0083615F">
      <w:pPr>
        <w:pStyle w:val="Heading1"/>
        <w:numPr>
          <w:ilvl w:val="0"/>
          <w:numId w:val="9"/>
        </w:numPr>
        <w:spacing w:before="0" w:after="0" w:line="240" w:lineRule="auto"/>
        <w:ind w:left="0" w:hanging="357"/>
        <w:rPr>
          <w:rFonts w:ascii="Montserrat" w:hAnsi="Montserrat"/>
          <w:b w:val="0"/>
          <w:sz w:val="32"/>
          <w:szCs w:val="32"/>
        </w:rPr>
      </w:pPr>
      <w:bookmarkStart w:id="34" w:name="_Toc11839103"/>
      <w:bookmarkStart w:id="35" w:name="_Toc36122809"/>
      <w:r w:rsidRPr="0097593C">
        <w:rPr>
          <w:rFonts w:ascii="Montserrat" w:hAnsi="Montserrat"/>
          <w:b w:val="0"/>
          <w:sz w:val="32"/>
          <w:szCs w:val="32"/>
        </w:rPr>
        <w:t xml:space="preserve">Recommended </w:t>
      </w:r>
      <w:r w:rsidR="00B869A9" w:rsidRPr="0097593C">
        <w:rPr>
          <w:rFonts w:ascii="Montserrat" w:hAnsi="Montserrat"/>
          <w:b w:val="0"/>
          <w:sz w:val="32"/>
          <w:szCs w:val="32"/>
        </w:rPr>
        <w:t>Approac</w:t>
      </w:r>
      <w:bookmarkEnd w:id="34"/>
      <w:r w:rsidR="00B869A9" w:rsidRPr="0097593C">
        <w:rPr>
          <w:rFonts w:ascii="Montserrat" w:hAnsi="Montserrat"/>
          <w:b w:val="0"/>
          <w:sz w:val="32"/>
          <w:szCs w:val="32"/>
        </w:rPr>
        <w:t>h</w:t>
      </w:r>
      <w:bookmarkEnd w:id="35"/>
      <w:r w:rsidR="00B869A9" w:rsidRPr="0097593C">
        <w:rPr>
          <w:rFonts w:ascii="Montserrat" w:hAnsi="Montserrat"/>
          <w:b w:val="0"/>
          <w:sz w:val="32"/>
          <w:szCs w:val="32"/>
        </w:rPr>
        <w:t xml:space="preserve"> </w:t>
      </w:r>
    </w:p>
    <w:p w14:paraId="5255F275" w14:textId="77777777" w:rsidR="0097593C" w:rsidRDefault="0097593C" w:rsidP="000A7098"/>
    <w:p w14:paraId="7A41C51F" w14:textId="40CB4D01" w:rsidR="00E6562E" w:rsidRDefault="00112D6B" w:rsidP="000A7098">
      <w:pPr>
        <w:rPr>
          <w:lang w:val="en-US"/>
        </w:rPr>
      </w:pPr>
      <w:r>
        <w:t>Across</w:t>
      </w:r>
      <w:r w:rsidR="00CD3E53">
        <w:t xml:space="preserve"> Canada</w:t>
      </w:r>
      <w:r w:rsidR="00D7501F">
        <w:t>,</w:t>
      </w:r>
      <w:r w:rsidR="00CD3E53">
        <w:t xml:space="preserve"> population</w:t>
      </w:r>
      <w:r w:rsidR="00C8132D">
        <w:t>-</w:t>
      </w:r>
      <w:r w:rsidR="00CD3E53">
        <w:t xml:space="preserve">based screening programs </w:t>
      </w:r>
      <w:r w:rsidR="00511B9E">
        <w:t>exist</w:t>
      </w:r>
      <w:r>
        <w:t xml:space="preserve"> </w:t>
      </w:r>
      <w:r w:rsidR="00CD3E53">
        <w:t xml:space="preserve">for detecting breast </w:t>
      </w:r>
      <w:r w:rsidR="000D0806">
        <w:t xml:space="preserve">cancer </w:t>
      </w:r>
      <w:r w:rsidR="00CD3E53">
        <w:t xml:space="preserve">(implemented across </w:t>
      </w:r>
      <w:r w:rsidR="000D0806">
        <w:t xml:space="preserve">12 </w:t>
      </w:r>
      <w:r w:rsidR="004A41D9">
        <w:t>jurisdictions</w:t>
      </w:r>
      <w:r w:rsidR="000D0806">
        <w:t>; not implemented in NU</w:t>
      </w:r>
      <w:r w:rsidR="00CD3E53">
        <w:t xml:space="preserve">), cervical </w:t>
      </w:r>
      <w:r w:rsidR="000D0806">
        <w:t xml:space="preserve">cancer </w:t>
      </w:r>
      <w:r w:rsidR="00CD3E53">
        <w:t xml:space="preserve">(implemented in </w:t>
      </w:r>
      <w:r w:rsidR="002A019C">
        <w:t>8</w:t>
      </w:r>
      <w:r w:rsidR="000D0806">
        <w:t xml:space="preserve"> </w:t>
      </w:r>
      <w:r w:rsidR="004A41D9">
        <w:t>jurisdictions</w:t>
      </w:r>
      <w:r w:rsidR="000D0806">
        <w:t>; not implemented in</w:t>
      </w:r>
      <w:r w:rsidR="00CD3E53">
        <w:t xml:space="preserve"> QC</w:t>
      </w:r>
      <w:r w:rsidR="000D0806">
        <w:t xml:space="preserve">, </w:t>
      </w:r>
      <w:r w:rsidR="002A019C">
        <w:t xml:space="preserve">PE, </w:t>
      </w:r>
      <w:r w:rsidR="000D0806">
        <w:t>YT, NT and NU</w:t>
      </w:r>
      <w:r w:rsidR="00CD3E53">
        <w:t xml:space="preserve">) and colorectal cancer (implemented in </w:t>
      </w:r>
      <w:r w:rsidR="001927B2">
        <w:t>10 jurisdictions; not implemented in QC, NT and NU</w:t>
      </w:r>
      <w:r w:rsidR="00CD3E53">
        <w:t xml:space="preserve">). </w:t>
      </w:r>
      <w:r w:rsidR="00E6562E">
        <w:rPr>
          <w:lang w:val="en-US"/>
        </w:rPr>
        <w:t xml:space="preserve">Each jurisdiction has designated </w:t>
      </w:r>
      <w:r w:rsidR="00657B44">
        <w:rPr>
          <w:lang w:val="en-US"/>
        </w:rPr>
        <w:t>institutions</w:t>
      </w:r>
      <w:r w:rsidR="00E6562E">
        <w:rPr>
          <w:lang w:val="en-US"/>
        </w:rPr>
        <w:t>/agencies that plan, deliver</w:t>
      </w:r>
      <w:r w:rsidR="000539C9">
        <w:rPr>
          <w:lang w:val="en-US"/>
        </w:rPr>
        <w:t>,</w:t>
      </w:r>
      <w:r w:rsidR="00E6562E">
        <w:rPr>
          <w:lang w:val="en-US"/>
        </w:rPr>
        <w:t xml:space="preserve"> and oversee the implementation of organized screening programs. In addition, Pan-Canadian Cancer Screening Networks hosted by </w:t>
      </w:r>
      <w:r w:rsidR="0035763F">
        <w:rPr>
          <w:lang w:val="en-US"/>
        </w:rPr>
        <w:t xml:space="preserve">the Partnership </w:t>
      </w:r>
      <w:r w:rsidR="00E6562E">
        <w:rPr>
          <w:lang w:val="en-US"/>
        </w:rPr>
        <w:t xml:space="preserve">leverage the expertise and best practices across the country to support policy decisions and guide implementation of new programs in Canadian jurisdictions. </w:t>
      </w:r>
    </w:p>
    <w:p w14:paraId="48342DC6" w14:textId="77777777" w:rsidR="00CD3E53" w:rsidRDefault="00CD3E53" w:rsidP="000A7098">
      <w:pPr>
        <w:rPr>
          <w:lang w:val="en-US"/>
        </w:rPr>
      </w:pPr>
    </w:p>
    <w:p w14:paraId="10ED0FDD" w14:textId="41BAD91F" w:rsidR="00CD3E53" w:rsidRDefault="00EA787F" w:rsidP="000A7098">
      <w:pPr>
        <w:rPr>
          <w:lang w:val="en-US"/>
        </w:rPr>
      </w:pPr>
      <w:r>
        <w:t xml:space="preserve">Hence, an opportunity exists to build on these assets and </w:t>
      </w:r>
      <w:r>
        <w:rPr>
          <w:lang w:val="en-US"/>
        </w:rPr>
        <w:t>expertise and effectively implement organized LDCT screening for high</w:t>
      </w:r>
      <w:r w:rsidR="00140C65">
        <w:rPr>
          <w:lang w:val="en-US"/>
        </w:rPr>
        <w:t>-</w:t>
      </w:r>
      <w:r>
        <w:rPr>
          <w:lang w:val="en-US"/>
        </w:rPr>
        <w:t>risk population</w:t>
      </w:r>
      <w:r w:rsidR="002349BE">
        <w:rPr>
          <w:lang w:val="en-US"/>
        </w:rPr>
        <w:t>s</w:t>
      </w:r>
      <w:r>
        <w:rPr>
          <w:lang w:val="en-US"/>
        </w:rPr>
        <w:t xml:space="preserve"> in Canadian provinces and territories. </w:t>
      </w:r>
      <w:r w:rsidR="003F0F31">
        <w:rPr>
          <w:lang w:val="en-US"/>
        </w:rPr>
        <w:t>To</w:t>
      </w:r>
      <w:r w:rsidR="008A764D">
        <w:rPr>
          <w:lang w:val="en-US"/>
        </w:rPr>
        <w:t xml:space="preserve"> </w:t>
      </w:r>
      <w:r w:rsidR="008E1C2F">
        <w:rPr>
          <w:lang w:val="en-US"/>
        </w:rPr>
        <w:t xml:space="preserve">maximize the benefits of </w:t>
      </w:r>
      <w:r w:rsidR="008E1C2F">
        <w:rPr>
          <w:lang w:val="en-US"/>
        </w:rPr>
        <w:t>lung cancer screening, it</w:t>
      </w:r>
      <w:r w:rsidR="00CD151B">
        <w:rPr>
          <w:lang w:val="en-US"/>
        </w:rPr>
        <w:t xml:space="preserve"> must be implemented as an organized, population-based approach, following the models used for other screening programs in the country and internationally.</w:t>
      </w:r>
      <w:r w:rsidR="00093C02">
        <w:rPr>
          <w:lang w:val="en-US"/>
        </w:rPr>
        <w:t xml:space="preserve"> </w:t>
      </w:r>
      <w:r w:rsidR="005B04FA">
        <w:rPr>
          <w:lang w:val="en-US"/>
        </w:rPr>
        <w:t>Additionally, e</w:t>
      </w:r>
      <w:r w:rsidR="00AB7ABC">
        <w:rPr>
          <w:lang w:val="en-US"/>
        </w:rPr>
        <w:t xml:space="preserve">quity considerations </w:t>
      </w:r>
      <w:r w:rsidR="005B04FA">
        <w:rPr>
          <w:lang w:val="en-US"/>
        </w:rPr>
        <w:t xml:space="preserve">that are implemented for lung cancer screening can be leveraged to benefit underserved individuals in the other population-based screening programs. This is a unique opportunity to increase equity in screening across all organized programs. </w:t>
      </w:r>
    </w:p>
    <w:p w14:paraId="7186564B" w14:textId="77777777" w:rsidR="00E6562E" w:rsidRDefault="00E6562E" w:rsidP="000A7098">
      <w:pPr>
        <w:rPr>
          <w:lang w:val="en-US"/>
        </w:rPr>
      </w:pPr>
    </w:p>
    <w:p w14:paraId="49A96040" w14:textId="53E0117C" w:rsidR="008E5DD1" w:rsidRPr="007C741A" w:rsidRDefault="008E5DD1" w:rsidP="0083615F">
      <w:pPr>
        <w:pStyle w:val="Heading2"/>
        <w:numPr>
          <w:ilvl w:val="1"/>
          <w:numId w:val="19"/>
        </w:numPr>
        <w:ind w:left="567" w:hanging="578"/>
        <w:rPr>
          <w:color w:val="196938"/>
        </w:rPr>
      </w:pPr>
      <w:bookmarkStart w:id="36" w:name="_Toc11839104"/>
      <w:bookmarkStart w:id="37" w:name="_Toc36122810"/>
      <w:bookmarkStart w:id="38" w:name="_Toc11839105"/>
      <w:r w:rsidRPr="007C741A">
        <w:rPr>
          <w:color w:val="196938"/>
        </w:rPr>
        <w:t>Program description</w:t>
      </w:r>
      <w:bookmarkEnd w:id="36"/>
      <w:bookmarkEnd w:id="37"/>
    </w:p>
    <w:p w14:paraId="01DE4B66" w14:textId="12CA7B2E" w:rsidR="008E5DD1" w:rsidRDefault="008E5DD1" w:rsidP="000A7098">
      <w:r w:rsidRPr="00E070FC">
        <w:rPr>
          <w:shd w:val="clear" w:color="auto" w:fill="FFFFFF"/>
        </w:rPr>
        <w:t xml:space="preserve">The proposed screening program </w:t>
      </w:r>
      <w:r>
        <w:rPr>
          <w:shd w:val="clear" w:color="auto" w:fill="FFFFFF"/>
        </w:rPr>
        <w:t>would</w:t>
      </w:r>
      <w:r w:rsidRPr="00E070FC">
        <w:rPr>
          <w:shd w:val="clear" w:color="auto" w:fill="FFFFFF"/>
        </w:rPr>
        <w:t xml:space="preserve"> provide </w:t>
      </w:r>
      <w:r w:rsidR="004A33CB" w:rsidRPr="004A33CB">
        <w:rPr>
          <w:color w:val="FF0000"/>
          <w:shd w:val="clear" w:color="auto" w:fill="FFFFFF"/>
        </w:rPr>
        <w:t>[</w:t>
      </w:r>
      <w:r w:rsidR="00231F2F" w:rsidRPr="004A33CB">
        <w:rPr>
          <w:color w:val="FF0000"/>
          <w:shd w:val="clear" w:color="auto" w:fill="FFFFFF"/>
        </w:rPr>
        <w:t>th</w:t>
      </w:r>
      <w:r w:rsidRPr="004A33CB">
        <w:rPr>
          <w:color w:val="FF0000"/>
          <w:shd w:val="clear" w:color="auto" w:fill="FFFFFF"/>
        </w:rPr>
        <w:t>ree annual</w:t>
      </w:r>
      <w:r w:rsidR="004A33CB" w:rsidRPr="004A33CB">
        <w:rPr>
          <w:color w:val="FF0000"/>
          <w:shd w:val="clear" w:color="auto" w:fill="FFFFFF"/>
        </w:rPr>
        <w:t>]</w:t>
      </w:r>
      <w:r w:rsidRPr="00E070FC">
        <w:rPr>
          <w:shd w:val="clear" w:color="auto" w:fill="FFFFFF"/>
        </w:rPr>
        <w:t xml:space="preserve"> LDCT screening to individuals </w:t>
      </w:r>
      <w:r w:rsidRPr="00E070FC">
        <w:rPr>
          <w:lang w:val="en-US"/>
        </w:rPr>
        <w:t xml:space="preserve">aged </w:t>
      </w:r>
      <w:r w:rsidR="00BB4B82" w:rsidRPr="00BB4B82">
        <w:rPr>
          <w:color w:val="FF0000"/>
          <w:lang w:val="en-US"/>
        </w:rPr>
        <w:t>[</w:t>
      </w:r>
      <w:r w:rsidRPr="00BB4B82">
        <w:rPr>
          <w:color w:val="FF0000"/>
          <w:lang w:val="en-US"/>
        </w:rPr>
        <w:t>55-74</w:t>
      </w:r>
      <w:r w:rsidR="00BB4B82" w:rsidRPr="00BB4B82">
        <w:rPr>
          <w:color w:val="FF0000"/>
          <w:lang w:val="en-US"/>
        </w:rPr>
        <w:t>]</w:t>
      </w:r>
      <w:r w:rsidRPr="00BB4B82">
        <w:rPr>
          <w:color w:val="FF0000"/>
          <w:lang w:val="en-US"/>
        </w:rPr>
        <w:t xml:space="preserve"> </w:t>
      </w:r>
      <w:r w:rsidRPr="00E070FC">
        <w:rPr>
          <w:lang w:val="en-US"/>
        </w:rPr>
        <w:t>years</w:t>
      </w:r>
      <w:r w:rsidRPr="00E070FC">
        <w:rPr>
          <w:shd w:val="clear" w:color="auto" w:fill="FFFFFF"/>
        </w:rPr>
        <w:t xml:space="preserve"> who ha</w:t>
      </w:r>
      <w:r>
        <w:rPr>
          <w:shd w:val="clear" w:color="auto" w:fill="FFFFFF"/>
        </w:rPr>
        <w:t>d</w:t>
      </w:r>
      <w:r w:rsidRPr="00E070FC">
        <w:rPr>
          <w:shd w:val="clear" w:color="auto" w:fill="FFFFFF"/>
        </w:rPr>
        <w:t xml:space="preserve"> at least </w:t>
      </w:r>
      <w:r w:rsidR="00BB4B82" w:rsidRPr="00BB4B82">
        <w:rPr>
          <w:color w:val="FF0000"/>
          <w:shd w:val="clear" w:color="auto" w:fill="FFFFFF"/>
        </w:rPr>
        <w:t>[</w:t>
      </w:r>
      <w:r w:rsidRPr="004A33CB">
        <w:rPr>
          <w:color w:val="FF0000"/>
          <w:shd w:val="clear" w:color="auto" w:fill="FFFFFF"/>
        </w:rPr>
        <w:t>2% estimated 6-year risk</w:t>
      </w:r>
      <w:r w:rsidR="00BB4B82">
        <w:rPr>
          <w:color w:val="FF0000"/>
          <w:shd w:val="clear" w:color="auto" w:fill="FFFFFF"/>
        </w:rPr>
        <w:t>]</w:t>
      </w:r>
      <w:r w:rsidRPr="00E070FC">
        <w:rPr>
          <w:shd w:val="clear" w:color="auto" w:fill="FFFFFF"/>
        </w:rPr>
        <w:t xml:space="preserve"> of developing lung cancer</w:t>
      </w:r>
      <w:bookmarkEnd w:id="38"/>
      <w:r>
        <w:rPr>
          <w:shd w:val="clear" w:color="auto" w:fill="FFFFFF"/>
        </w:rPr>
        <w:t xml:space="preserve"> </w:t>
      </w:r>
      <w:r w:rsidRPr="004A33CB">
        <w:rPr>
          <w:color w:val="FF0000"/>
          <w:shd w:val="clear" w:color="auto" w:fill="FFFFFF"/>
        </w:rPr>
        <w:t>[</w:t>
      </w:r>
      <w:r w:rsidR="00DF32D0">
        <w:rPr>
          <w:color w:val="FF0000"/>
          <w:shd w:val="clear" w:color="auto" w:fill="FFFFFF"/>
        </w:rPr>
        <w:t xml:space="preserve">alternative: </w:t>
      </w:r>
      <w:r w:rsidRPr="004A33CB">
        <w:rPr>
          <w:color w:val="FF0000"/>
          <w:shd w:val="clear" w:color="auto" w:fill="FFFFFF"/>
        </w:rPr>
        <w:t>with at least a 30 pack-year smoking history, who currently smoke or quit less than 15 years ago</w:t>
      </w:r>
      <w:r w:rsidRPr="004A33CB">
        <w:rPr>
          <w:color w:val="FF0000"/>
          <w:lang w:val="en-US"/>
        </w:rPr>
        <w:t>].</w:t>
      </w:r>
      <w:r>
        <w:rPr>
          <w:lang w:val="en-US"/>
        </w:rPr>
        <w:t xml:space="preserve"> </w:t>
      </w:r>
      <w:r w:rsidRPr="00E070FC">
        <w:t xml:space="preserve">Individuals </w:t>
      </w:r>
      <w:r>
        <w:t>would</w:t>
      </w:r>
      <w:r w:rsidRPr="00E070FC">
        <w:t xml:space="preserve"> be managed according to </w:t>
      </w:r>
      <w:r w:rsidRPr="004A33CB">
        <w:rPr>
          <w:color w:val="FF0000"/>
        </w:rPr>
        <w:t>LUNG-RADS [</w:t>
      </w:r>
      <w:proofErr w:type="spellStart"/>
      <w:r w:rsidRPr="004A33CB">
        <w:rPr>
          <w:color w:val="FF0000"/>
        </w:rPr>
        <w:t>PanCan</w:t>
      </w:r>
      <w:proofErr w:type="spellEnd"/>
      <w:r w:rsidRPr="004A33CB">
        <w:rPr>
          <w:color w:val="FF0000"/>
        </w:rPr>
        <w:t xml:space="preserve"> lung]</w:t>
      </w:r>
      <w:r w:rsidRPr="00E070FC">
        <w:t xml:space="preserve"> nodule management protocols.</w:t>
      </w:r>
    </w:p>
    <w:p w14:paraId="55443109" w14:textId="4EA5FBA7" w:rsidR="000F1AFF" w:rsidRDefault="000F1AFF" w:rsidP="000A7098"/>
    <w:p w14:paraId="3D22C2A5" w14:textId="77777777" w:rsidR="0097593C" w:rsidRDefault="0097593C" w:rsidP="000A7098">
      <w:pPr>
        <w:sectPr w:rsidR="0097593C" w:rsidSect="0097593C">
          <w:footnotePr>
            <w:numFmt w:val="lowerRoman"/>
          </w:footnotePr>
          <w:type w:val="continuous"/>
          <w:pgSz w:w="12240" w:h="15840"/>
          <w:pgMar w:top="1814" w:right="1701" w:bottom="1429" w:left="1701" w:header="708" w:footer="708" w:gutter="0"/>
          <w:cols w:num="2" w:space="708"/>
          <w:docGrid w:linePitch="360"/>
        </w:sectPr>
      </w:pPr>
    </w:p>
    <w:p w14:paraId="50B41ECB" w14:textId="336ECFB3" w:rsidR="000F1AFF" w:rsidRDefault="000F1AFF" w:rsidP="0097593C">
      <w:pPr>
        <w:spacing w:after="120"/>
      </w:pPr>
    </w:p>
    <w:tbl>
      <w:tblPr>
        <w:tblStyle w:val="GridTable4-Accent1"/>
        <w:tblW w:w="0" w:type="auto"/>
        <w:tblLook w:val="04A0" w:firstRow="1" w:lastRow="0" w:firstColumn="1" w:lastColumn="0" w:noHBand="0" w:noVBand="1"/>
      </w:tblPr>
      <w:tblGrid>
        <w:gridCol w:w="1911"/>
        <w:gridCol w:w="6917"/>
      </w:tblGrid>
      <w:tr w:rsidR="00E6562E" w14:paraId="7E2C10A3" w14:textId="77777777" w:rsidTr="00126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70C0"/>
          </w:tcPr>
          <w:p w14:paraId="47FF3ADB" w14:textId="77777777" w:rsidR="00E6562E" w:rsidRPr="000F1AFF" w:rsidRDefault="00E6562E" w:rsidP="000A7098">
            <w:r w:rsidRPr="000F1AFF">
              <w:t>Component</w:t>
            </w:r>
          </w:p>
        </w:tc>
        <w:tc>
          <w:tcPr>
            <w:tcW w:w="7375" w:type="dxa"/>
            <w:shd w:val="clear" w:color="auto" w:fill="0070C0"/>
          </w:tcPr>
          <w:p w14:paraId="4BBBE217" w14:textId="77777777" w:rsidR="000F1AFF" w:rsidRDefault="00E6562E" w:rsidP="000A7098">
            <w:pPr>
              <w:cnfStyle w:val="100000000000" w:firstRow="1" w:lastRow="0" w:firstColumn="0" w:lastColumn="0" w:oddVBand="0" w:evenVBand="0" w:oddHBand="0" w:evenHBand="0" w:firstRowFirstColumn="0" w:firstRowLastColumn="0" w:lastRowFirstColumn="0" w:lastRowLastColumn="0"/>
            </w:pPr>
            <w:r w:rsidRPr="000F1AFF">
              <w:t>Description</w:t>
            </w:r>
          </w:p>
          <w:p w14:paraId="2581C33F" w14:textId="724429F2" w:rsidR="00E6562E" w:rsidRPr="000F1AFF" w:rsidRDefault="00EA787F" w:rsidP="000A7098">
            <w:pPr>
              <w:cnfStyle w:val="100000000000" w:firstRow="1" w:lastRow="0" w:firstColumn="0" w:lastColumn="0" w:oddVBand="0" w:evenVBand="0" w:oddHBand="0" w:evenHBand="0" w:firstRowFirstColumn="0" w:firstRowLastColumn="0" w:lastRowFirstColumn="0" w:lastRowLastColumn="0"/>
              <w:rPr>
                <w:b w:val="0"/>
              </w:rPr>
            </w:pPr>
            <w:r w:rsidRPr="004A31B8">
              <w:t>[not all the components may be applicable to a specific jurisdiction</w:t>
            </w:r>
            <w:r w:rsidRPr="000F1AFF">
              <w:t>]</w:t>
            </w:r>
          </w:p>
        </w:tc>
      </w:tr>
      <w:tr w:rsidR="00E6562E" w14:paraId="366EB261" w14:textId="77777777" w:rsidTr="001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B874BBA" w14:textId="77777777" w:rsidR="00E6562E" w:rsidRPr="000F1AFF" w:rsidRDefault="00E6562E" w:rsidP="000A7098">
            <w:r w:rsidRPr="000F1AFF">
              <w:t>Risk assessment /recruitment</w:t>
            </w:r>
          </w:p>
        </w:tc>
        <w:tc>
          <w:tcPr>
            <w:tcW w:w="7375" w:type="dxa"/>
          </w:tcPr>
          <w:p w14:paraId="10710AFF" w14:textId="2B76D030" w:rsidR="00520904" w:rsidRDefault="00520904" w:rsidP="000A7098">
            <w:pPr>
              <w:cnfStyle w:val="000000100000" w:firstRow="0" w:lastRow="0" w:firstColumn="0" w:lastColumn="0" w:oddVBand="0" w:evenVBand="0" w:oddHBand="1" w:evenHBand="0" w:firstRowFirstColumn="0" w:firstRowLastColumn="0" w:lastRowFirstColumn="0" w:lastRowLastColumn="0"/>
            </w:pPr>
            <w:r>
              <w:t xml:space="preserve">Recruitment will </w:t>
            </w:r>
            <w:r w:rsidR="0068028A">
              <w:t>b</w:t>
            </w:r>
            <w:r>
              <w:t xml:space="preserve">e </w:t>
            </w:r>
            <w:r w:rsidR="00EA787F">
              <w:t>broad</w:t>
            </w:r>
            <w:r>
              <w:t xml:space="preserve"> – participant</w:t>
            </w:r>
            <w:r w:rsidR="00BB4B82">
              <w:t>s</w:t>
            </w:r>
            <w:r>
              <w:t xml:space="preserve"> will be able to enter the program through self-referral, referral</w:t>
            </w:r>
            <w:r w:rsidR="004E0D0F">
              <w:t xml:space="preserve"> from </w:t>
            </w:r>
            <w:r w:rsidR="004C5CEC" w:rsidRPr="00CD07FB">
              <w:rPr>
                <w:color w:val="FF0000"/>
              </w:rPr>
              <w:t>[primary care provider</w:t>
            </w:r>
            <w:r w:rsidR="00CD07FB" w:rsidRPr="00CD07FB">
              <w:rPr>
                <w:color w:val="FF0000"/>
              </w:rPr>
              <w:t>/</w:t>
            </w:r>
            <w:r w:rsidR="004E0D0F" w:rsidRPr="00CD07FB">
              <w:rPr>
                <w:color w:val="FF0000"/>
              </w:rPr>
              <w:t>healthcare provider</w:t>
            </w:r>
            <w:r w:rsidR="00CD07FB" w:rsidRPr="00CD07FB">
              <w:rPr>
                <w:color w:val="FF0000"/>
              </w:rPr>
              <w:t>]</w:t>
            </w:r>
            <w:r>
              <w:t>, referral from smoking cessation program.</w:t>
            </w:r>
          </w:p>
          <w:p w14:paraId="5BBF85D1" w14:textId="38285B5F" w:rsidR="00520904" w:rsidRDefault="00520904" w:rsidP="000A7098">
            <w:pPr>
              <w:cnfStyle w:val="000000100000" w:firstRow="0" w:lastRow="0" w:firstColumn="0" w:lastColumn="0" w:oddVBand="0" w:evenVBand="0" w:oddHBand="1" w:evenHBand="0" w:firstRowFirstColumn="0" w:firstRowLastColumn="0" w:lastRowFirstColumn="0" w:lastRowLastColumn="0"/>
            </w:pPr>
            <w:r>
              <w:t xml:space="preserve">Individuals aged </w:t>
            </w:r>
            <w:r w:rsidR="00BB4B82" w:rsidRPr="00BB4B82">
              <w:rPr>
                <w:color w:val="FF0000"/>
              </w:rPr>
              <w:t>[</w:t>
            </w:r>
            <w:r w:rsidRPr="00BB4B82">
              <w:rPr>
                <w:color w:val="FF0000"/>
              </w:rPr>
              <w:t>55-74</w:t>
            </w:r>
            <w:r w:rsidR="00BB4B82" w:rsidRPr="00BB4B82">
              <w:rPr>
                <w:color w:val="FF0000"/>
              </w:rPr>
              <w:t>]</w:t>
            </w:r>
            <w:r w:rsidRPr="00BB4B82">
              <w:rPr>
                <w:color w:val="FF0000"/>
              </w:rPr>
              <w:t xml:space="preserve"> </w:t>
            </w:r>
            <w:r>
              <w:t xml:space="preserve">will receive risk-assessment questionnaires; those identified </w:t>
            </w:r>
            <w:r w:rsidR="007B1C52">
              <w:t xml:space="preserve">as </w:t>
            </w:r>
            <w:r>
              <w:t>high</w:t>
            </w:r>
            <w:r w:rsidR="005C1C7A">
              <w:t>-</w:t>
            </w:r>
            <w:r>
              <w:t xml:space="preserve">risk would receive invitation to screening. </w:t>
            </w:r>
            <w:r w:rsidRPr="00BB4B82">
              <w:rPr>
                <w:color w:val="FF0000"/>
              </w:rPr>
              <w:t>[Individuals aged 55-74 will be encouraged to use online tool to evaluate their eligibility for the screening program]</w:t>
            </w:r>
            <w:r w:rsidR="005C1C7A">
              <w:rPr>
                <w:color w:val="FF0000"/>
              </w:rPr>
              <w:t>.</w:t>
            </w:r>
          </w:p>
          <w:p w14:paraId="5D7D9112" w14:textId="709448C9" w:rsidR="00520904" w:rsidRDefault="00691FDC" w:rsidP="000A7098">
            <w:pPr>
              <w:cnfStyle w:val="000000100000" w:firstRow="0" w:lastRow="0" w:firstColumn="0" w:lastColumn="0" w:oddVBand="0" w:evenVBand="0" w:oddHBand="1" w:evenHBand="0" w:firstRowFirstColumn="0" w:firstRowLastColumn="0" w:lastRowFirstColumn="0" w:lastRowLastColumn="0"/>
            </w:pPr>
            <w:r>
              <w:t xml:space="preserve">A </w:t>
            </w:r>
            <w:r w:rsidR="003375BA" w:rsidRPr="006B4095">
              <w:rPr>
                <w:color w:val="FF0000"/>
              </w:rPr>
              <w:t>[</w:t>
            </w:r>
            <w:r w:rsidRPr="006B4095">
              <w:rPr>
                <w:color w:val="FF0000"/>
              </w:rPr>
              <w:t>n</w:t>
            </w:r>
            <w:r w:rsidR="00520904" w:rsidRPr="006B4095">
              <w:rPr>
                <w:color w:val="FF0000"/>
              </w:rPr>
              <w:t>urse navigator</w:t>
            </w:r>
            <w:r w:rsidR="003375BA" w:rsidRPr="003375BA">
              <w:rPr>
                <w:color w:val="FF0000"/>
              </w:rPr>
              <w:t>/</w:t>
            </w:r>
            <w:r w:rsidR="00BB4B82" w:rsidRPr="003375BA">
              <w:rPr>
                <w:color w:val="FF0000"/>
              </w:rPr>
              <w:t xml:space="preserve">physician] </w:t>
            </w:r>
            <w:r w:rsidR="00520904">
              <w:t>will perform eligibility evaluation.</w:t>
            </w:r>
          </w:p>
          <w:p w14:paraId="353339D4" w14:textId="745D1E99" w:rsidR="00520904" w:rsidRDefault="00520904" w:rsidP="000A7098">
            <w:pPr>
              <w:cnfStyle w:val="000000100000" w:firstRow="0" w:lastRow="0" w:firstColumn="0" w:lastColumn="0" w:oddVBand="0" w:evenVBand="0" w:oddHBand="1" w:evenHBand="0" w:firstRowFirstColumn="0" w:firstRowLastColumn="0" w:lastRowFirstColumn="0" w:lastRowLastColumn="0"/>
            </w:pPr>
            <w:r w:rsidRPr="00C90FAF">
              <w:t>Eligible high-risk patients</w:t>
            </w:r>
            <w:r w:rsidR="00EA787F">
              <w:t xml:space="preserve"> will</w:t>
            </w:r>
            <w:r w:rsidRPr="00C90FAF">
              <w:t xml:space="preserve"> </w:t>
            </w:r>
            <w:r w:rsidRPr="00BB4B82">
              <w:rPr>
                <w:color w:val="FF0000"/>
              </w:rPr>
              <w:t xml:space="preserve">[not] </w:t>
            </w:r>
            <w:r w:rsidRPr="00C90FAF">
              <w:t>require physician referral to proceed with the screening</w:t>
            </w:r>
            <w:r>
              <w:t>.</w:t>
            </w:r>
          </w:p>
          <w:p w14:paraId="093E4F23" w14:textId="0FFC5E6E" w:rsidR="00E6562E" w:rsidRPr="00467911" w:rsidRDefault="00520904" w:rsidP="000A7098">
            <w:pPr>
              <w:cnfStyle w:val="000000100000" w:firstRow="0" w:lastRow="0" w:firstColumn="0" w:lastColumn="0" w:oddVBand="0" w:evenVBand="0" w:oddHBand="1" w:evenHBand="0" w:firstRowFirstColumn="0" w:firstRowLastColumn="0" w:lastRowFirstColumn="0" w:lastRowLastColumn="0"/>
            </w:pPr>
            <w:r>
              <w:t xml:space="preserve">All current smokers </w:t>
            </w:r>
            <w:r w:rsidR="003B7BEB" w:rsidRPr="00D00DB3">
              <w:t>[</w:t>
            </w:r>
            <w:r w:rsidRPr="00D00DB3">
              <w:t>will be referred to</w:t>
            </w:r>
            <w:r w:rsidR="003B7BEB" w:rsidRPr="00D00DB3">
              <w:t>/</w:t>
            </w:r>
            <w:r w:rsidR="000959AD" w:rsidRPr="00D00DB3">
              <w:t>will receive]</w:t>
            </w:r>
            <w:r w:rsidRPr="003B7BEB">
              <w:t xml:space="preserve"> </w:t>
            </w:r>
            <w:r w:rsidR="00D00DB3">
              <w:t>evidence-based</w:t>
            </w:r>
            <w:r>
              <w:t xml:space="preserve"> smoking cessation program</w:t>
            </w:r>
            <w:r w:rsidR="007969F8">
              <w:t xml:space="preserve"> [using an opt-out approach]</w:t>
            </w:r>
            <w:r w:rsidR="008933A2">
              <w:t>.</w:t>
            </w:r>
          </w:p>
        </w:tc>
      </w:tr>
      <w:tr w:rsidR="00E6562E" w14:paraId="5F92155D" w14:textId="77777777" w:rsidTr="00126FF9">
        <w:tc>
          <w:tcPr>
            <w:cnfStyle w:val="001000000000" w:firstRow="0" w:lastRow="0" w:firstColumn="1" w:lastColumn="0" w:oddVBand="0" w:evenVBand="0" w:oddHBand="0" w:evenHBand="0" w:firstRowFirstColumn="0" w:firstRowLastColumn="0" w:lastRowFirstColumn="0" w:lastRowLastColumn="0"/>
            <w:tcW w:w="1975" w:type="dxa"/>
          </w:tcPr>
          <w:p w14:paraId="4FBE03B6" w14:textId="77777777" w:rsidR="00E6562E" w:rsidRPr="000F1AFF" w:rsidRDefault="00E6562E" w:rsidP="000A7098">
            <w:r w:rsidRPr="000F1AFF">
              <w:t>LDCT screening</w:t>
            </w:r>
          </w:p>
        </w:tc>
        <w:tc>
          <w:tcPr>
            <w:tcW w:w="7375" w:type="dxa"/>
          </w:tcPr>
          <w:p w14:paraId="47A13A1A" w14:textId="77777777" w:rsidR="00520904" w:rsidRDefault="00520904" w:rsidP="000A7098">
            <w:pPr>
              <w:cnfStyle w:val="000000000000" w:firstRow="0" w:lastRow="0" w:firstColumn="0" w:lastColumn="0" w:oddVBand="0" w:evenVBand="0" w:oddHBand="0" w:evenHBand="0" w:firstRowFirstColumn="0" w:firstRowLastColumn="0" w:lastRowFirstColumn="0" w:lastRowLastColumn="0"/>
            </w:pPr>
            <w:r>
              <w:t xml:space="preserve">Eligible patients will be screened at </w:t>
            </w:r>
            <w:r w:rsidRPr="00BB4B82">
              <w:rPr>
                <w:color w:val="FF0000"/>
              </w:rPr>
              <w:t>[specify centre, ex., medical imaging units]</w:t>
            </w:r>
            <w:r>
              <w:t xml:space="preserve"> according to low dose protocols.</w:t>
            </w:r>
          </w:p>
          <w:p w14:paraId="0F3EE13F" w14:textId="77777777" w:rsidR="00520904" w:rsidRDefault="00520904" w:rsidP="000A7098">
            <w:pPr>
              <w:cnfStyle w:val="000000000000" w:firstRow="0" w:lastRow="0" w:firstColumn="0" w:lastColumn="0" w:oddVBand="0" w:evenVBand="0" w:oddHBand="0" w:evenHBand="0" w:firstRowFirstColumn="0" w:firstRowLastColumn="0" w:lastRowFirstColumn="0" w:lastRowLastColumn="0"/>
            </w:pPr>
            <w:r>
              <w:t xml:space="preserve">Qualified radiologist with expertise in early diagnosis will interpret the LDCT images. </w:t>
            </w:r>
          </w:p>
          <w:p w14:paraId="7A53F3A4" w14:textId="46331F1D" w:rsidR="00520904" w:rsidRPr="00BB4B82" w:rsidRDefault="009D4AED" w:rsidP="000A7098">
            <w:pPr>
              <w:cnfStyle w:val="000000000000" w:firstRow="0" w:lastRow="0" w:firstColumn="0" w:lastColumn="0" w:oddVBand="0" w:evenVBand="0" w:oddHBand="0" w:evenHBand="0" w:firstRowFirstColumn="0" w:firstRowLastColumn="0" w:lastRowFirstColumn="0" w:lastRowLastColumn="0"/>
            </w:pPr>
            <w:r w:rsidRPr="00BB4B82">
              <w:t>[V</w:t>
            </w:r>
            <w:r w:rsidR="00520904" w:rsidRPr="00BB4B82">
              <w:t>endor software will be used to calculate the malignancy risk for identified lung nodules.]</w:t>
            </w:r>
          </w:p>
          <w:p w14:paraId="01B6DEE8" w14:textId="18CD7622" w:rsidR="00E6562E" w:rsidRDefault="00520904" w:rsidP="000A7098">
            <w:pPr>
              <w:cnfStyle w:val="000000000000" w:firstRow="0" w:lastRow="0" w:firstColumn="0" w:lastColumn="0" w:oddVBand="0" w:evenVBand="0" w:oddHBand="0" w:evenHBand="0" w:firstRowFirstColumn="0" w:firstRowLastColumn="0" w:lastRowFirstColumn="0" w:lastRowLastColumn="0"/>
            </w:pPr>
            <w:r>
              <w:lastRenderedPageBreak/>
              <w:t xml:space="preserve">Recommendation for </w:t>
            </w:r>
            <w:r w:rsidR="00815783">
              <w:t>diagnostic workup</w:t>
            </w:r>
            <w:r>
              <w:t xml:space="preserve"> investigation or next screening will be based on nodule management protocols.</w:t>
            </w:r>
          </w:p>
        </w:tc>
      </w:tr>
      <w:tr w:rsidR="00E6562E" w14:paraId="6C915AA1" w14:textId="77777777" w:rsidTr="001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4A7BA4" w14:textId="77777777" w:rsidR="00E6562E" w:rsidRPr="000F1AFF" w:rsidRDefault="00E6562E" w:rsidP="000A7098">
            <w:r w:rsidRPr="000F1AFF">
              <w:lastRenderedPageBreak/>
              <w:t>Diagnosis</w:t>
            </w:r>
          </w:p>
        </w:tc>
        <w:tc>
          <w:tcPr>
            <w:tcW w:w="7375" w:type="dxa"/>
          </w:tcPr>
          <w:p w14:paraId="7E75E770" w14:textId="301C8106" w:rsidR="00520904" w:rsidRDefault="00520904" w:rsidP="000A7098">
            <w:pPr>
              <w:cnfStyle w:val="000000100000" w:firstRow="0" w:lastRow="0" w:firstColumn="0" w:lastColumn="0" w:oddVBand="0" w:evenVBand="0" w:oddHBand="1" w:evenHBand="0" w:firstRowFirstColumn="0" w:firstRowLastColumn="0" w:lastRowFirstColumn="0" w:lastRowLastColumn="0"/>
            </w:pPr>
            <w:r w:rsidRPr="00E360D2">
              <w:t>Nurse navigators</w:t>
            </w:r>
            <w:r w:rsidR="00BB4B82">
              <w:t xml:space="preserve"> </w:t>
            </w:r>
            <w:r w:rsidR="00BB4B82" w:rsidRPr="00BB4B82">
              <w:rPr>
                <w:color w:val="FF0000"/>
              </w:rPr>
              <w:t>[</w:t>
            </w:r>
            <w:r w:rsidRPr="00BB4B82">
              <w:rPr>
                <w:color w:val="FF0000"/>
              </w:rPr>
              <w:t>physicians</w:t>
            </w:r>
            <w:r w:rsidR="00BB4B82" w:rsidRPr="00BB4B82">
              <w:rPr>
                <w:color w:val="FF0000"/>
              </w:rPr>
              <w:t>]</w:t>
            </w:r>
            <w:r w:rsidRPr="00BB4B82">
              <w:rPr>
                <w:color w:val="FF0000"/>
              </w:rPr>
              <w:t xml:space="preserve"> </w:t>
            </w:r>
            <w:r w:rsidRPr="00E360D2">
              <w:t xml:space="preserve">will communicate </w:t>
            </w:r>
            <w:r w:rsidRPr="00BB4B82">
              <w:rPr>
                <w:color w:val="FF0000"/>
              </w:rPr>
              <w:t xml:space="preserve">[both negative and] </w:t>
            </w:r>
            <w:r w:rsidRPr="00E360D2">
              <w:t xml:space="preserve">positive results, schedule </w:t>
            </w:r>
            <w:r w:rsidR="005728CB">
              <w:t>specialist physician</w:t>
            </w:r>
            <w:r w:rsidRPr="00E360D2">
              <w:t xml:space="preserve"> consultation and further</w:t>
            </w:r>
            <w:r>
              <w:t xml:space="preserve"> diagnostic workup. </w:t>
            </w:r>
          </w:p>
          <w:p w14:paraId="0C3CC1FB" w14:textId="77777777" w:rsidR="00520904" w:rsidRPr="00BB4B82" w:rsidRDefault="00520904" w:rsidP="000A7098">
            <w:pPr>
              <w:cnfStyle w:val="000000100000" w:firstRow="0" w:lastRow="0" w:firstColumn="0" w:lastColumn="0" w:oddVBand="0" w:evenVBand="0" w:oddHBand="1" w:evenHBand="0" w:firstRowFirstColumn="0" w:firstRowLastColumn="0" w:lastRowFirstColumn="0" w:lastRowLastColumn="0"/>
            </w:pPr>
            <w:r w:rsidRPr="00BB4B82">
              <w:t xml:space="preserve">[Negative results will be communicated by mail]. </w:t>
            </w:r>
          </w:p>
          <w:p w14:paraId="11EA8231" w14:textId="77777777" w:rsidR="00E6562E" w:rsidRDefault="00520904" w:rsidP="000A7098">
            <w:pPr>
              <w:cnfStyle w:val="000000100000" w:firstRow="0" w:lastRow="0" w:firstColumn="0" w:lastColumn="0" w:oddVBand="0" w:evenVBand="0" w:oddHBand="1" w:evenHBand="0" w:firstRowFirstColumn="0" w:firstRowLastColumn="0" w:lastRowFirstColumn="0" w:lastRowLastColumn="0"/>
            </w:pPr>
            <w:r>
              <w:t xml:space="preserve">If biopsy is performed, the results will be captured </w:t>
            </w:r>
            <w:r w:rsidRPr="00374047">
              <w:rPr>
                <w:color w:val="FF0000"/>
              </w:rPr>
              <w:t xml:space="preserve">[by synoptic reporting] </w:t>
            </w:r>
            <w:r>
              <w:t>and forwarded to designated agency.</w:t>
            </w:r>
          </w:p>
        </w:tc>
      </w:tr>
      <w:tr w:rsidR="00E6562E" w14:paraId="0CA037A6" w14:textId="77777777" w:rsidTr="00126FF9">
        <w:tc>
          <w:tcPr>
            <w:cnfStyle w:val="001000000000" w:firstRow="0" w:lastRow="0" w:firstColumn="1" w:lastColumn="0" w:oddVBand="0" w:evenVBand="0" w:oddHBand="0" w:evenHBand="0" w:firstRowFirstColumn="0" w:firstRowLastColumn="0" w:lastRowFirstColumn="0" w:lastRowLastColumn="0"/>
            <w:tcW w:w="1975" w:type="dxa"/>
          </w:tcPr>
          <w:p w14:paraId="1F4EC19C" w14:textId="77777777" w:rsidR="00E6562E" w:rsidRPr="000F1AFF" w:rsidRDefault="00E6562E" w:rsidP="000A7098">
            <w:r w:rsidRPr="000F1AFF">
              <w:t>Re-screening</w:t>
            </w:r>
          </w:p>
        </w:tc>
        <w:tc>
          <w:tcPr>
            <w:tcW w:w="7375" w:type="dxa"/>
          </w:tcPr>
          <w:p w14:paraId="2B663F89" w14:textId="4C888350" w:rsidR="00E6562E" w:rsidRDefault="00520904" w:rsidP="000A7098">
            <w:pPr>
              <w:cnfStyle w:val="000000000000" w:firstRow="0" w:lastRow="0" w:firstColumn="0" w:lastColumn="0" w:oddVBand="0" w:evenVBand="0" w:oddHBand="0" w:evenHBand="0" w:firstRowFirstColumn="0" w:firstRowLastColumn="0" w:lastRowFirstColumn="0" w:lastRowLastColumn="0"/>
            </w:pPr>
            <w:r>
              <w:t xml:space="preserve">Designated agency will </w:t>
            </w:r>
            <w:r w:rsidR="001B1731">
              <w:t>send</w:t>
            </w:r>
            <w:r w:rsidR="00E6562E">
              <w:t xml:space="preserve"> reminders to already </w:t>
            </w:r>
            <w:proofErr w:type="gramStart"/>
            <w:r w:rsidR="00E6562E">
              <w:t>screened</w:t>
            </w:r>
            <w:proofErr w:type="gramEnd"/>
            <w:r w:rsidR="00E6562E">
              <w:t xml:space="preserve"> individuals</w:t>
            </w:r>
            <w:r w:rsidR="003A5D58">
              <w:t>.</w:t>
            </w:r>
            <w:r w:rsidR="00CD151B">
              <w:t xml:space="preserve"> </w:t>
            </w:r>
          </w:p>
        </w:tc>
      </w:tr>
      <w:tr w:rsidR="00E6562E" w14:paraId="71958B38" w14:textId="77777777" w:rsidTr="0012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839CB7" w14:textId="3C282A60" w:rsidR="00E6562E" w:rsidRPr="000F1AFF" w:rsidRDefault="00E6562E" w:rsidP="000A7098">
            <w:r w:rsidRPr="000F1AFF">
              <w:t xml:space="preserve">Program evaluation </w:t>
            </w:r>
            <w:r w:rsidR="000F1AFF">
              <w:t>&amp;</w:t>
            </w:r>
            <w:r w:rsidRPr="000F1AFF">
              <w:t xml:space="preserve"> monitoring</w:t>
            </w:r>
          </w:p>
        </w:tc>
        <w:tc>
          <w:tcPr>
            <w:tcW w:w="7375" w:type="dxa"/>
          </w:tcPr>
          <w:p w14:paraId="49200846" w14:textId="1D39A675" w:rsidR="008E5DD1" w:rsidRDefault="008E5DD1" w:rsidP="000A7098">
            <w:pPr>
              <w:cnfStyle w:val="000000100000" w:firstRow="0" w:lastRow="0" w:firstColumn="0" w:lastColumn="0" w:oddVBand="0" w:evenVBand="0" w:oddHBand="1" w:evenHBand="0" w:firstRowFirstColumn="0" w:firstRowLastColumn="0" w:lastRowFirstColumn="0" w:lastRowLastColumn="0"/>
            </w:pPr>
            <w:r>
              <w:t xml:space="preserve">The program </w:t>
            </w:r>
            <w:r w:rsidRPr="00511B9E">
              <w:rPr>
                <w:color w:val="FF0000"/>
              </w:rPr>
              <w:t xml:space="preserve">[designated body] </w:t>
            </w:r>
            <w:r>
              <w:t>will collect record-level data, including demographics, risk factors, screening test date &amp; results, diagnostic test dates &amp; results, surgical procedure date &amp; results</w:t>
            </w:r>
            <w:r w:rsidR="005728CB">
              <w:t xml:space="preserve">, </w:t>
            </w:r>
            <w:r w:rsidR="005728CB" w:rsidRPr="00BB4B82">
              <w:rPr>
                <w:color w:val="FF0000"/>
              </w:rPr>
              <w:t>[smoking cessation uptake and outcome]</w:t>
            </w:r>
            <w:r>
              <w:t>. The data will be shared for analysis</w:t>
            </w:r>
            <w:r w:rsidR="00DD50A5">
              <w:t xml:space="preserve"> at the pan-Canadian level</w:t>
            </w:r>
            <w:r>
              <w:t xml:space="preserve">.  </w:t>
            </w:r>
          </w:p>
          <w:p w14:paraId="6CEA3F91" w14:textId="5E15593A" w:rsidR="00E6562E" w:rsidRDefault="00E6562E" w:rsidP="000A7098">
            <w:pPr>
              <w:cnfStyle w:val="000000100000" w:firstRow="0" w:lastRow="0" w:firstColumn="0" w:lastColumn="0" w:oddVBand="0" w:evenVBand="0" w:oddHBand="1" w:evenHBand="0" w:firstRowFirstColumn="0" w:firstRowLastColumn="0" w:lastRowFirstColumn="0" w:lastRowLastColumn="0"/>
            </w:pPr>
            <w:r>
              <w:t>Local cancer agencies</w:t>
            </w:r>
            <w:r w:rsidR="003C5742">
              <w:t>/programs</w:t>
            </w:r>
            <w:r>
              <w:t xml:space="preserve"> will conduct program evaluation using quality indicators and data fr</w:t>
            </w:r>
            <w:r w:rsidR="001B1731">
              <w:t xml:space="preserve">om </w:t>
            </w:r>
            <w:r w:rsidR="001B1731" w:rsidRPr="00511B9E">
              <w:rPr>
                <w:color w:val="FF0000"/>
              </w:rPr>
              <w:t>[</w:t>
            </w:r>
            <w:r w:rsidRPr="00511B9E">
              <w:rPr>
                <w:color w:val="FF0000"/>
              </w:rPr>
              <w:t>indicate data source]</w:t>
            </w:r>
            <w:r w:rsidR="000969F0">
              <w:rPr>
                <w:color w:val="FF0000"/>
              </w:rPr>
              <w:t>.</w:t>
            </w:r>
          </w:p>
        </w:tc>
      </w:tr>
    </w:tbl>
    <w:p w14:paraId="207130A1" w14:textId="77777777" w:rsidR="0097593C" w:rsidRPr="0072671A" w:rsidRDefault="000F1AFF" w:rsidP="0097593C">
      <w:pPr>
        <w:pStyle w:val="TABLENOTES"/>
        <w:rPr>
          <w:color w:val="0070C0"/>
        </w:rPr>
        <w:sectPr w:rsidR="0097593C" w:rsidRPr="0072671A" w:rsidSect="0097593C">
          <w:footnotePr>
            <w:numFmt w:val="lowerRoman"/>
          </w:footnotePr>
          <w:type w:val="continuous"/>
          <w:pgSz w:w="12240" w:h="15840"/>
          <w:pgMar w:top="1814" w:right="1701" w:bottom="1429" w:left="1701" w:header="708" w:footer="708" w:gutter="0"/>
          <w:cols w:space="708"/>
          <w:docGrid w:linePitch="360"/>
        </w:sectPr>
      </w:pPr>
      <w:r w:rsidRPr="0072671A">
        <w:rPr>
          <w:color w:val="0070C0"/>
        </w:rPr>
        <w:t xml:space="preserve">The lung cancer screening pathway is displayed in Figure </w:t>
      </w:r>
      <w:r w:rsidR="00374047" w:rsidRPr="0072671A">
        <w:rPr>
          <w:color w:val="0070C0"/>
        </w:rPr>
        <w:t>6</w:t>
      </w:r>
      <w:r w:rsidRPr="0072671A">
        <w:rPr>
          <w:color w:val="0070C0"/>
        </w:rPr>
        <w:t>.</w:t>
      </w:r>
    </w:p>
    <w:p w14:paraId="2A90A2DA" w14:textId="31635832" w:rsidR="0097593C" w:rsidRPr="0097593C" w:rsidRDefault="0097593C" w:rsidP="00240A45">
      <w:pPr>
        <w:rPr>
          <w:color w:val="0070C0"/>
        </w:rPr>
      </w:pPr>
      <w:r w:rsidRPr="0097593C">
        <w:rPr>
          <w:b/>
          <w:color w:val="0070C0"/>
        </w:rPr>
        <w:lastRenderedPageBreak/>
        <w:t>Figure 6.</w:t>
      </w:r>
      <w:r w:rsidRPr="0097593C">
        <w:rPr>
          <w:color w:val="0070C0"/>
        </w:rPr>
        <w:t xml:space="preserve"> Lung cancer screening pathway</w:t>
      </w:r>
    </w:p>
    <w:p w14:paraId="4539CA28" w14:textId="708BA10E" w:rsidR="0066070D" w:rsidRDefault="000F1AFF" w:rsidP="00240A45">
      <w:pPr>
        <w:ind w:left="-1560"/>
      </w:pPr>
      <w:r w:rsidRPr="00745C0C">
        <w:rPr>
          <w:noProof/>
          <w:lang w:val="en-US"/>
        </w:rPr>
        <w:drawing>
          <wp:inline distT="0" distB="0" distL="0" distR="0" wp14:anchorId="40E50E0B" wp14:editId="7A7FAED5">
            <wp:extent cx="7572866" cy="4391609"/>
            <wp:effectExtent l="0" t="0" r="0" b="3175"/>
            <wp:docPr id="4" name="Picture 4" descr="Lung cancer scree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18" b="1009"/>
                    <a:stretch/>
                  </pic:blipFill>
                  <pic:spPr bwMode="auto">
                    <a:xfrm>
                      <a:off x="0" y="0"/>
                      <a:ext cx="7575147" cy="4392932"/>
                    </a:xfrm>
                    <a:prstGeom prst="rect">
                      <a:avLst/>
                    </a:prstGeom>
                    <a:noFill/>
                    <a:ln>
                      <a:noFill/>
                    </a:ln>
                    <a:extLst>
                      <a:ext uri="{53640926-AAD7-44D8-BBD7-CCE9431645EC}">
                        <a14:shadowObscured xmlns:a14="http://schemas.microsoft.com/office/drawing/2010/main"/>
                      </a:ext>
                    </a:extLst>
                  </pic:spPr>
                </pic:pic>
              </a:graphicData>
            </a:graphic>
          </wp:inline>
        </w:drawing>
      </w:r>
    </w:p>
    <w:p w14:paraId="19530F8B" w14:textId="77777777" w:rsidR="0097593C" w:rsidRDefault="0097593C" w:rsidP="00240A45"/>
    <w:p w14:paraId="418E3058" w14:textId="20F6060E" w:rsidR="00352B86" w:rsidRDefault="00352B86" w:rsidP="000A7098">
      <w:pPr>
        <w:sectPr w:rsidR="00352B86" w:rsidSect="00126FF9">
          <w:footnotePr>
            <w:numFmt w:val="lowerRoman"/>
          </w:footnotePr>
          <w:pgSz w:w="12240" w:h="15840"/>
          <w:pgMar w:top="1814" w:right="1701" w:bottom="1429" w:left="1701" w:header="708" w:footer="708" w:gutter="0"/>
          <w:cols w:space="708"/>
          <w:docGrid w:linePitch="360"/>
        </w:sectPr>
      </w:pPr>
    </w:p>
    <w:p w14:paraId="79D5458A" w14:textId="46AD6BD2" w:rsidR="0066070D" w:rsidRPr="007C741A" w:rsidRDefault="0066070D" w:rsidP="0083615F">
      <w:pPr>
        <w:pStyle w:val="Heading2"/>
        <w:numPr>
          <w:ilvl w:val="1"/>
          <w:numId w:val="36"/>
        </w:numPr>
        <w:rPr>
          <w:color w:val="196938"/>
        </w:rPr>
      </w:pPr>
      <w:bookmarkStart w:id="39" w:name="_Toc11839106"/>
      <w:bookmarkStart w:id="40" w:name="_Toc36122811"/>
      <w:r w:rsidRPr="007C741A">
        <w:rPr>
          <w:color w:val="196938"/>
        </w:rPr>
        <w:t>Estimated program volume and impact on system capacity</w:t>
      </w:r>
      <w:bookmarkEnd w:id="39"/>
      <w:bookmarkEnd w:id="40"/>
    </w:p>
    <w:p w14:paraId="05D9B9F2" w14:textId="707D21CD" w:rsidR="0066070D" w:rsidRDefault="0066070D" w:rsidP="000A7098">
      <w:r w:rsidRPr="00AE1A6A">
        <w:t>Opportunistic (ad hoc) screening is already occurring</w:t>
      </w:r>
      <w:r w:rsidR="00C42DD3">
        <w:t xml:space="preserve"> in</w:t>
      </w:r>
      <w:r w:rsidRPr="00AE1A6A">
        <w:t xml:space="preserve"> </w:t>
      </w:r>
      <w:r w:rsidR="004A33CB" w:rsidRPr="004A33CB">
        <w:rPr>
          <w:color w:val="FF0000"/>
        </w:rPr>
        <w:t>[Province</w:t>
      </w:r>
      <w:r w:rsidR="001D4604">
        <w:rPr>
          <w:color w:val="FF0000"/>
        </w:rPr>
        <w:t>/Territory</w:t>
      </w:r>
      <w:r w:rsidR="004A33CB" w:rsidRPr="004A33CB">
        <w:rPr>
          <w:color w:val="FF0000"/>
        </w:rPr>
        <w:t xml:space="preserve"> A]</w:t>
      </w:r>
      <w:r w:rsidRPr="0003223D">
        <w:t>.</w:t>
      </w:r>
      <w:r w:rsidRPr="00984AA1">
        <w:t xml:space="preserve"> Numerous </w:t>
      </w:r>
      <w:r w:rsidRPr="00AE1A6A">
        <w:t>smokers and ex-smokers receive</w:t>
      </w:r>
      <w:r w:rsidR="00130B7B">
        <w:t xml:space="preserve"> requisition</w:t>
      </w:r>
      <w:r w:rsidR="00364AB4">
        <w:t>s</w:t>
      </w:r>
      <w:r w:rsidR="00130B7B">
        <w:t xml:space="preserve"> for</w:t>
      </w:r>
      <w:r w:rsidRPr="00AE1A6A">
        <w:t xml:space="preserve"> chest </w:t>
      </w:r>
      <w:r w:rsidR="00176063">
        <w:t>x-ray</w:t>
      </w:r>
      <w:r w:rsidR="00030349">
        <w:t>,</w:t>
      </w:r>
      <w:r w:rsidRPr="00AE1A6A">
        <w:t xml:space="preserve"> CT</w:t>
      </w:r>
      <w:r>
        <w:t xml:space="preserve">, </w:t>
      </w:r>
      <w:r w:rsidR="00030349">
        <w:t xml:space="preserve">or </w:t>
      </w:r>
      <w:r>
        <w:t>LDCT</w:t>
      </w:r>
      <w:r w:rsidRPr="00AE1A6A">
        <w:t xml:space="preserve"> examination</w:t>
      </w:r>
      <w:r>
        <w:t>s</w:t>
      </w:r>
      <w:r w:rsidRPr="00AE1A6A">
        <w:t xml:space="preserve"> from their primary care providers. However, the amount of </w:t>
      </w:r>
      <w:r w:rsidR="00A51EFE">
        <w:t>opportunistic screening</w:t>
      </w:r>
      <w:r w:rsidR="00A51EFE" w:rsidRPr="00AE1A6A">
        <w:t xml:space="preserve"> </w:t>
      </w:r>
      <w:r w:rsidRPr="00AE1A6A">
        <w:t>remains unknown.</w:t>
      </w:r>
      <w:r>
        <w:t xml:space="preserve"> Therefore, to estimate the net impact of </w:t>
      </w:r>
      <w:r w:rsidR="0023475D">
        <w:t>a</w:t>
      </w:r>
      <w:r w:rsidR="00130B7B">
        <w:t xml:space="preserve"> </w:t>
      </w:r>
      <w:r>
        <w:t>screening program on system capacity</w:t>
      </w:r>
      <w:r w:rsidR="00A51EFE">
        <w:t>,</w:t>
      </w:r>
      <w:r>
        <w:t xml:space="preserve"> </w:t>
      </w:r>
      <w:r w:rsidR="00315BAA">
        <w:t xml:space="preserve">a </w:t>
      </w:r>
      <w:r>
        <w:t>“no screening”</w:t>
      </w:r>
      <w:r w:rsidRPr="006C24E9">
        <w:rPr>
          <w:color w:val="FF0000"/>
        </w:rPr>
        <w:t xml:space="preserve"> </w:t>
      </w:r>
      <w:r>
        <w:t xml:space="preserve">strategy </w:t>
      </w:r>
      <w:r w:rsidR="00A61356">
        <w:t xml:space="preserve">was selected </w:t>
      </w:r>
      <w:r>
        <w:t>as a comparator. This comparator</w:t>
      </w:r>
      <w:r w:rsidRPr="006C24E9">
        <w:rPr>
          <w:color w:val="FF0000"/>
        </w:rPr>
        <w:t xml:space="preserve"> </w:t>
      </w:r>
      <w:r w:rsidR="00083EB0">
        <w:t xml:space="preserve">will </w:t>
      </w:r>
      <w:r>
        <w:t xml:space="preserve">also provide the most conservative estimate for the budget impact and </w:t>
      </w:r>
      <w:r>
        <w:t>mitigate any concerns for under-planning.</w:t>
      </w:r>
      <w:r w:rsidRPr="00E5136F">
        <w:t xml:space="preserve"> </w:t>
      </w:r>
      <w:r w:rsidR="00A94071" w:rsidRPr="00881BE5">
        <w:rPr>
          <w:color w:val="FF0000"/>
        </w:rPr>
        <w:t>[</w:t>
      </w:r>
      <w:r w:rsidR="00A94071">
        <w:rPr>
          <w:color w:val="FF0000"/>
        </w:rPr>
        <w:t>(</w:t>
      </w:r>
      <w:r w:rsidR="00A94071" w:rsidRPr="00A94071">
        <w:rPr>
          <w:i/>
          <w:color w:val="FF0000"/>
        </w:rPr>
        <w:t>For provinces</w:t>
      </w:r>
      <w:r w:rsidR="001D4604">
        <w:rPr>
          <w:i/>
          <w:color w:val="FF0000"/>
        </w:rPr>
        <w:t xml:space="preserve"> and territories</w:t>
      </w:r>
      <w:r w:rsidR="00A94071" w:rsidRPr="00A94071">
        <w:rPr>
          <w:i/>
          <w:color w:val="FF0000"/>
        </w:rPr>
        <w:t xml:space="preserve"> where the amount of opportunistic screening is known</w:t>
      </w:r>
      <w:r w:rsidR="00A94071">
        <w:rPr>
          <w:i/>
          <w:color w:val="FF0000"/>
        </w:rPr>
        <w:t>)</w:t>
      </w:r>
      <w:r w:rsidR="00A94071">
        <w:rPr>
          <w:color w:val="FF0000"/>
        </w:rPr>
        <w:t xml:space="preserve"> </w:t>
      </w:r>
      <w:r w:rsidR="00A94071" w:rsidRPr="00881BE5">
        <w:rPr>
          <w:color w:val="FF0000"/>
        </w:rPr>
        <w:t xml:space="preserve">In </w:t>
      </w:r>
      <w:r w:rsidR="00FD4926">
        <w:rPr>
          <w:color w:val="FF0000"/>
        </w:rPr>
        <w:t>[</w:t>
      </w:r>
      <w:r w:rsidR="00A94071" w:rsidRPr="00881BE5">
        <w:rPr>
          <w:color w:val="FF0000"/>
        </w:rPr>
        <w:t>Province</w:t>
      </w:r>
      <w:r w:rsidR="001D4604">
        <w:rPr>
          <w:color w:val="FF0000"/>
        </w:rPr>
        <w:t>/Territory</w:t>
      </w:r>
      <w:r w:rsidR="00A94071" w:rsidRPr="00881BE5">
        <w:rPr>
          <w:color w:val="FF0000"/>
        </w:rPr>
        <w:t xml:space="preserve"> A</w:t>
      </w:r>
      <w:r w:rsidR="00FD4926">
        <w:rPr>
          <w:color w:val="FF0000"/>
        </w:rPr>
        <w:t>],</w:t>
      </w:r>
      <w:r w:rsidR="00A94071" w:rsidRPr="00881BE5">
        <w:rPr>
          <w:color w:val="FF0000"/>
        </w:rPr>
        <w:t xml:space="preserve"> about </w:t>
      </w:r>
      <w:r w:rsidR="00FD4926">
        <w:rPr>
          <w:color w:val="FF0000"/>
        </w:rPr>
        <w:t>[</w:t>
      </w:r>
      <w:r w:rsidR="00A94071" w:rsidRPr="00881BE5">
        <w:rPr>
          <w:color w:val="FF0000"/>
        </w:rPr>
        <w:t>30%</w:t>
      </w:r>
      <w:r w:rsidR="00FD4926">
        <w:rPr>
          <w:color w:val="FF0000"/>
        </w:rPr>
        <w:t>]</w:t>
      </w:r>
      <w:r w:rsidR="00A94071" w:rsidRPr="00881BE5">
        <w:rPr>
          <w:color w:val="FF0000"/>
        </w:rPr>
        <w:t xml:space="preserve"> of screenings do not meet criteria and </w:t>
      </w:r>
      <w:r w:rsidR="00A94071">
        <w:rPr>
          <w:color w:val="FF0000"/>
        </w:rPr>
        <w:t xml:space="preserve">are </w:t>
      </w:r>
      <w:r w:rsidR="00A94071" w:rsidRPr="00881BE5">
        <w:rPr>
          <w:color w:val="FF0000"/>
        </w:rPr>
        <w:t>occurring opportunistically</w:t>
      </w:r>
      <w:r w:rsidR="00A94071">
        <w:rPr>
          <w:color w:val="FF0000"/>
        </w:rPr>
        <w:t xml:space="preserve">. Therefore, we estimated the impact of screening </w:t>
      </w:r>
      <w:r w:rsidR="00B610AD">
        <w:rPr>
          <w:color w:val="FF0000"/>
        </w:rPr>
        <w:t>choosing</w:t>
      </w:r>
      <w:r w:rsidR="00A94071">
        <w:rPr>
          <w:color w:val="FF0000"/>
        </w:rPr>
        <w:t xml:space="preserve"> the opportunistic screening as a comparator</w:t>
      </w:r>
      <w:r w:rsidR="00374047" w:rsidRPr="00374047">
        <w:rPr>
          <w:color w:val="FF0000"/>
        </w:rPr>
        <w:t xml:space="preserve"> </w:t>
      </w:r>
      <w:r w:rsidR="00374047">
        <w:rPr>
          <w:color w:val="FF0000"/>
        </w:rPr>
        <w:t>in additional scenario analyses</w:t>
      </w:r>
      <w:r w:rsidR="00CA42EE">
        <w:rPr>
          <w:color w:val="FF0000"/>
        </w:rPr>
        <w:t>.</w:t>
      </w:r>
      <w:r w:rsidR="00A94071" w:rsidRPr="00881BE5">
        <w:rPr>
          <w:color w:val="FF0000"/>
        </w:rPr>
        <w:t>]</w:t>
      </w:r>
    </w:p>
    <w:p w14:paraId="01E2DC02" w14:textId="77777777" w:rsidR="00240A45" w:rsidRDefault="00240A45" w:rsidP="000A7098"/>
    <w:p w14:paraId="380F94E9" w14:textId="2169057B" w:rsidR="003137ED" w:rsidRPr="00352B86" w:rsidRDefault="0051194E" w:rsidP="00352B86">
      <w:pPr>
        <w:pStyle w:val="Default"/>
        <w:spacing w:line="288" w:lineRule="auto"/>
        <w:rPr>
          <w:rFonts w:ascii="Montserrat" w:hAnsi="Montserrat" w:cs="Times New Roman"/>
          <w:sz w:val="18"/>
          <w:szCs w:val="18"/>
        </w:rPr>
      </w:pPr>
      <w:r w:rsidRPr="00352B86">
        <w:rPr>
          <w:rFonts w:ascii="Montserrat" w:hAnsi="Montserrat" w:cs="Times New Roman"/>
          <w:sz w:val="18"/>
          <w:szCs w:val="18"/>
        </w:rPr>
        <w:t>We used the</w:t>
      </w:r>
      <w:r w:rsidR="00B26729" w:rsidRPr="00352B86">
        <w:rPr>
          <w:rFonts w:ascii="Montserrat" w:hAnsi="Montserrat" w:cs="Times New Roman"/>
          <w:sz w:val="18"/>
          <w:szCs w:val="18"/>
        </w:rPr>
        <w:t xml:space="preserve"> Partnership’s</w:t>
      </w:r>
      <w:r w:rsidRPr="00352B86">
        <w:rPr>
          <w:rFonts w:ascii="Montserrat" w:hAnsi="Montserrat" w:cs="Times New Roman"/>
          <w:sz w:val="18"/>
          <w:szCs w:val="18"/>
        </w:rPr>
        <w:t xml:space="preserve"> OncoSim</w:t>
      </w:r>
      <w:r w:rsidRPr="00352B86">
        <w:rPr>
          <w:rFonts w:ascii="Montserrat" w:hAnsi="Montserrat" w:cs="Times New Roman"/>
          <w:sz w:val="18"/>
          <w:szCs w:val="18"/>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DD1BA9">
        <w:rPr>
          <w:rFonts w:ascii="Montserrat" w:hAnsi="Montserrat" w:cs="Times New Roman"/>
          <w:sz w:val="18"/>
          <w:szCs w:val="18"/>
        </w:rPr>
        <w:instrText xml:space="preserve"> ADDIN EN.CITE </w:instrText>
      </w:r>
      <w:r w:rsidR="00DD1BA9">
        <w:rPr>
          <w:rFonts w:ascii="Montserrat" w:hAnsi="Montserrat" w:cs="Times New Roman"/>
          <w:sz w:val="18"/>
          <w:szCs w:val="18"/>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DD1BA9">
        <w:rPr>
          <w:rFonts w:ascii="Montserrat" w:hAnsi="Montserrat" w:cs="Times New Roman"/>
          <w:sz w:val="18"/>
          <w:szCs w:val="18"/>
        </w:rPr>
        <w:instrText xml:space="preserve"> ADDIN EN.CITE.DATA </w:instrText>
      </w:r>
      <w:r w:rsidR="00DD1BA9">
        <w:rPr>
          <w:rFonts w:ascii="Montserrat" w:hAnsi="Montserrat" w:cs="Times New Roman"/>
          <w:sz w:val="18"/>
          <w:szCs w:val="18"/>
        </w:rPr>
      </w:r>
      <w:r w:rsidR="00DD1BA9">
        <w:rPr>
          <w:rFonts w:ascii="Montserrat" w:hAnsi="Montserrat" w:cs="Times New Roman"/>
          <w:sz w:val="18"/>
          <w:szCs w:val="18"/>
        </w:rPr>
        <w:fldChar w:fldCharType="end"/>
      </w:r>
      <w:r w:rsidRPr="00352B86">
        <w:rPr>
          <w:rFonts w:ascii="Montserrat" w:hAnsi="Montserrat" w:cs="Times New Roman"/>
          <w:sz w:val="18"/>
          <w:szCs w:val="18"/>
        </w:rPr>
      </w:r>
      <w:r w:rsidRPr="00352B86">
        <w:rPr>
          <w:rFonts w:ascii="Montserrat" w:hAnsi="Montserrat" w:cs="Times New Roman"/>
          <w:sz w:val="18"/>
          <w:szCs w:val="18"/>
        </w:rPr>
        <w:fldChar w:fldCharType="separate"/>
      </w:r>
      <w:r w:rsidR="00DD1BA9" w:rsidRPr="00DD1BA9">
        <w:rPr>
          <w:rFonts w:ascii="Montserrat" w:hAnsi="Montserrat" w:cs="Times New Roman"/>
          <w:noProof/>
          <w:sz w:val="18"/>
          <w:szCs w:val="18"/>
          <w:vertAlign w:val="superscript"/>
        </w:rPr>
        <w:t>37,93,94</w:t>
      </w:r>
      <w:r w:rsidRPr="00352B86">
        <w:rPr>
          <w:rFonts w:ascii="Montserrat" w:hAnsi="Montserrat" w:cs="Times New Roman"/>
          <w:sz w:val="18"/>
          <w:szCs w:val="18"/>
        </w:rPr>
        <w:fldChar w:fldCharType="end"/>
      </w:r>
      <w:r w:rsidRPr="00352B86">
        <w:rPr>
          <w:rFonts w:ascii="Montserrat" w:hAnsi="Montserrat" w:cs="Times New Roman"/>
          <w:sz w:val="18"/>
          <w:szCs w:val="18"/>
        </w:rPr>
        <w:t xml:space="preserve"> </w:t>
      </w:r>
      <w:r w:rsidR="00B26729" w:rsidRPr="00352B86">
        <w:rPr>
          <w:rFonts w:ascii="Montserrat" w:hAnsi="Montserrat" w:cs="Times New Roman"/>
          <w:sz w:val="18"/>
          <w:szCs w:val="18"/>
        </w:rPr>
        <w:t xml:space="preserve">microsimulation </w:t>
      </w:r>
      <w:r w:rsidRPr="00352B86">
        <w:rPr>
          <w:rFonts w:ascii="Montserrat" w:hAnsi="Montserrat" w:cs="Times New Roman"/>
          <w:sz w:val="18"/>
          <w:szCs w:val="18"/>
        </w:rPr>
        <w:t>model</w:t>
      </w:r>
      <w:r w:rsidR="00007A45" w:rsidRPr="00352B86">
        <w:rPr>
          <w:rStyle w:val="FootnoteReference"/>
          <w:rFonts w:ascii="Montserrat" w:hAnsi="Montserrat" w:cs="Times New Roman"/>
          <w:sz w:val="18"/>
          <w:szCs w:val="18"/>
        </w:rPr>
        <w:footnoteReference w:id="11"/>
      </w:r>
      <w:r w:rsidRPr="00352B86">
        <w:rPr>
          <w:rFonts w:ascii="Montserrat" w:hAnsi="Montserrat" w:cs="Times New Roman"/>
          <w:sz w:val="18"/>
          <w:szCs w:val="18"/>
        </w:rPr>
        <w:t xml:space="preserve"> to compare </w:t>
      </w:r>
      <w:r w:rsidR="00F411E3" w:rsidRPr="00352B86">
        <w:rPr>
          <w:rFonts w:ascii="Montserrat" w:hAnsi="Montserrat" w:cs="Times New Roman"/>
          <w:sz w:val="18"/>
          <w:szCs w:val="18"/>
        </w:rPr>
        <w:t xml:space="preserve">health benefits, </w:t>
      </w:r>
      <w:r w:rsidR="003137ED" w:rsidRPr="00352B86">
        <w:rPr>
          <w:rFonts w:ascii="Montserrat" w:hAnsi="Montserrat" w:cs="Times New Roman"/>
          <w:sz w:val="18"/>
          <w:szCs w:val="18"/>
        </w:rPr>
        <w:t>healthcare services</w:t>
      </w:r>
      <w:r w:rsidRPr="00352B86">
        <w:rPr>
          <w:rFonts w:ascii="Montserrat" w:hAnsi="Montserrat" w:cs="Times New Roman"/>
          <w:sz w:val="18"/>
          <w:szCs w:val="18"/>
        </w:rPr>
        <w:t xml:space="preserve"> volume, costs and </w:t>
      </w:r>
      <w:r w:rsidR="00F411E3" w:rsidRPr="00352B86">
        <w:rPr>
          <w:rFonts w:ascii="Montserrat" w:hAnsi="Montserrat" w:cs="Times New Roman"/>
          <w:sz w:val="18"/>
          <w:szCs w:val="18"/>
        </w:rPr>
        <w:t>cost-effectiveness</w:t>
      </w:r>
      <w:r w:rsidRPr="00352B86">
        <w:rPr>
          <w:rFonts w:ascii="Montserrat" w:hAnsi="Montserrat" w:cs="Times New Roman"/>
          <w:sz w:val="18"/>
          <w:szCs w:val="18"/>
        </w:rPr>
        <w:t xml:space="preserve"> in the </w:t>
      </w:r>
      <w:r w:rsidRPr="00352B86">
        <w:rPr>
          <w:rFonts w:ascii="Montserrat" w:hAnsi="Montserrat" w:cs="Times New Roman"/>
          <w:color w:val="auto"/>
          <w:sz w:val="18"/>
          <w:szCs w:val="18"/>
        </w:rPr>
        <w:t>presence and absence of</w:t>
      </w:r>
      <w:r w:rsidR="00895DB4" w:rsidRPr="00352B86">
        <w:rPr>
          <w:rFonts w:ascii="Montserrat" w:hAnsi="Montserrat" w:cs="Times New Roman"/>
          <w:color w:val="auto"/>
          <w:sz w:val="18"/>
          <w:szCs w:val="18"/>
        </w:rPr>
        <w:t xml:space="preserve"> </w:t>
      </w:r>
      <w:r w:rsidR="003F6E7D" w:rsidRPr="00352B86">
        <w:rPr>
          <w:rFonts w:ascii="Montserrat" w:hAnsi="Montserrat" w:cs="Times New Roman"/>
          <w:color w:val="auto"/>
          <w:sz w:val="18"/>
          <w:szCs w:val="18"/>
        </w:rPr>
        <w:t xml:space="preserve">organized </w:t>
      </w:r>
      <w:r w:rsidR="00B26729" w:rsidRPr="00352B86">
        <w:rPr>
          <w:rFonts w:ascii="Montserrat" w:hAnsi="Montserrat" w:cs="Times New Roman"/>
          <w:color w:val="auto"/>
          <w:sz w:val="18"/>
          <w:szCs w:val="18"/>
        </w:rPr>
        <w:t xml:space="preserve">lung cancer </w:t>
      </w:r>
      <w:r w:rsidRPr="00352B86">
        <w:rPr>
          <w:rFonts w:ascii="Montserrat" w:hAnsi="Montserrat" w:cs="Times New Roman"/>
          <w:color w:val="auto"/>
          <w:sz w:val="18"/>
          <w:szCs w:val="18"/>
        </w:rPr>
        <w:t>screening</w:t>
      </w:r>
      <w:r w:rsidR="003137ED" w:rsidRPr="00352B86">
        <w:rPr>
          <w:rFonts w:ascii="Montserrat" w:hAnsi="Montserrat" w:cs="Times New Roman"/>
          <w:color w:val="auto"/>
          <w:sz w:val="18"/>
          <w:szCs w:val="18"/>
        </w:rPr>
        <w:t>.</w:t>
      </w:r>
      <w:r w:rsidRPr="00352B86">
        <w:rPr>
          <w:rFonts w:ascii="Montserrat" w:hAnsi="Montserrat" w:cs="Times New Roman"/>
          <w:color w:val="auto"/>
          <w:sz w:val="18"/>
          <w:szCs w:val="18"/>
        </w:rPr>
        <w:t xml:space="preserve"> </w:t>
      </w:r>
      <w:r w:rsidR="003137ED" w:rsidRPr="00352B86">
        <w:rPr>
          <w:rFonts w:ascii="Montserrat" w:hAnsi="Montserrat" w:cs="Times New Roman"/>
          <w:sz w:val="18"/>
          <w:szCs w:val="18"/>
        </w:rPr>
        <w:t xml:space="preserve">The net impact was then calculated by </w:t>
      </w:r>
      <w:r w:rsidR="00ED1E5D" w:rsidRPr="00352B86">
        <w:rPr>
          <w:rFonts w:ascii="Montserrat" w:hAnsi="Montserrat" w:cs="Times New Roman"/>
          <w:sz w:val="18"/>
          <w:szCs w:val="18"/>
        </w:rPr>
        <w:t>comparing the outcomes</w:t>
      </w:r>
      <w:r w:rsidR="003137ED" w:rsidRPr="00352B86">
        <w:rPr>
          <w:rFonts w:ascii="Montserrat" w:hAnsi="Montserrat" w:cs="Times New Roman"/>
          <w:sz w:val="18"/>
          <w:szCs w:val="18"/>
        </w:rPr>
        <w:t xml:space="preserve"> </w:t>
      </w:r>
      <w:r w:rsidR="001A586D" w:rsidRPr="00352B86">
        <w:rPr>
          <w:rFonts w:ascii="Montserrat" w:hAnsi="Montserrat" w:cs="Times New Roman"/>
          <w:sz w:val="18"/>
          <w:szCs w:val="18"/>
        </w:rPr>
        <w:t xml:space="preserve">of </w:t>
      </w:r>
      <w:r w:rsidR="003137ED" w:rsidRPr="00352B86">
        <w:rPr>
          <w:rFonts w:ascii="Montserrat" w:hAnsi="Montserrat" w:cs="Times New Roman"/>
          <w:sz w:val="18"/>
          <w:szCs w:val="18"/>
        </w:rPr>
        <w:t xml:space="preserve">“no </w:t>
      </w:r>
      <w:r w:rsidR="003137ED" w:rsidRPr="00352B86">
        <w:rPr>
          <w:rFonts w:ascii="Montserrat" w:hAnsi="Montserrat" w:cs="Times New Roman"/>
          <w:sz w:val="18"/>
          <w:szCs w:val="18"/>
        </w:rPr>
        <w:lastRenderedPageBreak/>
        <w:t xml:space="preserve">screening” </w:t>
      </w:r>
      <w:r w:rsidR="00071BFB" w:rsidRPr="00352B86">
        <w:rPr>
          <w:rFonts w:ascii="Montserrat" w:hAnsi="Montserrat" w:cs="Times New Roman"/>
          <w:color w:val="FF0000"/>
          <w:sz w:val="18"/>
          <w:szCs w:val="18"/>
        </w:rPr>
        <w:t xml:space="preserve">[or ad-hoc screening] </w:t>
      </w:r>
      <w:r w:rsidR="00EA0A01" w:rsidRPr="00352B86">
        <w:rPr>
          <w:rFonts w:ascii="Montserrat" w:hAnsi="Montserrat" w:cs="Times New Roman"/>
          <w:sz w:val="18"/>
          <w:szCs w:val="18"/>
        </w:rPr>
        <w:t>to</w:t>
      </w:r>
      <w:r w:rsidR="003137ED" w:rsidRPr="00352B86">
        <w:rPr>
          <w:rFonts w:ascii="Montserrat" w:hAnsi="Montserrat" w:cs="Times New Roman"/>
          <w:sz w:val="18"/>
          <w:szCs w:val="18"/>
        </w:rPr>
        <w:t xml:space="preserve"> “</w:t>
      </w:r>
      <w:r w:rsidR="00EA0A01" w:rsidRPr="00352B86">
        <w:rPr>
          <w:rFonts w:ascii="Montserrat" w:hAnsi="Montserrat" w:cs="Times New Roman"/>
          <w:sz w:val="18"/>
          <w:szCs w:val="18"/>
        </w:rPr>
        <w:t xml:space="preserve">organized </w:t>
      </w:r>
      <w:r w:rsidR="003137ED" w:rsidRPr="00352B86">
        <w:rPr>
          <w:rFonts w:ascii="Montserrat" w:hAnsi="Montserrat" w:cs="Times New Roman"/>
          <w:sz w:val="18"/>
          <w:szCs w:val="18"/>
        </w:rPr>
        <w:t>screening” over a ten-year time horizon.</w:t>
      </w:r>
    </w:p>
    <w:p w14:paraId="246B678C" w14:textId="77777777" w:rsidR="003137ED" w:rsidRPr="00352B86" w:rsidRDefault="003137ED" w:rsidP="00352B86">
      <w:pPr>
        <w:pStyle w:val="Default"/>
        <w:spacing w:line="288" w:lineRule="auto"/>
        <w:rPr>
          <w:rFonts w:ascii="Montserrat" w:hAnsi="Montserrat" w:cs="Times New Roman"/>
          <w:color w:val="auto"/>
          <w:sz w:val="18"/>
          <w:szCs w:val="18"/>
        </w:rPr>
      </w:pPr>
    </w:p>
    <w:p w14:paraId="2AC8075F" w14:textId="39D82FA8" w:rsidR="0051194E" w:rsidRPr="00352B86" w:rsidRDefault="0051194E" w:rsidP="00352B86">
      <w:pPr>
        <w:pStyle w:val="Default"/>
        <w:spacing w:line="288" w:lineRule="auto"/>
        <w:rPr>
          <w:rFonts w:ascii="Montserrat" w:hAnsi="Montserrat" w:cs="Times New Roman"/>
          <w:color w:val="auto"/>
          <w:sz w:val="18"/>
          <w:szCs w:val="18"/>
        </w:rPr>
      </w:pPr>
      <w:r w:rsidRPr="00352B86">
        <w:rPr>
          <w:rFonts w:ascii="Montserrat" w:hAnsi="Montserrat" w:cs="Times New Roman"/>
          <w:color w:val="auto"/>
          <w:sz w:val="18"/>
          <w:szCs w:val="18"/>
        </w:rPr>
        <w:t xml:space="preserve">The </w:t>
      </w:r>
      <w:r w:rsidR="00B26729" w:rsidRPr="00352B86">
        <w:rPr>
          <w:rFonts w:ascii="Montserrat" w:hAnsi="Montserrat" w:cs="Times New Roman"/>
          <w:color w:val="auto"/>
          <w:sz w:val="18"/>
          <w:szCs w:val="18"/>
        </w:rPr>
        <w:t>Lung Cancer Screening Business Case W</w:t>
      </w:r>
      <w:r w:rsidRPr="00352B86">
        <w:rPr>
          <w:rFonts w:ascii="Montserrat" w:hAnsi="Montserrat" w:cs="Times New Roman"/>
          <w:color w:val="auto"/>
          <w:sz w:val="18"/>
          <w:szCs w:val="18"/>
        </w:rPr>
        <w:t xml:space="preserve">orking </w:t>
      </w:r>
      <w:r w:rsidR="00B26729" w:rsidRPr="00352B86">
        <w:rPr>
          <w:rFonts w:ascii="Montserrat" w:hAnsi="Montserrat" w:cs="Times New Roman"/>
          <w:color w:val="auto"/>
          <w:sz w:val="18"/>
          <w:szCs w:val="18"/>
        </w:rPr>
        <w:t>G</w:t>
      </w:r>
      <w:r w:rsidRPr="00352B86">
        <w:rPr>
          <w:rFonts w:ascii="Montserrat" w:hAnsi="Montserrat" w:cs="Times New Roman"/>
          <w:color w:val="auto"/>
          <w:sz w:val="18"/>
          <w:szCs w:val="18"/>
        </w:rPr>
        <w:t>roup identified key</w:t>
      </w:r>
      <w:r w:rsidRPr="00352B86">
        <w:rPr>
          <w:rFonts w:ascii="Montserrat" w:hAnsi="Montserrat" w:cs="Times New Roman"/>
          <w:color w:val="FF0000"/>
          <w:sz w:val="18"/>
          <w:szCs w:val="18"/>
        </w:rPr>
        <w:t xml:space="preserve"> </w:t>
      </w:r>
      <w:r w:rsidRPr="00352B86">
        <w:rPr>
          <w:rFonts w:ascii="Montserrat" w:hAnsi="Montserrat" w:cs="Times New Roman"/>
          <w:color w:val="auto"/>
          <w:sz w:val="18"/>
          <w:szCs w:val="18"/>
        </w:rPr>
        <w:t xml:space="preserve">scenarios that are the most realistic and feasible to implement </w:t>
      </w:r>
      <w:r w:rsidRPr="00352B86">
        <w:rPr>
          <w:rFonts w:ascii="Montserrat" w:hAnsi="Montserrat" w:cs="Times New Roman"/>
          <w:color w:val="FF0000"/>
          <w:sz w:val="18"/>
          <w:szCs w:val="18"/>
        </w:rPr>
        <w:t>[in Provi</w:t>
      </w:r>
      <w:r w:rsidR="00315BAA" w:rsidRPr="00352B86">
        <w:rPr>
          <w:rFonts w:ascii="Montserrat" w:hAnsi="Montserrat" w:cs="Times New Roman"/>
          <w:color w:val="FF0000"/>
          <w:sz w:val="18"/>
          <w:szCs w:val="18"/>
        </w:rPr>
        <w:t>n</w:t>
      </w:r>
      <w:r w:rsidRPr="00352B86">
        <w:rPr>
          <w:rFonts w:ascii="Montserrat" w:hAnsi="Montserrat" w:cs="Times New Roman"/>
          <w:color w:val="FF0000"/>
          <w:sz w:val="18"/>
          <w:szCs w:val="18"/>
        </w:rPr>
        <w:t>ce</w:t>
      </w:r>
      <w:r w:rsidR="001D4604">
        <w:rPr>
          <w:rFonts w:ascii="Montserrat" w:hAnsi="Montserrat" w:cs="Times New Roman"/>
          <w:color w:val="FF0000"/>
          <w:sz w:val="18"/>
          <w:szCs w:val="18"/>
        </w:rPr>
        <w:t>/Territory</w:t>
      </w:r>
      <w:r w:rsidRPr="00352B86">
        <w:rPr>
          <w:rFonts w:ascii="Montserrat" w:hAnsi="Montserrat" w:cs="Times New Roman"/>
          <w:color w:val="FF0000"/>
          <w:sz w:val="18"/>
          <w:szCs w:val="18"/>
        </w:rPr>
        <w:t xml:space="preserve"> A].</w:t>
      </w:r>
      <w:r w:rsidRPr="00352B86">
        <w:rPr>
          <w:rFonts w:ascii="Montserrat" w:hAnsi="Montserrat" w:cs="Times New Roman"/>
          <w:color w:val="auto"/>
          <w:sz w:val="18"/>
          <w:szCs w:val="18"/>
        </w:rPr>
        <w:t xml:space="preserve"> Scenarios were focused on differ</w:t>
      </w:r>
      <w:r w:rsidR="00F33A9D" w:rsidRPr="00352B86">
        <w:rPr>
          <w:rFonts w:ascii="Montserrat" w:hAnsi="Montserrat" w:cs="Times New Roman"/>
          <w:color w:val="auto"/>
          <w:sz w:val="18"/>
          <w:szCs w:val="18"/>
        </w:rPr>
        <w:t>ing</w:t>
      </w:r>
      <w:r w:rsidRPr="00352B86">
        <w:rPr>
          <w:rFonts w:ascii="Montserrat" w:hAnsi="Montserrat" w:cs="Times New Roman"/>
          <w:color w:val="auto"/>
          <w:sz w:val="18"/>
          <w:szCs w:val="18"/>
        </w:rPr>
        <w:t xml:space="preserve"> eligibility criteria for the LDCT screening, as well as screening program frequency and duration. </w:t>
      </w:r>
      <w:r w:rsidR="00ED51E7" w:rsidRPr="00352B86">
        <w:rPr>
          <w:rFonts w:ascii="Montserrat" w:hAnsi="Montserrat" w:cs="Times New Roman"/>
          <w:color w:val="auto"/>
          <w:sz w:val="18"/>
          <w:szCs w:val="18"/>
        </w:rPr>
        <w:t>J</w:t>
      </w:r>
      <w:r w:rsidRPr="00352B86">
        <w:rPr>
          <w:rFonts w:ascii="Montserrat" w:hAnsi="Montserrat" w:cs="Times New Roman"/>
          <w:color w:val="auto"/>
          <w:sz w:val="18"/>
          <w:szCs w:val="18"/>
        </w:rPr>
        <w:t xml:space="preserve">urisdiction specific scenarios, key assumptions and </w:t>
      </w:r>
      <w:r w:rsidRPr="00352B86">
        <w:rPr>
          <w:rFonts w:ascii="Montserrat" w:hAnsi="Montserrat" w:cs="Times New Roman"/>
          <w:color w:val="auto"/>
          <w:sz w:val="18"/>
          <w:szCs w:val="18"/>
        </w:rPr>
        <w:t>their corresponding outputs</w:t>
      </w:r>
      <w:r w:rsidR="00ED51E7" w:rsidRPr="00352B86">
        <w:rPr>
          <w:rFonts w:ascii="Montserrat" w:hAnsi="Montserrat" w:cs="Times New Roman"/>
          <w:color w:val="auto"/>
          <w:sz w:val="18"/>
          <w:szCs w:val="18"/>
        </w:rPr>
        <w:t xml:space="preserve"> for each jurisdiction are summarized in an excel file</w:t>
      </w:r>
      <w:r w:rsidRPr="00352B86">
        <w:rPr>
          <w:rFonts w:ascii="Montserrat" w:hAnsi="Montserrat" w:cs="Times New Roman"/>
          <w:color w:val="auto"/>
          <w:sz w:val="18"/>
          <w:szCs w:val="18"/>
        </w:rPr>
        <w:t>.</w:t>
      </w:r>
    </w:p>
    <w:p w14:paraId="4DABAC69" w14:textId="62B89C8F" w:rsidR="004A33CB" w:rsidRPr="00352B86" w:rsidRDefault="004A33CB" w:rsidP="00352B86">
      <w:pPr>
        <w:pStyle w:val="Default"/>
        <w:spacing w:line="288" w:lineRule="auto"/>
        <w:rPr>
          <w:rFonts w:ascii="Montserrat" w:hAnsi="Montserrat" w:cs="Times New Roman"/>
          <w:color w:val="auto"/>
          <w:sz w:val="18"/>
          <w:szCs w:val="18"/>
        </w:rPr>
      </w:pPr>
    </w:p>
    <w:p w14:paraId="4D3B08B7" w14:textId="39BA2509" w:rsidR="00DC62E1" w:rsidRDefault="00BB4B82" w:rsidP="000A7098">
      <w:pPr>
        <w:sectPr w:rsidR="00DC62E1" w:rsidSect="00352B86">
          <w:footnotePr>
            <w:numFmt w:val="lowerRoman"/>
          </w:footnotePr>
          <w:type w:val="continuous"/>
          <w:pgSz w:w="12240" w:h="15840"/>
          <w:pgMar w:top="1814" w:right="1701" w:bottom="1429" w:left="1701" w:header="708" w:footer="708" w:gutter="0"/>
          <w:cols w:num="2" w:space="708"/>
          <w:docGrid w:linePitch="360"/>
        </w:sectPr>
      </w:pPr>
      <w:r>
        <w:t xml:space="preserve">Table 6 </w:t>
      </w:r>
      <w:r w:rsidR="003137ED">
        <w:t>below</w:t>
      </w:r>
      <w:r>
        <w:t xml:space="preserve"> </w:t>
      </w:r>
      <w:r w:rsidR="0066070D">
        <w:t xml:space="preserve">summarizes the estimated volume for diagnostic and treatment services over the first 3-year program period </w:t>
      </w:r>
      <w:r w:rsidR="003137ED">
        <w:t>for the base-case scenario</w:t>
      </w:r>
      <w:r w:rsidR="007D7EF0">
        <w:t xml:space="preserve">, considering </w:t>
      </w:r>
      <w:r w:rsidR="007718D0" w:rsidRPr="007718D0">
        <w:rPr>
          <w:color w:val="FF0000"/>
        </w:rPr>
        <w:t>[</w:t>
      </w:r>
      <w:r w:rsidR="007D7EF0" w:rsidRPr="007718D0">
        <w:rPr>
          <w:color w:val="FF0000"/>
        </w:rPr>
        <w:t>40%</w:t>
      </w:r>
      <w:r w:rsidR="007718D0" w:rsidRPr="007718D0">
        <w:rPr>
          <w:color w:val="FF0000"/>
        </w:rPr>
        <w:t>/</w:t>
      </w:r>
      <w:r w:rsidR="00374D87">
        <w:rPr>
          <w:color w:val="FF0000"/>
        </w:rPr>
        <w:t>3</w:t>
      </w:r>
      <w:r w:rsidR="00ED51E7" w:rsidRPr="00ED51E7">
        <w:rPr>
          <w:color w:val="FF0000"/>
        </w:rPr>
        <w:t>0%]</w:t>
      </w:r>
      <w:r w:rsidR="007D7EF0" w:rsidRPr="00ED51E7">
        <w:rPr>
          <w:color w:val="FF0000"/>
        </w:rPr>
        <w:t xml:space="preserve"> </w:t>
      </w:r>
      <w:r w:rsidR="007D7EF0">
        <w:t xml:space="preserve">program uptake and </w:t>
      </w:r>
      <w:r w:rsidR="0037588B">
        <w:t>10-year</w:t>
      </w:r>
      <w:r w:rsidR="007D7EF0">
        <w:t xml:space="preserve"> roll-out in period</w:t>
      </w:r>
      <w:r w:rsidR="0066070D">
        <w:t xml:space="preserve">. </w:t>
      </w:r>
    </w:p>
    <w:p w14:paraId="66BF3248" w14:textId="77777777" w:rsidR="00DC62E1" w:rsidRDefault="00DC62E1" w:rsidP="00DC62E1">
      <w:pPr>
        <w:spacing w:after="120"/>
      </w:pPr>
    </w:p>
    <w:p w14:paraId="3335BAF9" w14:textId="7DEFF21B" w:rsidR="00BB4B82" w:rsidRPr="00DC62E1" w:rsidRDefault="00BB4B82" w:rsidP="000A7098">
      <w:pPr>
        <w:rPr>
          <w:color w:val="0070C0"/>
        </w:rPr>
      </w:pPr>
      <w:r w:rsidRPr="00352B86">
        <w:rPr>
          <w:b/>
          <w:color w:val="0070C0"/>
        </w:rPr>
        <w:t>Table 6.</w:t>
      </w:r>
      <w:r w:rsidRPr="00DC62E1">
        <w:rPr>
          <w:color w:val="0070C0"/>
        </w:rPr>
        <w:t xml:space="preserve"> </w:t>
      </w:r>
      <w:r w:rsidR="00ED51E7" w:rsidRPr="00DC62E1">
        <w:rPr>
          <w:color w:val="0070C0"/>
        </w:rPr>
        <w:t xml:space="preserve">Projected </w:t>
      </w:r>
      <w:r w:rsidR="00AB4448">
        <w:rPr>
          <w:color w:val="0070C0"/>
        </w:rPr>
        <w:t xml:space="preserve">annual </w:t>
      </w:r>
      <w:r w:rsidR="00ED51E7" w:rsidRPr="00DC62E1">
        <w:rPr>
          <w:color w:val="0070C0"/>
        </w:rPr>
        <w:t>incremental volume of health services attributable to the screening program</w:t>
      </w:r>
      <w:r w:rsidR="00AB4448">
        <w:rPr>
          <w:color w:val="0070C0"/>
        </w:rPr>
        <w:t xml:space="preserve"> (</w:t>
      </w:r>
      <w:r w:rsidR="00410B0B">
        <w:rPr>
          <w:color w:val="0070C0"/>
        </w:rPr>
        <w:t>average over 20 years</w:t>
      </w:r>
      <w:r w:rsidR="00AB4448">
        <w:rPr>
          <w:color w:val="0070C0"/>
        </w:rPr>
        <w:t xml:space="preserve">), vs. </w:t>
      </w:r>
      <w:r w:rsidR="00AB4448" w:rsidRPr="000E615A">
        <w:rPr>
          <w:color w:val="FF0000"/>
        </w:rPr>
        <w:t>[no screening/opportunistic screening]</w:t>
      </w:r>
    </w:p>
    <w:tbl>
      <w:tblPr>
        <w:tblStyle w:val="GridTable4-Accent1"/>
        <w:tblW w:w="5558" w:type="dxa"/>
        <w:tblLook w:val="0420" w:firstRow="1" w:lastRow="0" w:firstColumn="0" w:lastColumn="0" w:noHBand="0" w:noVBand="1"/>
      </w:tblPr>
      <w:tblGrid>
        <w:gridCol w:w="4096"/>
        <w:gridCol w:w="1462"/>
      </w:tblGrid>
      <w:tr w:rsidR="00410B0B" w:rsidRPr="001B1731" w14:paraId="751B05CC" w14:textId="77777777" w:rsidTr="003810B2">
        <w:trPr>
          <w:cnfStyle w:val="100000000000" w:firstRow="1" w:lastRow="0" w:firstColumn="0" w:lastColumn="0" w:oddVBand="0" w:evenVBand="0" w:oddHBand="0" w:evenHBand="0" w:firstRowFirstColumn="0" w:firstRowLastColumn="0" w:lastRowFirstColumn="0" w:lastRowLastColumn="0"/>
          <w:trHeight w:val="337"/>
        </w:trPr>
        <w:tc>
          <w:tcPr>
            <w:tcW w:w="0" w:type="dxa"/>
            <w:hideMark/>
          </w:tcPr>
          <w:p w14:paraId="3541B4FE" w14:textId="77777777" w:rsidR="00410B0B" w:rsidRPr="001B1731" w:rsidRDefault="00410B0B" w:rsidP="000A7098">
            <w:pPr>
              <w:rPr>
                <w:lang w:val="en-US"/>
              </w:rPr>
            </w:pPr>
            <w:r>
              <w:rPr>
                <w:lang w:val="en-US"/>
              </w:rPr>
              <w:t>Volume</w:t>
            </w:r>
          </w:p>
        </w:tc>
        <w:tc>
          <w:tcPr>
            <w:tcW w:w="0" w:type="dxa"/>
            <w:hideMark/>
          </w:tcPr>
          <w:p w14:paraId="1A1166DA" w14:textId="3E4F016C" w:rsidR="00410B0B" w:rsidRPr="001B1731" w:rsidRDefault="00410B0B" w:rsidP="000A7098">
            <w:pPr>
              <w:rPr>
                <w:lang w:val="en-US"/>
              </w:rPr>
            </w:pPr>
            <w:r>
              <w:rPr>
                <w:lang w:val="en-US"/>
              </w:rPr>
              <w:t>Per year</w:t>
            </w:r>
          </w:p>
        </w:tc>
      </w:tr>
      <w:tr w:rsidR="00410B0B" w:rsidRPr="001B1731" w14:paraId="35307999" w14:textId="77777777" w:rsidTr="003810B2">
        <w:trPr>
          <w:cnfStyle w:val="000000100000" w:firstRow="0" w:lastRow="0" w:firstColumn="0" w:lastColumn="0" w:oddVBand="0" w:evenVBand="0" w:oddHBand="1" w:evenHBand="0" w:firstRowFirstColumn="0" w:firstRowLastColumn="0" w:lastRowFirstColumn="0" w:lastRowLastColumn="0"/>
          <w:trHeight w:val="306"/>
        </w:trPr>
        <w:tc>
          <w:tcPr>
            <w:tcW w:w="0" w:type="dxa"/>
            <w:hideMark/>
          </w:tcPr>
          <w:p w14:paraId="28BA4651" w14:textId="7F43EF40" w:rsidR="00410B0B" w:rsidRPr="001B1731" w:rsidRDefault="00410B0B" w:rsidP="000A7098">
            <w:pPr>
              <w:rPr>
                <w:lang w:val="en-US"/>
              </w:rPr>
            </w:pPr>
            <w:r w:rsidRPr="001B1731">
              <w:rPr>
                <w:lang w:val="en-US"/>
              </w:rPr>
              <w:t>Eligible population</w:t>
            </w:r>
          </w:p>
        </w:tc>
        <w:tc>
          <w:tcPr>
            <w:tcW w:w="0" w:type="dxa"/>
            <w:hideMark/>
          </w:tcPr>
          <w:p w14:paraId="6B4EFF35" w14:textId="77777777" w:rsidR="00410B0B" w:rsidRPr="001B1731" w:rsidRDefault="00410B0B" w:rsidP="000A7098">
            <w:pPr>
              <w:rPr>
                <w:lang w:val="en-US"/>
              </w:rPr>
            </w:pPr>
          </w:p>
        </w:tc>
      </w:tr>
      <w:tr w:rsidR="00410B0B" w:rsidRPr="001B1731" w14:paraId="07CF08BB" w14:textId="77777777" w:rsidTr="003810B2">
        <w:trPr>
          <w:trHeight w:val="189"/>
        </w:trPr>
        <w:tc>
          <w:tcPr>
            <w:tcW w:w="0" w:type="dxa"/>
            <w:hideMark/>
          </w:tcPr>
          <w:p w14:paraId="1FB5BFDF" w14:textId="0173C4C5" w:rsidR="00410B0B" w:rsidRPr="001B1731" w:rsidRDefault="00410B0B" w:rsidP="000A7098">
            <w:pPr>
              <w:rPr>
                <w:lang w:val="en-US"/>
              </w:rPr>
            </w:pPr>
            <w:r>
              <w:rPr>
                <w:lang w:val="en-US"/>
              </w:rPr>
              <w:t>Total individuals screened</w:t>
            </w:r>
          </w:p>
        </w:tc>
        <w:tc>
          <w:tcPr>
            <w:tcW w:w="0" w:type="dxa"/>
            <w:hideMark/>
          </w:tcPr>
          <w:p w14:paraId="36E949D8" w14:textId="77777777" w:rsidR="00410B0B" w:rsidRPr="001B1731" w:rsidRDefault="00410B0B" w:rsidP="000A7098">
            <w:pPr>
              <w:rPr>
                <w:lang w:val="en-US"/>
              </w:rPr>
            </w:pPr>
          </w:p>
        </w:tc>
      </w:tr>
      <w:tr w:rsidR="00410B0B" w:rsidRPr="001B1731" w14:paraId="00016B8B" w14:textId="77777777" w:rsidTr="003810B2">
        <w:trPr>
          <w:cnfStyle w:val="000000100000" w:firstRow="0" w:lastRow="0" w:firstColumn="0" w:lastColumn="0" w:oddVBand="0" w:evenVBand="0" w:oddHBand="1" w:evenHBand="0" w:firstRowFirstColumn="0" w:firstRowLastColumn="0" w:lastRowFirstColumn="0" w:lastRowLastColumn="0"/>
          <w:trHeight w:val="189"/>
        </w:trPr>
        <w:tc>
          <w:tcPr>
            <w:tcW w:w="0" w:type="dxa"/>
          </w:tcPr>
          <w:p w14:paraId="7757F416" w14:textId="67FA9825" w:rsidR="00410B0B" w:rsidRDefault="00410B0B" w:rsidP="000A7098">
            <w:pPr>
              <w:rPr>
                <w:lang w:val="en-US"/>
              </w:rPr>
            </w:pPr>
            <w:r>
              <w:rPr>
                <w:lang w:val="en-US"/>
              </w:rPr>
              <w:t>Total scans</w:t>
            </w:r>
          </w:p>
        </w:tc>
        <w:tc>
          <w:tcPr>
            <w:tcW w:w="0" w:type="dxa"/>
          </w:tcPr>
          <w:p w14:paraId="3DF1CAE4" w14:textId="77777777" w:rsidR="00410B0B" w:rsidRPr="001B1731" w:rsidRDefault="00410B0B" w:rsidP="000A7098">
            <w:pPr>
              <w:rPr>
                <w:lang w:val="en-US"/>
              </w:rPr>
            </w:pPr>
          </w:p>
        </w:tc>
      </w:tr>
      <w:tr w:rsidR="00410B0B" w:rsidRPr="001B1731" w14:paraId="3FEC3493" w14:textId="77777777" w:rsidTr="003810B2">
        <w:trPr>
          <w:trHeight w:val="792"/>
        </w:trPr>
        <w:tc>
          <w:tcPr>
            <w:tcW w:w="0" w:type="dxa"/>
            <w:hideMark/>
          </w:tcPr>
          <w:p w14:paraId="2C8EAF33" w14:textId="77777777" w:rsidR="00410B0B" w:rsidRPr="001B1731" w:rsidRDefault="00410B0B" w:rsidP="000A7098">
            <w:pPr>
              <w:rPr>
                <w:lang w:val="en-US"/>
              </w:rPr>
            </w:pPr>
            <w:r w:rsidRPr="001B1731">
              <w:rPr>
                <w:lang w:val="en-US"/>
              </w:rPr>
              <w:t>Diagnostic procedures</w:t>
            </w:r>
          </w:p>
          <w:p w14:paraId="78E3F304" w14:textId="77777777" w:rsidR="00410B0B" w:rsidRPr="001B1731" w:rsidRDefault="00410B0B" w:rsidP="0083615F">
            <w:pPr>
              <w:pStyle w:val="ListParagraph"/>
              <w:numPr>
                <w:ilvl w:val="0"/>
                <w:numId w:val="7"/>
              </w:numPr>
            </w:pPr>
            <w:r w:rsidRPr="001B1731">
              <w:t>Invasive</w:t>
            </w:r>
          </w:p>
          <w:p w14:paraId="5BEEE932" w14:textId="77777777" w:rsidR="00410B0B" w:rsidRPr="001B1731" w:rsidRDefault="00410B0B" w:rsidP="0083615F">
            <w:pPr>
              <w:pStyle w:val="ListParagraph"/>
              <w:numPr>
                <w:ilvl w:val="0"/>
                <w:numId w:val="7"/>
              </w:numPr>
            </w:pPr>
            <w:r w:rsidRPr="001B1731">
              <w:t>Non-Invasive</w:t>
            </w:r>
          </w:p>
        </w:tc>
        <w:tc>
          <w:tcPr>
            <w:tcW w:w="0" w:type="dxa"/>
            <w:hideMark/>
          </w:tcPr>
          <w:p w14:paraId="6AA9881F" w14:textId="77777777" w:rsidR="00410B0B" w:rsidRPr="001B1731" w:rsidRDefault="00410B0B" w:rsidP="000A7098">
            <w:pPr>
              <w:rPr>
                <w:lang w:val="en-US"/>
              </w:rPr>
            </w:pPr>
          </w:p>
        </w:tc>
      </w:tr>
      <w:tr w:rsidR="00410B0B" w:rsidRPr="001B1731" w14:paraId="7824CD75" w14:textId="77777777" w:rsidTr="003810B2">
        <w:trPr>
          <w:cnfStyle w:val="000000100000" w:firstRow="0" w:lastRow="0" w:firstColumn="0" w:lastColumn="0" w:oddVBand="0" w:evenVBand="0" w:oddHBand="1" w:evenHBand="0" w:firstRowFirstColumn="0" w:firstRowLastColumn="0" w:lastRowFirstColumn="0" w:lastRowLastColumn="0"/>
          <w:trHeight w:val="81"/>
        </w:trPr>
        <w:tc>
          <w:tcPr>
            <w:tcW w:w="0" w:type="dxa"/>
          </w:tcPr>
          <w:p w14:paraId="230B634E" w14:textId="4AB059BC" w:rsidR="00410B0B" w:rsidRPr="001B1731" w:rsidRDefault="00410B0B" w:rsidP="000A7098">
            <w:pPr>
              <w:rPr>
                <w:lang w:val="en-US"/>
              </w:rPr>
            </w:pPr>
            <w:r w:rsidRPr="00BE1BA1">
              <w:rPr>
                <w:lang w:val="en-US"/>
              </w:rPr>
              <w:t>Screen</w:t>
            </w:r>
            <w:r>
              <w:rPr>
                <w:lang w:val="en-US"/>
              </w:rPr>
              <w:t>-</w:t>
            </w:r>
            <w:r w:rsidRPr="00BE1BA1">
              <w:rPr>
                <w:lang w:val="en-US"/>
              </w:rPr>
              <w:t xml:space="preserve">detected </w:t>
            </w:r>
            <w:r>
              <w:rPr>
                <w:lang w:val="en-US"/>
              </w:rPr>
              <w:t>lung cancer</w:t>
            </w:r>
          </w:p>
        </w:tc>
        <w:tc>
          <w:tcPr>
            <w:tcW w:w="0" w:type="dxa"/>
          </w:tcPr>
          <w:p w14:paraId="17F241C2" w14:textId="77777777" w:rsidR="00410B0B" w:rsidRPr="001B1731" w:rsidRDefault="00410B0B" w:rsidP="000A7098">
            <w:pPr>
              <w:rPr>
                <w:lang w:val="en-US"/>
              </w:rPr>
            </w:pPr>
          </w:p>
        </w:tc>
      </w:tr>
      <w:tr w:rsidR="00410B0B" w:rsidRPr="001B1731" w14:paraId="0048707E" w14:textId="77777777" w:rsidTr="003810B2">
        <w:trPr>
          <w:trHeight w:val="189"/>
        </w:trPr>
        <w:tc>
          <w:tcPr>
            <w:tcW w:w="0" w:type="dxa"/>
          </w:tcPr>
          <w:p w14:paraId="267F7BE8" w14:textId="39E2C0E3" w:rsidR="00410B0B" w:rsidRPr="00BE1BA1" w:rsidRDefault="00410B0B" w:rsidP="000A7098">
            <w:pPr>
              <w:rPr>
                <w:lang w:val="en-US"/>
              </w:rPr>
            </w:pPr>
            <w:r>
              <w:rPr>
                <w:lang w:val="en-US"/>
              </w:rPr>
              <w:t>False</w:t>
            </w:r>
            <w:r w:rsidR="001E0008">
              <w:rPr>
                <w:lang w:val="en-US"/>
              </w:rPr>
              <w:t xml:space="preserve"> </w:t>
            </w:r>
            <w:r>
              <w:rPr>
                <w:lang w:val="en-US"/>
              </w:rPr>
              <w:t xml:space="preserve">positives </w:t>
            </w:r>
          </w:p>
        </w:tc>
        <w:tc>
          <w:tcPr>
            <w:tcW w:w="0" w:type="dxa"/>
          </w:tcPr>
          <w:p w14:paraId="69E7E4FB" w14:textId="77777777" w:rsidR="00410B0B" w:rsidRPr="001B1731" w:rsidRDefault="00410B0B" w:rsidP="000A7098">
            <w:pPr>
              <w:rPr>
                <w:lang w:val="en-US"/>
              </w:rPr>
            </w:pPr>
          </w:p>
        </w:tc>
      </w:tr>
    </w:tbl>
    <w:p w14:paraId="0F7E4051" w14:textId="0BD84B5C" w:rsidR="00E6562E" w:rsidRPr="0072671A" w:rsidRDefault="00ED51E7" w:rsidP="004518BC">
      <w:pPr>
        <w:pStyle w:val="TABLENOTES"/>
        <w:spacing w:after="0"/>
        <w:rPr>
          <w:color w:val="0070C0"/>
        </w:rPr>
      </w:pPr>
      <w:r w:rsidRPr="0072671A">
        <w:rPr>
          <w:i/>
          <w:color w:val="0070C0"/>
        </w:rPr>
        <w:t xml:space="preserve">Note: </w:t>
      </w:r>
      <w:r w:rsidRPr="0072671A">
        <w:rPr>
          <w:color w:val="0070C0"/>
        </w:rPr>
        <w:t xml:space="preserve">Estimates for each jurisdiction will be circulated separately in an </w:t>
      </w:r>
      <w:r w:rsidR="00131F86">
        <w:rPr>
          <w:color w:val="0070C0"/>
        </w:rPr>
        <w:t>E</w:t>
      </w:r>
      <w:r w:rsidRPr="0072671A">
        <w:rPr>
          <w:color w:val="0070C0"/>
        </w:rPr>
        <w:t>xcel file</w:t>
      </w:r>
      <w:r w:rsidR="00131F86">
        <w:rPr>
          <w:color w:val="0070C0"/>
        </w:rPr>
        <w:t>.</w:t>
      </w:r>
    </w:p>
    <w:p w14:paraId="02538F0C" w14:textId="77777777" w:rsidR="00352B86" w:rsidRDefault="00352B86" w:rsidP="0072671A">
      <w:pPr>
        <w:pStyle w:val="TABLENOTES"/>
        <w:spacing w:before="0" w:after="120"/>
      </w:pPr>
    </w:p>
    <w:p w14:paraId="104F3062" w14:textId="7CB9E358" w:rsidR="00352B86" w:rsidRDefault="00352B86" w:rsidP="00352B86">
      <w:pPr>
        <w:pStyle w:val="TABLENOTES"/>
        <w:spacing w:after="0"/>
        <w:sectPr w:rsidR="00352B86" w:rsidSect="0097593C">
          <w:footnotePr>
            <w:numFmt w:val="lowerRoman"/>
          </w:footnotePr>
          <w:type w:val="continuous"/>
          <w:pgSz w:w="12240" w:h="15840"/>
          <w:pgMar w:top="1814" w:right="1701" w:bottom="1429" w:left="1701" w:header="708" w:footer="708" w:gutter="0"/>
          <w:cols w:space="708"/>
          <w:docGrid w:linePitch="360"/>
        </w:sectPr>
      </w:pPr>
    </w:p>
    <w:p w14:paraId="380BA0B7" w14:textId="7A6E08E3" w:rsidR="00232565" w:rsidRPr="007C741A" w:rsidRDefault="00232565" w:rsidP="0083615F">
      <w:pPr>
        <w:pStyle w:val="Heading3"/>
        <w:numPr>
          <w:ilvl w:val="2"/>
          <w:numId w:val="36"/>
        </w:numPr>
        <w:ind w:left="567" w:hanging="567"/>
        <w:rPr>
          <w:color w:val="196938"/>
        </w:rPr>
      </w:pPr>
      <w:bookmarkStart w:id="41" w:name="_Toc36122812"/>
      <w:r w:rsidRPr="007C741A">
        <w:rPr>
          <w:color w:val="196938"/>
        </w:rPr>
        <w:t>LDCT services</w:t>
      </w:r>
      <w:bookmarkEnd w:id="41"/>
    </w:p>
    <w:p w14:paraId="77834773" w14:textId="1CC9E6F9" w:rsidR="00083EB0" w:rsidRDefault="00083EB0" w:rsidP="000A7098">
      <w:pPr>
        <w:rPr>
          <w:lang w:val="en-US"/>
        </w:rPr>
      </w:pPr>
      <w:r w:rsidRPr="00083EB0">
        <w:rPr>
          <w:lang w:val="en-US"/>
        </w:rPr>
        <w:t xml:space="preserve">Considering </w:t>
      </w:r>
      <w:r w:rsidR="00E70DB4">
        <w:rPr>
          <w:lang w:val="en-US"/>
        </w:rPr>
        <w:t xml:space="preserve">the </w:t>
      </w:r>
      <w:r w:rsidRPr="00083EB0">
        <w:rPr>
          <w:lang w:val="en-US"/>
        </w:rPr>
        <w:t xml:space="preserve">population age structure in the </w:t>
      </w:r>
      <w:r w:rsidR="003276F0" w:rsidRPr="0003223D">
        <w:rPr>
          <w:color w:val="FF0000"/>
          <w:lang w:val="en-US"/>
        </w:rPr>
        <w:t>[</w:t>
      </w:r>
      <w:r w:rsidRPr="003276F0">
        <w:rPr>
          <w:color w:val="FF0000"/>
          <w:lang w:val="en-US"/>
        </w:rPr>
        <w:t>province</w:t>
      </w:r>
      <w:r w:rsidR="00FE44C4" w:rsidRPr="003276F0">
        <w:rPr>
          <w:color w:val="FF0000"/>
          <w:lang w:val="en-US"/>
        </w:rPr>
        <w:t>/territory</w:t>
      </w:r>
      <w:r w:rsidR="003276F0" w:rsidRPr="003276F0">
        <w:rPr>
          <w:color w:val="FF0000"/>
          <w:lang w:val="en-US"/>
        </w:rPr>
        <w:t>]</w:t>
      </w:r>
      <w:r w:rsidRPr="003276F0">
        <w:rPr>
          <w:color w:val="FF0000"/>
          <w:lang w:val="en-US"/>
        </w:rPr>
        <w:t xml:space="preserve"> </w:t>
      </w:r>
      <w:r w:rsidRPr="00083EB0">
        <w:rPr>
          <w:lang w:val="en-US"/>
        </w:rPr>
        <w:t>and smoking prevalence, in total approximately</w:t>
      </w:r>
      <w:r w:rsidRPr="008212DF">
        <w:rPr>
          <w:color w:val="FF0000"/>
          <w:lang w:val="en-US"/>
        </w:rPr>
        <w:t xml:space="preserve"> </w:t>
      </w:r>
      <w:r w:rsidR="008212DF" w:rsidRPr="008212DF">
        <w:rPr>
          <w:color w:val="FF0000"/>
          <w:lang w:val="en-US"/>
        </w:rPr>
        <w:t>[</w:t>
      </w:r>
      <w:r w:rsidR="00E32B78" w:rsidRPr="008212DF">
        <w:rPr>
          <w:color w:val="FF0000"/>
          <w:lang w:val="en-US"/>
        </w:rPr>
        <w:t>XXX</w:t>
      </w:r>
      <w:r w:rsidR="008212DF" w:rsidRPr="008212DF">
        <w:rPr>
          <w:color w:val="FF0000"/>
          <w:lang w:val="en-US"/>
        </w:rPr>
        <w:t>]</w:t>
      </w:r>
      <w:r w:rsidRPr="00083EB0">
        <w:rPr>
          <w:lang w:val="en-US"/>
        </w:rPr>
        <w:t xml:space="preserve"> individuals may be eligible for screening</w:t>
      </w:r>
      <w:r w:rsidR="009D4AED">
        <w:rPr>
          <w:lang w:val="en-US"/>
        </w:rPr>
        <w:t xml:space="preserve"> and</w:t>
      </w:r>
      <w:r w:rsidRPr="00083EB0">
        <w:rPr>
          <w:lang w:val="en-US"/>
        </w:rPr>
        <w:t xml:space="preserve"> </w:t>
      </w:r>
      <w:r w:rsidR="009D4AED">
        <w:rPr>
          <w:lang w:val="en-US"/>
        </w:rPr>
        <w:t xml:space="preserve">approximately </w:t>
      </w:r>
      <w:r w:rsidR="008212DF" w:rsidRPr="008212DF">
        <w:rPr>
          <w:color w:val="FF0000"/>
          <w:lang w:val="en-US"/>
        </w:rPr>
        <w:t>[</w:t>
      </w:r>
      <w:r w:rsidR="00E32B78" w:rsidRPr="008212DF">
        <w:rPr>
          <w:color w:val="FF0000"/>
          <w:lang w:val="en-US"/>
        </w:rPr>
        <w:t>XXX</w:t>
      </w:r>
      <w:r w:rsidR="008212DF" w:rsidRPr="008212DF">
        <w:rPr>
          <w:color w:val="FF0000"/>
          <w:lang w:val="en-US"/>
        </w:rPr>
        <w:t>]</w:t>
      </w:r>
      <w:r w:rsidR="009D4AED" w:rsidRPr="008212DF">
        <w:rPr>
          <w:color w:val="FF0000"/>
          <w:lang w:val="en-US"/>
        </w:rPr>
        <w:t xml:space="preserve"> </w:t>
      </w:r>
      <w:r w:rsidR="009D4AED">
        <w:rPr>
          <w:lang w:val="en-US"/>
        </w:rPr>
        <w:t xml:space="preserve">LDCT scans may be required </w:t>
      </w:r>
      <w:r w:rsidRPr="00083EB0">
        <w:rPr>
          <w:lang w:val="en-US"/>
        </w:rPr>
        <w:t>during the first three years of the program.</w:t>
      </w:r>
      <w:r>
        <w:rPr>
          <w:lang w:val="en-US"/>
        </w:rPr>
        <w:t xml:space="preserve"> </w:t>
      </w:r>
    </w:p>
    <w:p w14:paraId="758E6D17" w14:textId="77777777" w:rsidR="00083EB0" w:rsidRDefault="00083EB0" w:rsidP="000A7098">
      <w:pPr>
        <w:rPr>
          <w:lang w:val="en-US"/>
        </w:rPr>
      </w:pPr>
    </w:p>
    <w:p w14:paraId="31215191" w14:textId="1473A36F" w:rsidR="00232565" w:rsidRDefault="00232565" w:rsidP="000A7098">
      <w:r>
        <w:t xml:space="preserve">The volume of opportunistic screening would decrease </w:t>
      </w:r>
      <w:r w:rsidR="00B26729">
        <w:t xml:space="preserve">with the </w:t>
      </w:r>
      <w:r>
        <w:t xml:space="preserve">implementation of </w:t>
      </w:r>
      <w:r w:rsidR="00E70DB4">
        <w:t xml:space="preserve">an </w:t>
      </w:r>
      <w:r>
        <w:t>organized program. The reduction in ad hoc scans would offset the increased volume in LDCT scans within the organized program</w:t>
      </w:r>
      <w:r w:rsidR="00CD151B" w:rsidRPr="00CD151B">
        <w:t xml:space="preserve"> </w:t>
      </w:r>
      <w:r w:rsidR="00CD151B">
        <w:t>and healthcare system resources would be targeted to those who can most benefit from the services.</w:t>
      </w:r>
      <w:r w:rsidR="00B26729">
        <w:t xml:space="preserve"> Therefore, comparing the organized program to “no screening” overestimates the volume of resources required, which will be offset by the reduction in opportunistic screening. </w:t>
      </w:r>
    </w:p>
    <w:p w14:paraId="059B2756" w14:textId="77777777" w:rsidR="00083EB0" w:rsidRDefault="00083EB0" w:rsidP="000A7098"/>
    <w:p w14:paraId="6642ED48" w14:textId="497BE885" w:rsidR="00232565" w:rsidRDefault="00232565" w:rsidP="000A7098">
      <w:r>
        <w:t xml:space="preserve">Currently there are </w:t>
      </w:r>
      <w:r w:rsidR="008212DF" w:rsidRPr="008212DF">
        <w:rPr>
          <w:color w:val="FF0000"/>
          <w:lang w:val="en-US"/>
        </w:rPr>
        <w:t xml:space="preserve">[XXX] </w:t>
      </w:r>
      <w:r>
        <w:t xml:space="preserve">CT scanners across the </w:t>
      </w:r>
      <w:r w:rsidR="00A17772" w:rsidRPr="0003223D">
        <w:rPr>
          <w:color w:val="FF0000"/>
        </w:rPr>
        <w:t>[</w:t>
      </w:r>
      <w:r w:rsidRPr="00FE44C4">
        <w:rPr>
          <w:color w:val="FF0000"/>
        </w:rPr>
        <w:t>province</w:t>
      </w:r>
      <w:r w:rsidR="00FE44C4" w:rsidRPr="00FE44C4">
        <w:rPr>
          <w:color w:val="FF0000"/>
        </w:rPr>
        <w:t>/territory</w:t>
      </w:r>
      <w:r w:rsidR="00A17772">
        <w:rPr>
          <w:color w:val="FF0000"/>
        </w:rPr>
        <w:t>]</w:t>
      </w:r>
      <w:r w:rsidRPr="00FE44C4">
        <w:rPr>
          <w:color w:val="FF0000"/>
        </w:rPr>
        <w:t xml:space="preserve"> </w:t>
      </w:r>
      <w:r>
        <w:t xml:space="preserve">that can perform the LDCT screening. The current CT units can </w:t>
      </w:r>
      <w:r w:rsidRPr="008212DF">
        <w:rPr>
          <w:color w:val="FF0000"/>
        </w:rPr>
        <w:t xml:space="preserve">[cannot] </w:t>
      </w:r>
      <w:r>
        <w:t xml:space="preserve">accommodate the screening volume. The existing code for CT of the chest could </w:t>
      </w:r>
      <w:r w:rsidRPr="008212DF">
        <w:rPr>
          <w:color w:val="FF0000"/>
        </w:rPr>
        <w:t xml:space="preserve">[not] </w:t>
      </w:r>
      <w:r>
        <w:t>be used for LDCT screening as well.</w:t>
      </w:r>
      <w:r w:rsidR="009C51C3">
        <w:t xml:space="preserve"> LDCTs for lung screening do not require contrast. Therefore, LDCTs can be scheduled outside of core operating hours and do not require “real-time” radiologists reads. </w:t>
      </w:r>
    </w:p>
    <w:p w14:paraId="2BF5CB5C" w14:textId="77777777" w:rsidR="006A7A23" w:rsidRDefault="006A7A23" w:rsidP="000A7098"/>
    <w:p w14:paraId="3095D98B" w14:textId="745EBB86" w:rsidR="00232565" w:rsidRDefault="00232565" w:rsidP="000A7098">
      <w:r w:rsidRPr="006A7A23">
        <w:rPr>
          <w:rFonts w:ascii="Montserrat Medium" w:hAnsi="Montserrat Medium"/>
          <w:i/>
        </w:rPr>
        <w:t>Future considerations:</w:t>
      </w:r>
      <w:r>
        <w:t xml:space="preserve"> </w:t>
      </w:r>
      <w:r w:rsidR="009C51C3">
        <w:t>E</w:t>
      </w:r>
      <w:r>
        <w:t>xplore the impact on wait-times, alternative delivery models (utilizing existing capacity, purchasing additional CT scans, adding mobile units</w:t>
      </w:r>
      <w:r w:rsidR="00555610">
        <w:t>,</w:t>
      </w:r>
      <w:r>
        <w:t xml:space="preserve"> etc.)  </w:t>
      </w:r>
    </w:p>
    <w:p w14:paraId="7FC78308" w14:textId="77777777" w:rsidR="00232565" w:rsidRDefault="00232565" w:rsidP="000A7098"/>
    <w:p w14:paraId="23FACC6F" w14:textId="1FCF6EAC" w:rsidR="00232565" w:rsidRPr="007C741A" w:rsidRDefault="00232565" w:rsidP="0083615F">
      <w:pPr>
        <w:pStyle w:val="Heading3"/>
        <w:numPr>
          <w:ilvl w:val="2"/>
          <w:numId w:val="36"/>
        </w:numPr>
        <w:ind w:left="567" w:hanging="567"/>
        <w:rPr>
          <w:color w:val="196938"/>
        </w:rPr>
      </w:pPr>
      <w:bookmarkStart w:id="42" w:name="_Toc36122813"/>
      <w:r w:rsidRPr="007C741A">
        <w:rPr>
          <w:color w:val="196938"/>
        </w:rPr>
        <w:t>Smoking cessation services</w:t>
      </w:r>
      <w:bookmarkEnd w:id="42"/>
      <w:r w:rsidRPr="007C741A">
        <w:rPr>
          <w:color w:val="196938"/>
        </w:rPr>
        <w:t xml:space="preserve"> </w:t>
      </w:r>
    </w:p>
    <w:p w14:paraId="5945D4C4" w14:textId="731641D9" w:rsidR="00AF7B73" w:rsidRDefault="00232565" w:rsidP="000A7098">
      <w:r>
        <w:t xml:space="preserve">Approximately </w:t>
      </w:r>
      <w:r w:rsidR="00E62E3E">
        <w:rPr>
          <w:lang w:val="en-US"/>
        </w:rPr>
        <w:t xml:space="preserve">two thirds </w:t>
      </w:r>
      <w:r>
        <w:t xml:space="preserve">of screened individuals may be current smokers. All current smokers undergoing screening </w:t>
      </w:r>
      <w:r w:rsidR="009D4AED">
        <w:t>will</w:t>
      </w:r>
      <w:r>
        <w:t xml:space="preserve"> be referred to </w:t>
      </w:r>
      <w:r w:rsidR="00471B9C">
        <w:t xml:space="preserve">a </w:t>
      </w:r>
      <w:r>
        <w:t xml:space="preserve">smoking cessation </w:t>
      </w:r>
      <w:r w:rsidR="00083EB0">
        <w:lastRenderedPageBreak/>
        <w:t>program</w:t>
      </w:r>
      <w:r w:rsidR="00471B9C">
        <w:t xml:space="preserve">, which </w:t>
      </w:r>
      <w:r w:rsidR="007C32A6">
        <w:t xml:space="preserve">may include </w:t>
      </w:r>
      <w:r w:rsidR="007C32A6" w:rsidRPr="002854A8">
        <w:t xml:space="preserve">counselling, NRT, </w:t>
      </w:r>
      <w:r w:rsidR="00D50661" w:rsidRPr="002854A8">
        <w:t xml:space="preserve">or </w:t>
      </w:r>
      <w:r w:rsidR="007C32A6" w:rsidRPr="002854A8">
        <w:t>varenicline</w:t>
      </w:r>
      <w:r w:rsidRPr="002854A8">
        <w:t xml:space="preserve">. </w:t>
      </w:r>
      <w:r w:rsidR="009E4BC4">
        <w:t xml:space="preserve">A number of </w:t>
      </w:r>
      <w:r w:rsidR="009E4BC4" w:rsidRPr="00255CCD">
        <w:rPr>
          <w:rStyle w:val="Hyperlink"/>
        </w:rPr>
        <w:t xml:space="preserve">leading </w:t>
      </w:r>
      <w:hyperlink r:id="rId35" w:history="1">
        <w:r w:rsidR="009E4BC4" w:rsidRPr="00255CCD">
          <w:rPr>
            <w:rStyle w:val="Hyperlink"/>
          </w:rPr>
          <w:t>tobacco cessation programs</w:t>
        </w:r>
      </w:hyperlink>
      <w:r w:rsidR="009E4BC4">
        <w:t xml:space="preserve"> are available across all the jurisdictions in Canada</w:t>
      </w:r>
      <w:r w:rsidR="00171551">
        <w:t>,</w:t>
      </w:r>
      <w:r w:rsidR="009E4BC4">
        <w:fldChar w:fldCharType="begin"/>
      </w:r>
      <w:r w:rsidR="00DD1BA9">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9E4BC4">
        <w:fldChar w:fldCharType="separate"/>
      </w:r>
      <w:r w:rsidR="00DD1BA9" w:rsidRPr="00DD1BA9">
        <w:rPr>
          <w:noProof/>
          <w:vertAlign w:val="superscript"/>
        </w:rPr>
        <w:t>95</w:t>
      </w:r>
      <w:r w:rsidR="009E4BC4">
        <w:fldChar w:fldCharType="end"/>
      </w:r>
      <w:r w:rsidR="00AF7B73">
        <w:t xml:space="preserve"> which could be considered to be integrated within screening setting. </w:t>
      </w:r>
    </w:p>
    <w:p w14:paraId="7E13FF04" w14:textId="77777777" w:rsidR="006A7A23" w:rsidRDefault="006A7A23" w:rsidP="000A7098"/>
    <w:p w14:paraId="6E647B35" w14:textId="0667DAE9" w:rsidR="00232565" w:rsidRDefault="00AF7B73" w:rsidP="000A7098">
      <w:r w:rsidRPr="006A7A23">
        <w:rPr>
          <w:rFonts w:ascii="Montserrat Medium" w:hAnsi="Montserrat Medium"/>
          <w:i/>
        </w:rPr>
        <w:t>Future consideration:</w:t>
      </w:r>
      <w:r>
        <w:t xml:space="preserve"> </w:t>
      </w:r>
      <w:r w:rsidR="008120B7">
        <w:t>E</w:t>
      </w:r>
      <w:r w:rsidR="00232565">
        <w:t>xplore</w:t>
      </w:r>
      <w:r w:rsidR="008120B7">
        <w:t xml:space="preserve"> the</w:t>
      </w:r>
      <w:r w:rsidR="00232565">
        <w:t xml:space="preserve"> opportunity </w:t>
      </w:r>
      <w:r w:rsidR="008120B7">
        <w:t xml:space="preserve">to </w:t>
      </w:r>
      <w:r w:rsidR="00232565">
        <w:t>add NRT and/or pharmacotherapy to counselling services, to provide on-site programs etc.</w:t>
      </w:r>
      <w:r w:rsidR="00DF17F4">
        <w:t>, if not currently funded.</w:t>
      </w:r>
    </w:p>
    <w:p w14:paraId="1FD79837" w14:textId="77777777" w:rsidR="00232565" w:rsidRDefault="00232565" w:rsidP="000A7098"/>
    <w:p w14:paraId="2CF7487A" w14:textId="1711D3B1" w:rsidR="00232565" w:rsidRPr="007C741A" w:rsidRDefault="00232565" w:rsidP="0083615F">
      <w:pPr>
        <w:pStyle w:val="Heading3"/>
        <w:numPr>
          <w:ilvl w:val="2"/>
          <w:numId w:val="36"/>
        </w:numPr>
        <w:ind w:left="567" w:hanging="567"/>
        <w:rPr>
          <w:color w:val="196938"/>
        </w:rPr>
      </w:pPr>
      <w:bookmarkStart w:id="43" w:name="_Toc36122814"/>
      <w:r w:rsidRPr="007C741A">
        <w:rPr>
          <w:color w:val="196938"/>
        </w:rPr>
        <w:t>Diagnostic workup</w:t>
      </w:r>
      <w:bookmarkEnd w:id="43"/>
    </w:p>
    <w:p w14:paraId="25A449A3" w14:textId="602B499E" w:rsidR="00232565" w:rsidRDefault="00232565" w:rsidP="000A7098">
      <w:r>
        <w:t xml:space="preserve">The amount of diagnostic services </w:t>
      </w:r>
      <w:r w:rsidR="000E1801">
        <w:t>(</w:t>
      </w:r>
      <w:r>
        <w:t>both invasive and non-invasive</w:t>
      </w:r>
      <w:r w:rsidR="000E1801">
        <w:t>)</w:t>
      </w:r>
      <w:r>
        <w:t xml:space="preserve"> is expected to increase</w:t>
      </w:r>
      <w:r w:rsidR="00C03293">
        <w:t xml:space="preserve"> initially</w:t>
      </w:r>
      <w:r>
        <w:t xml:space="preserve">, with a greater increase in non-invasive services such as chest CT and PET-CT. It must be noted that true positive individuals would utilize most of these services anyway, at later stages of their disease, hence the overall impact on the system should level off as </w:t>
      </w:r>
      <w:r w:rsidR="003501AC">
        <w:t xml:space="preserve">the </w:t>
      </w:r>
      <w:r>
        <w:t>program stabilizes.</w:t>
      </w:r>
    </w:p>
    <w:p w14:paraId="77B41454" w14:textId="77777777" w:rsidR="006A7A23" w:rsidRDefault="006A7A23" w:rsidP="000A7098"/>
    <w:p w14:paraId="2AA9B979" w14:textId="3DA39D13" w:rsidR="00232565" w:rsidRDefault="00232565" w:rsidP="000A7098">
      <w:r>
        <w:t xml:space="preserve">Approximately </w:t>
      </w:r>
      <w:r w:rsidR="008212DF" w:rsidRPr="008212DF">
        <w:rPr>
          <w:color w:val="FF0000"/>
          <w:lang w:val="en-US"/>
        </w:rPr>
        <w:t xml:space="preserve">[XXX] </w:t>
      </w:r>
      <w:r>
        <w:t xml:space="preserve">samples </w:t>
      </w:r>
      <w:r w:rsidR="00083EB0">
        <w:t>may</w:t>
      </w:r>
      <w:r>
        <w:t xml:space="preserve"> be sen</w:t>
      </w:r>
      <w:r w:rsidR="003501AC">
        <w:t>t</w:t>
      </w:r>
      <w:r>
        <w:t xml:space="preserve"> for </w:t>
      </w:r>
      <w:r w:rsidR="00D6565D">
        <w:t>analysis</w:t>
      </w:r>
      <w:r>
        <w:t xml:space="preserve">. The current </w:t>
      </w:r>
      <w:r w:rsidR="00AF2A9A">
        <w:t xml:space="preserve">pathologist </w:t>
      </w:r>
      <w:r>
        <w:t xml:space="preserve">capacity is adequate and can process </w:t>
      </w:r>
      <w:r w:rsidR="008212DF" w:rsidRPr="008212DF">
        <w:rPr>
          <w:color w:val="FF0000"/>
          <w:lang w:val="en-US"/>
        </w:rPr>
        <w:t xml:space="preserve">[XXX] </w:t>
      </w:r>
      <w:r>
        <w:t xml:space="preserve">additional specimen annually. </w:t>
      </w:r>
    </w:p>
    <w:p w14:paraId="610784FB" w14:textId="100E0FF8" w:rsidR="00232565" w:rsidRPr="007C741A" w:rsidRDefault="00232565" w:rsidP="0083615F">
      <w:pPr>
        <w:pStyle w:val="Heading3"/>
        <w:numPr>
          <w:ilvl w:val="2"/>
          <w:numId w:val="36"/>
        </w:numPr>
        <w:ind w:left="567" w:hanging="567"/>
        <w:rPr>
          <w:color w:val="196938"/>
        </w:rPr>
      </w:pPr>
      <w:bookmarkStart w:id="44" w:name="_Toc33788463"/>
      <w:bookmarkStart w:id="45" w:name="_Toc33788515"/>
      <w:bookmarkStart w:id="46" w:name="_Toc36122815"/>
      <w:bookmarkEnd w:id="44"/>
      <w:bookmarkEnd w:id="45"/>
      <w:r w:rsidRPr="007C741A">
        <w:rPr>
          <w:color w:val="196938"/>
        </w:rPr>
        <w:t>Lung cancer management</w:t>
      </w:r>
      <w:bookmarkEnd w:id="46"/>
      <w:r w:rsidRPr="007C741A">
        <w:rPr>
          <w:color w:val="196938"/>
        </w:rPr>
        <w:t xml:space="preserve"> </w:t>
      </w:r>
    </w:p>
    <w:p w14:paraId="32FCE49E" w14:textId="76614711" w:rsidR="00232565" w:rsidRDefault="00AB4448" w:rsidP="000A7098">
      <w:r>
        <w:t>On average</w:t>
      </w:r>
      <w:r w:rsidR="00232565">
        <w:t xml:space="preserve">, approximately </w:t>
      </w:r>
      <w:r w:rsidR="008212DF" w:rsidRPr="008212DF">
        <w:rPr>
          <w:color w:val="FF0000"/>
          <w:lang w:val="en-US"/>
        </w:rPr>
        <w:t xml:space="preserve">[XXX] </w:t>
      </w:r>
      <w:r w:rsidR="00232565">
        <w:t xml:space="preserve">new cases of lung cancer may be </w:t>
      </w:r>
      <w:r w:rsidR="009E2C3A">
        <w:t>screen</w:t>
      </w:r>
      <w:r w:rsidR="00FE44C4">
        <w:t>-</w:t>
      </w:r>
      <w:r w:rsidR="009E2C3A">
        <w:t>detected</w:t>
      </w:r>
      <w:r>
        <w:t xml:space="preserve"> per year</w:t>
      </w:r>
      <w:r w:rsidR="00232565">
        <w:t xml:space="preserve">. The cancer detection rate is estimated to be </w:t>
      </w:r>
      <w:r w:rsidR="008212DF" w:rsidRPr="008212DF">
        <w:rPr>
          <w:color w:val="FF0000"/>
          <w:lang w:val="en-US"/>
        </w:rPr>
        <w:t>[</w:t>
      </w:r>
      <w:r w:rsidR="007C7CF8">
        <w:rPr>
          <w:color w:val="FF0000"/>
          <w:lang w:val="en-US"/>
        </w:rPr>
        <w:t>6-9</w:t>
      </w:r>
      <w:r w:rsidR="008212DF" w:rsidRPr="008212DF">
        <w:rPr>
          <w:color w:val="FF0000"/>
          <w:lang w:val="en-US"/>
        </w:rPr>
        <w:t xml:space="preserve">] </w:t>
      </w:r>
      <w:r w:rsidR="00232565">
        <w:t>per 1</w:t>
      </w:r>
      <w:r w:rsidR="003C4BB4">
        <w:t>,</w:t>
      </w:r>
      <w:r w:rsidR="00232565">
        <w:t>000 scans. As a comparison, the cancer detections rates are around 4 per 1,000 tests, for breast, cervical or colorectal cancer screening programs</w:t>
      </w:r>
      <w:r w:rsidR="00171551">
        <w:t>.</w:t>
      </w:r>
      <w:r w:rsidR="001A1A8E">
        <w:fldChar w:fldCharType="begin"/>
      </w:r>
      <w:r w:rsidR="00DD1BA9">
        <w:instrText xml:space="preserve"> ADDIN EN.CITE &lt;EndNote&gt;&lt;Cite ExcludeYear="1"&gt;&lt;Author&gt;Cancer Care Ontario&lt;/Author&gt;&lt;RecNum&gt;61&lt;/RecNum&gt;&lt;DisplayText&gt;&lt;style face="superscript"&gt;96&lt;/style&gt;&lt;/DisplayText&gt;&lt;record&gt;&lt;rec-number&gt;61&lt;/rec-number&gt;&lt;foreign-keys&gt;&lt;key app="EN" db-id="x00tza0082fzwmefe5u55ad40svraptxzee9" timestamp="1559244846"&gt;61&lt;/key&gt;&lt;/foreign-keys&gt;&lt;ref-type name="Journal Article"&gt;17&lt;/ref-type&gt;&lt;contributors&gt;&lt;authors&gt;&lt;author&gt;Cancer Care Ontario,&lt;/author&gt;&lt;/authors&gt;&lt;/contributors&gt;&lt;titles&gt;&lt;title&gt;Ontario Cancer Screening Performance Report 2016. Toronto: Cancer Care Ontario, 2016.&lt;/title&gt;&lt;/titles&gt;&lt;dates&gt;&lt;/dates&gt;&lt;urls&gt;&lt;/urls&gt;&lt;/record&gt;&lt;/Cite&gt;&lt;/EndNote&gt;</w:instrText>
      </w:r>
      <w:r w:rsidR="001A1A8E">
        <w:fldChar w:fldCharType="separate"/>
      </w:r>
      <w:r w:rsidR="00DD1BA9" w:rsidRPr="00DD1BA9">
        <w:rPr>
          <w:noProof/>
          <w:vertAlign w:val="superscript"/>
        </w:rPr>
        <w:t>96</w:t>
      </w:r>
      <w:r w:rsidR="001A1A8E">
        <w:fldChar w:fldCharType="end"/>
      </w:r>
      <w:r w:rsidR="00232565">
        <w:t xml:space="preserve"> </w:t>
      </w:r>
      <w:r>
        <w:t>Due to the small number of additional lung cancer detected per year, screening is expected to have minimal impact on demand for surgery and medical oncologist</w:t>
      </w:r>
      <w:r w:rsidR="00232565">
        <w:t xml:space="preserve">. </w:t>
      </w:r>
    </w:p>
    <w:p w14:paraId="1772DE1D" w14:textId="77777777" w:rsidR="006A7A23" w:rsidRDefault="006A7A23" w:rsidP="000A7098">
      <w:pPr>
        <w:sectPr w:rsidR="006A7A23" w:rsidSect="00352B86">
          <w:footnotePr>
            <w:numFmt w:val="lowerRoman"/>
          </w:footnotePr>
          <w:type w:val="continuous"/>
          <w:pgSz w:w="12240" w:h="15840"/>
          <w:pgMar w:top="1814" w:right="1701" w:bottom="1429" w:left="1701" w:header="708" w:footer="708" w:gutter="0"/>
          <w:cols w:num="2" w:space="708"/>
          <w:docGrid w:linePitch="360"/>
        </w:sectPr>
      </w:pPr>
    </w:p>
    <w:p w14:paraId="2ADB553F" w14:textId="635CF938" w:rsidR="00232565" w:rsidRPr="007C741A" w:rsidRDefault="00232565" w:rsidP="0083615F">
      <w:pPr>
        <w:pStyle w:val="Heading3"/>
        <w:numPr>
          <w:ilvl w:val="2"/>
          <w:numId w:val="36"/>
        </w:numPr>
        <w:ind w:left="567" w:hanging="567"/>
        <w:rPr>
          <w:color w:val="196938"/>
        </w:rPr>
      </w:pPr>
      <w:bookmarkStart w:id="47" w:name="_Toc36122816"/>
      <w:r w:rsidRPr="007C741A">
        <w:rPr>
          <w:color w:val="196938"/>
        </w:rPr>
        <w:lastRenderedPageBreak/>
        <w:t>Providers affected</w:t>
      </w:r>
      <w:bookmarkEnd w:id="47"/>
      <w:r w:rsidRPr="007C741A">
        <w:rPr>
          <w:color w:val="196938"/>
        </w:rPr>
        <w:t xml:space="preserve"> </w:t>
      </w:r>
    </w:p>
    <w:p w14:paraId="3BED2184" w14:textId="5A7AD4A2" w:rsidR="00232565" w:rsidRDefault="00232565" w:rsidP="000A7098">
      <w:r>
        <w:t>An organized provincial</w:t>
      </w:r>
      <w:r w:rsidR="00FE44C4">
        <w:t xml:space="preserve"> or territorial</w:t>
      </w:r>
      <w:r>
        <w:t xml:space="preserve"> screening program require</w:t>
      </w:r>
      <w:r w:rsidR="00282B34">
        <w:t>s</w:t>
      </w:r>
      <w:r>
        <w:t xml:space="preserve"> </w:t>
      </w:r>
      <w:r w:rsidR="00282B34">
        <w:t xml:space="preserve">a </w:t>
      </w:r>
      <w:r>
        <w:t>multidisciplinary team. Increased volume of healthcare services</w:t>
      </w:r>
      <w:r w:rsidR="00DF710E">
        <w:t xml:space="preserve"> associated with the screening, diagnostic and treatment pathways</w:t>
      </w:r>
      <w:r>
        <w:t xml:space="preserve"> may affect waiting times for the following providers or require additional staff: </w:t>
      </w:r>
    </w:p>
    <w:p w14:paraId="1EB8D7E7" w14:textId="0CD29357" w:rsidR="006A7A23" w:rsidRDefault="007A3399" w:rsidP="0083615F">
      <w:pPr>
        <w:pStyle w:val="ListParagraph"/>
        <w:numPr>
          <w:ilvl w:val="0"/>
          <w:numId w:val="10"/>
        </w:numPr>
        <w:spacing w:before="60" w:after="60" w:line="288" w:lineRule="auto"/>
        <w:ind w:left="284" w:hanging="284"/>
      </w:pPr>
      <w:r>
        <w:t>Family physicians and other primary care providers play an important role in supporting cancer screening</w:t>
      </w:r>
      <w:r w:rsidR="001C1D9F">
        <w:t>,</w:t>
      </w:r>
      <w:r w:rsidR="001F5EE7">
        <w:fldChar w:fldCharType="begin"/>
      </w:r>
      <w:r w:rsidR="00DD1BA9">
        <w:instrText xml:space="preserve"> ADDIN EN.CITE &lt;EndNote&gt;&lt;Cite&gt;&lt;Author&gt;Shimizu&lt;/Author&gt;&lt;Year&gt;2016&lt;/Year&gt;&lt;RecNum&gt;138&lt;/RecNum&gt;&lt;DisplayText&gt;&lt;style face="superscript"&gt;97&lt;/style&gt;&lt;/DisplayText&gt;&lt;record&gt;&lt;rec-number&gt;138&lt;/rec-number&gt;&lt;foreign-keys&gt;&lt;key app="EN" db-id="x00tza0082fzwmefe5u55ad40svraptxzee9" timestamp="1576782854"&gt;138&lt;/key&gt;&lt;/foreign-keys&gt;&lt;ref-type name="Journal Article"&gt;17&lt;/ref-type&gt;&lt;contributors&gt;&lt;authors&gt;&lt;author&gt;Shimizu, Tawnya&lt;/author&gt;&lt;author&gt;Bouchard, Manon&lt;/author&gt;&lt;author&gt;Mavriplis, Cleo&lt;/author&gt;&lt;/authors&gt;&lt;/contributors&gt;&lt;titles&gt;&lt;title&gt;Update on age-appropriate preventive measures and screening for Canadian primary care providers&lt;/title&gt;&lt;secondary-title&gt;Canadian family physician Medecin de famille canadien&lt;/secondary-title&gt;&lt;alt-title&gt;Can Fam Physician&lt;/alt-title&gt;&lt;/titles&gt;&lt;periodical&gt;&lt;full-title&gt;Canadian family physician Medecin de famille canadien&lt;/full-title&gt;&lt;abbr-1&gt;Can Fam Physician&lt;/abbr-1&gt;&lt;/periodical&gt;&lt;alt-periodical&gt;&lt;full-title&gt;Canadian family physician Medecin de famille canadien&lt;/full-title&gt;&lt;abbr-1&gt;Can Fam Physician&lt;/abbr-1&gt;&lt;/alt-periodical&gt;&lt;pages&gt;131-138&lt;/pages&gt;&lt;volume&gt;62&lt;/volume&gt;&lt;number&gt;2&lt;/number&gt;&lt;keywords&gt;&lt;keyword&gt;Advisory Committees&lt;/keyword&gt;&lt;keyword&gt;Age Factors&lt;/keyword&gt;&lt;keyword&gt;Canada&lt;/keyword&gt;&lt;keyword&gt;Counseling&lt;/keyword&gt;&lt;keyword&gt;Evidence-Based Practice/*standards&lt;/keyword&gt;&lt;keyword&gt;Health Personnel/*education&lt;/keyword&gt;&lt;keyword&gt;Humans&lt;/keyword&gt;&lt;keyword&gt;Mass Screening/*standards&lt;/keyword&gt;&lt;keyword&gt;Practice Guidelines as Topic&lt;/keyword&gt;&lt;keyword&gt;Preventive Health Services/*standards&lt;/keyword&gt;&lt;keyword&gt;Primary Health Care/*standards&lt;/keyword&gt;&lt;/keywords&gt;&lt;dates&gt;&lt;year&gt;2016&lt;/year&gt;&lt;/dates&gt;&lt;publisher&gt;College of Family Physicians of Canada&lt;/publisher&gt;&lt;isbn&gt;1715-5258&amp;#xD;0008-350X&lt;/isbn&gt;&lt;accession-num&gt;26884526&lt;/accession-num&gt;&lt;urls&gt;&lt;related-urls&gt;&lt;url&gt;https://www.ncbi.nlm.nih.gov/pubmed/26884526&lt;/url&gt;&lt;url&gt;https://www.ncbi.nlm.nih.gov/pmc/articles/PMC4755632/&lt;/url&gt;&lt;/related-urls&gt;&lt;/urls&gt;&lt;remote-database-name&gt;PubMed&lt;/remote-database-name&gt;&lt;language&gt;eng&lt;/language&gt;&lt;/record&gt;&lt;/Cite&gt;&lt;/EndNote&gt;</w:instrText>
      </w:r>
      <w:r w:rsidR="001F5EE7">
        <w:fldChar w:fldCharType="separate"/>
      </w:r>
      <w:r w:rsidR="00DD1BA9" w:rsidRPr="00DD1BA9">
        <w:rPr>
          <w:noProof/>
          <w:vertAlign w:val="superscript"/>
        </w:rPr>
        <w:t>97</w:t>
      </w:r>
      <w:r w:rsidR="001F5EE7">
        <w:fldChar w:fldCharType="end"/>
      </w:r>
      <w:r w:rsidR="001C1D9F">
        <w:t xml:space="preserve"> and </w:t>
      </w:r>
      <w:r w:rsidR="00106E98">
        <w:t>will</w:t>
      </w:r>
      <w:r w:rsidR="009E2C3A">
        <w:t xml:space="preserve"> likely</w:t>
      </w:r>
      <w:r w:rsidR="00232565">
        <w:t xml:space="preserve"> be involved with </w:t>
      </w:r>
      <w:r w:rsidR="00792441">
        <w:t xml:space="preserve">lung cancer </w:t>
      </w:r>
      <w:r w:rsidR="00232565">
        <w:t>screening program</w:t>
      </w:r>
      <w:r w:rsidR="00792441">
        <w:t>s</w:t>
      </w:r>
      <w:r w:rsidR="00232565">
        <w:t>. However</w:t>
      </w:r>
      <w:r w:rsidR="00574F9C">
        <w:t>,</w:t>
      </w:r>
      <w:r w:rsidR="00232565">
        <w:t xml:space="preserve"> the degree of impact </w:t>
      </w:r>
      <w:r w:rsidR="00574F9C">
        <w:t xml:space="preserve">will </w:t>
      </w:r>
      <w:r w:rsidR="00232565">
        <w:t xml:space="preserve">depend on the structure of the </w:t>
      </w:r>
      <w:r w:rsidR="00CD151B">
        <w:t>program</w:t>
      </w:r>
      <w:r w:rsidR="009E2C3A">
        <w:t xml:space="preserve">, </w:t>
      </w:r>
      <w:r w:rsidR="00232565">
        <w:t xml:space="preserve">their role in recruiting, </w:t>
      </w:r>
      <w:r w:rsidR="00232565" w:rsidRPr="00865DF0">
        <w:t>refer</w:t>
      </w:r>
      <w:r w:rsidR="00232565">
        <w:t>ring eligible patients</w:t>
      </w:r>
      <w:r w:rsidR="00232565" w:rsidRPr="00865DF0">
        <w:t xml:space="preserve"> to the screening program, as well as</w:t>
      </w:r>
      <w:r w:rsidR="00232565">
        <w:t xml:space="preserve"> in</w:t>
      </w:r>
      <w:r w:rsidR="00232565" w:rsidRPr="00865DF0">
        <w:t xml:space="preserve"> communicat</w:t>
      </w:r>
      <w:r w:rsidR="00232565">
        <w:t>ing</w:t>
      </w:r>
      <w:r w:rsidR="00232565" w:rsidRPr="00865DF0">
        <w:t xml:space="preserve"> screening test results</w:t>
      </w:r>
      <w:r w:rsidR="009E2C3A">
        <w:t xml:space="preserve">. Depending on the program structure, an organized screening </w:t>
      </w:r>
      <w:r w:rsidR="00104557">
        <w:t xml:space="preserve">program </w:t>
      </w:r>
      <w:r w:rsidR="009E2C3A">
        <w:t>can potentially reduce the requirements on primary care providers</w:t>
      </w:r>
      <w:r w:rsidR="00B5162E">
        <w:t xml:space="preserve"> by facilitating some navigation functions.</w:t>
      </w:r>
      <w:r w:rsidR="000A7B77">
        <w:t xml:space="preserve"> </w:t>
      </w:r>
      <w:r w:rsidR="00FA36D6">
        <w:t>As the screening program becomes established, primary care physicians will be seeing fewer patients with advanced lung cancer who need symptom management, emergency visits, hospitalization or palliative care.</w:t>
      </w:r>
    </w:p>
    <w:p w14:paraId="7FBB3588" w14:textId="7B2ED266" w:rsidR="006A7A23" w:rsidRDefault="00232565" w:rsidP="0083615F">
      <w:pPr>
        <w:pStyle w:val="ListParagraph"/>
        <w:numPr>
          <w:ilvl w:val="0"/>
          <w:numId w:val="10"/>
        </w:numPr>
        <w:spacing w:before="60" w:after="100" w:afterAutospacing="1" w:line="288" w:lineRule="auto"/>
        <w:ind w:left="284" w:hanging="284"/>
      </w:pPr>
      <w:r>
        <w:t>Qualified radiologist</w:t>
      </w:r>
      <w:r w:rsidR="00613D15">
        <w:t>s</w:t>
      </w:r>
      <w:r>
        <w:t xml:space="preserve"> with expertise</w:t>
      </w:r>
      <w:r w:rsidR="00F91EE5">
        <w:t xml:space="preserve"> </w:t>
      </w:r>
      <w:r w:rsidR="00F91EE5" w:rsidRPr="00F91EE5">
        <w:rPr>
          <w:color w:val="FF0000"/>
        </w:rPr>
        <w:t>[(e</w:t>
      </w:r>
      <w:r w:rsidR="00B72F15">
        <w:rPr>
          <w:color w:val="FF0000"/>
        </w:rPr>
        <w:t>.</w:t>
      </w:r>
      <w:r w:rsidR="00F91EE5" w:rsidRPr="00F91EE5">
        <w:rPr>
          <w:color w:val="FF0000"/>
        </w:rPr>
        <w:t>g. performed minimum # screening reads)]</w:t>
      </w:r>
      <w:r w:rsidRPr="00F91EE5">
        <w:rPr>
          <w:color w:val="FF0000"/>
        </w:rPr>
        <w:t xml:space="preserve"> </w:t>
      </w:r>
      <w:r>
        <w:t xml:space="preserve">in early detection </w:t>
      </w:r>
      <w:r w:rsidR="00106E98">
        <w:t>will</w:t>
      </w:r>
      <w:r>
        <w:t xml:space="preserve"> be involved with interpretation of the screening results. </w:t>
      </w:r>
      <w:r w:rsidRPr="00B93E55">
        <w:t xml:space="preserve">In </w:t>
      </w:r>
      <w:r>
        <w:t xml:space="preserve">the </w:t>
      </w:r>
      <w:r w:rsidR="00BC2221" w:rsidRPr="0003223D">
        <w:rPr>
          <w:color w:val="FF0000"/>
        </w:rPr>
        <w:t>[</w:t>
      </w:r>
      <w:r w:rsidRPr="00FE44C4">
        <w:rPr>
          <w:color w:val="FF0000"/>
        </w:rPr>
        <w:t>province</w:t>
      </w:r>
      <w:r w:rsidR="00FE44C4" w:rsidRPr="00FE44C4">
        <w:rPr>
          <w:color w:val="FF0000"/>
        </w:rPr>
        <w:t>/territory</w:t>
      </w:r>
      <w:r w:rsidR="00BC2221">
        <w:rPr>
          <w:color w:val="FF0000"/>
        </w:rPr>
        <w:t>]</w:t>
      </w:r>
      <w:r w:rsidRPr="00B93E55">
        <w:t xml:space="preserve">, </w:t>
      </w:r>
      <w:r w:rsidRPr="002A06AB">
        <w:t xml:space="preserve">approximately </w:t>
      </w:r>
      <w:r w:rsidR="00B72F15" w:rsidRPr="002A06AB">
        <w:rPr>
          <w:color w:val="FF0000"/>
        </w:rPr>
        <w:t>[</w:t>
      </w:r>
      <w:r w:rsidR="0007456A">
        <w:rPr>
          <w:color w:val="FF0000"/>
        </w:rPr>
        <w:t>XXX</w:t>
      </w:r>
      <w:r w:rsidR="00B72F15" w:rsidRPr="002A06AB">
        <w:rPr>
          <w:color w:val="FF0000"/>
        </w:rPr>
        <w:t>]</w:t>
      </w:r>
      <w:r w:rsidRPr="002A06AB">
        <w:t xml:space="preserve"> radiologists</w:t>
      </w:r>
      <w:r w:rsidRPr="00B93E55">
        <w:t xml:space="preserve"> are currently actively practicing</w:t>
      </w:r>
      <w:r w:rsidR="00696F2C">
        <w:t xml:space="preserve"> at adequate </w:t>
      </w:r>
      <w:r w:rsidR="00696F2C" w:rsidRPr="0007456A">
        <w:rPr>
          <w:color w:val="FF0000"/>
        </w:rPr>
        <w:t xml:space="preserve">[near] </w:t>
      </w:r>
      <w:r w:rsidR="00696F2C">
        <w:t>capacity</w:t>
      </w:r>
      <w:r w:rsidRPr="00B93E55">
        <w:t>. Lung cancer screening would</w:t>
      </w:r>
      <w:r>
        <w:t xml:space="preserve"> </w:t>
      </w:r>
      <w:r w:rsidRPr="00DE5987">
        <w:rPr>
          <w:color w:val="FF0000"/>
        </w:rPr>
        <w:t>[not]</w:t>
      </w:r>
      <w:r w:rsidRPr="00B93E55">
        <w:t xml:space="preserve"> require additional radiologists to manage the predicted volume.</w:t>
      </w:r>
      <w:r w:rsidRPr="00B21A20">
        <w:t xml:space="preserve"> The number of radiologists that would be required depend</w:t>
      </w:r>
      <w:r>
        <w:t>s</w:t>
      </w:r>
      <w:r w:rsidRPr="00B21A20">
        <w:t xml:space="preserve"> on the screening program uptake and eligibility </w:t>
      </w:r>
      <w:r w:rsidR="00CD151B" w:rsidRPr="00B21A20">
        <w:t>criteria</w:t>
      </w:r>
      <w:r w:rsidRPr="00B21A20">
        <w:t>.</w:t>
      </w:r>
      <w:r w:rsidR="00511D39">
        <w:t xml:space="preserve"> </w:t>
      </w:r>
      <w:r w:rsidR="00CF721E">
        <w:t xml:space="preserve">Some of the workload will be offset by </w:t>
      </w:r>
      <w:r w:rsidR="003E7BC4">
        <w:t xml:space="preserve">a reduction in </w:t>
      </w:r>
      <w:r w:rsidR="00CF721E">
        <w:t>imaging required for monitoring treatment outcome</w:t>
      </w:r>
      <w:r w:rsidR="00590E76">
        <w:t>s</w:t>
      </w:r>
      <w:r w:rsidR="00CF721E">
        <w:t xml:space="preserve"> every three to six months after initiation of chemotherapy, targeted therapy and or immunotherapy</w:t>
      </w:r>
      <w:r w:rsidR="00590E76">
        <w:t>, and by</w:t>
      </w:r>
      <w:r w:rsidR="00477F29">
        <w:t xml:space="preserve"> re-aligning resources currently consumed by opportunistic screening</w:t>
      </w:r>
      <w:r w:rsidR="00CF721E">
        <w:t>.</w:t>
      </w:r>
      <w:r w:rsidR="00511D39">
        <w:t xml:space="preserve"> Furthermore, </w:t>
      </w:r>
      <w:r w:rsidR="00B454D2">
        <w:t>the number of radiologists participating in the program could be limited to those with specific expertise, or who meet specific criteria established by the program or other body.</w:t>
      </w:r>
    </w:p>
    <w:p w14:paraId="0AD52F45" w14:textId="525BC6E8" w:rsidR="006A7A23" w:rsidRDefault="00232565" w:rsidP="0083615F">
      <w:pPr>
        <w:pStyle w:val="ListParagraph"/>
        <w:numPr>
          <w:ilvl w:val="0"/>
          <w:numId w:val="10"/>
        </w:numPr>
        <w:spacing w:line="288" w:lineRule="auto"/>
        <w:ind w:left="284" w:hanging="284"/>
      </w:pPr>
      <w:proofErr w:type="spellStart"/>
      <w:r w:rsidRPr="00B21A20">
        <w:t>Respirologist</w:t>
      </w:r>
      <w:r w:rsidR="00B454D2">
        <w:t>s</w:t>
      </w:r>
      <w:proofErr w:type="spellEnd"/>
      <w:r w:rsidRPr="00B21A20">
        <w:t xml:space="preserve"> </w:t>
      </w:r>
      <w:r w:rsidR="00106E98">
        <w:t>will</w:t>
      </w:r>
      <w:r>
        <w:t xml:space="preserve"> </w:t>
      </w:r>
      <w:r w:rsidRPr="00B21A20">
        <w:t>consult screen</w:t>
      </w:r>
      <w:r w:rsidR="00FE44C4">
        <w:t>-</w:t>
      </w:r>
      <w:r w:rsidRPr="00B21A20">
        <w:t>positive patients and arrange/provide further diagnostic workup</w:t>
      </w:r>
      <w:r w:rsidR="000E75E7">
        <w:t xml:space="preserve"> such as endoscopic ultrasound biopsies for </w:t>
      </w:r>
      <w:r w:rsidR="000E75E7">
        <w:t>diagnosis and staging</w:t>
      </w:r>
      <w:r w:rsidRPr="00B21A20">
        <w:t xml:space="preserve">. The impact on </w:t>
      </w:r>
      <w:proofErr w:type="spellStart"/>
      <w:r w:rsidRPr="00B21A20">
        <w:t>respirologist</w:t>
      </w:r>
      <w:r w:rsidR="00083EB0">
        <w:t>s</w:t>
      </w:r>
      <w:proofErr w:type="spellEnd"/>
      <w:r w:rsidR="00083EB0">
        <w:t>’</w:t>
      </w:r>
      <w:r w:rsidRPr="00B21A20">
        <w:t xml:space="preserve"> workload </w:t>
      </w:r>
      <w:r w:rsidR="00083EB0">
        <w:t xml:space="preserve">would </w:t>
      </w:r>
      <w:r w:rsidRPr="00B21A20">
        <w:t>depend on nodule management protocols</w:t>
      </w:r>
      <w:r w:rsidR="00083EB0">
        <w:t xml:space="preserve"> and thresholds used</w:t>
      </w:r>
      <w:r w:rsidRPr="00B21A20">
        <w:t xml:space="preserve"> for </w:t>
      </w:r>
      <w:r w:rsidR="00106E98">
        <w:t xml:space="preserve">screens </w:t>
      </w:r>
      <w:r w:rsidR="00083EB0">
        <w:t xml:space="preserve">evaluation </w:t>
      </w:r>
      <w:r w:rsidRPr="00B21A20">
        <w:t xml:space="preserve">as </w:t>
      </w:r>
      <w:r w:rsidR="00B83C94">
        <w:t>suspicious,</w:t>
      </w:r>
      <w:r w:rsidRPr="00B21A20">
        <w:t xml:space="preserve"> or </w:t>
      </w:r>
      <w:r w:rsidR="00B83C94" w:rsidRPr="00B21A20">
        <w:t>in</w:t>
      </w:r>
      <w:r w:rsidR="00B83C94">
        <w:t>determinate or negative</w:t>
      </w:r>
      <w:r w:rsidRPr="00B21A20">
        <w:t xml:space="preserve">. </w:t>
      </w:r>
    </w:p>
    <w:p w14:paraId="17BF1232" w14:textId="2929FC72" w:rsidR="006A7A23" w:rsidRPr="003E7BC4" w:rsidRDefault="00232565" w:rsidP="0083615F">
      <w:pPr>
        <w:pStyle w:val="ListParagraph"/>
        <w:numPr>
          <w:ilvl w:val="0"/>
          <w:numId w:val="10"/>
        </w:numPr>
        <w:spacing w:line="288" w:lineRule="auto"/>
        <w:ind w:left="284" w:hanging="284"/>
      </w:pPr>
      <w:r w:rsidRPr="003E7BC4">
        <w:t xml:space="preserve">Pathologists </w:t>
      </w:r>
      <w:r w:rsidR="00106E98" w:rsidRPr="003E7BC4">
        <w:t>will</w:t>
      </w:r>
      <w:r w:rsidRPr="003E7BC4">
        <w:t xml:space="preserve"> be involved to analyze lung biopsy specimens. The increased workload (average </w:t>
      </w:r>
      <w:r w:rsidR="003E7BC4" w:rsidRPr="003E7BC4">
        <w:rPr>
          <w:color w:val="FF0000"/>
        </w:rPr>
        <w:t>[</w:t>
      </w:r>
      <w:r w:rsidR="00E32B78" w:rsidRPr="003E7BC4">
        <w:rPr>
          <w:color w:val="FF0000"/>
        </w:rPr>
        <w:t>XXX</w:t>
      </w:r>
      <w:r w:rsidR="003E7BC4" w:rsidRPr="003E7BC4">
        <w:rPr>
          <w:color w:val="FF0000"/>
        </w:rPr>
        <w:t>]</w:t>
      </w:r>
      <w:r w:rsidR="00E32B78" w:rsidRPr="003E7BC4">
        <w:rPr>
          <w:color w:val="FF0000"/>
        </w:rPr>
        <w:t xml:space="preserve"> </w:t>
      </w:r>
      <w:r w:rsidRPr="003E7BC4">
        <w:t xml:space="preserve">samples annually) may </w:t>
      </w:r>
      <w:r w:rsidRPr="00037978">
        <w:rPr>
          <w:color w:val="FF0000"/>
        </w:rPr>
        <w:t>[not]</w:t>
      </w:r>
      <w:r w:rsidRPr="003E7BC4">
        <w:t xml:space="preserve"> require additional pathologists to manage predicted volume.</w:t>
      </w:r>
      <w:r w:rsidRPr="003E7BC4">
        <w:rPr>
          <w:sz w:val="23"/>
          <w:szCs w:val="23"/>
        </w:rPr>
        <w:t xml:space="preserve"> </w:t>
      </w:r>
      <w:r w:rsidR="001B5950" w:rsidRPr="005E46B3">
        <w:t xml:space="preserve">The volume of biopsies will be offset by existing biopsies for advanced cancers. </w:t>
      </w:r>
    </w:p>
    <w:p w14:paraId="50E968A2" w14:textId="424E4BB5" w:rsidR="006A7A23" w:rsidRPr="005F6F13" w:rsidRDefault="00C43646" w:rsidP="0083615F">
      <w:pPr>
        <w:pStyle w:val="ListParagraph"/>
        <w:numPr>
          <w:ilvl w:val="0"/>
          <w:numId w:val="10"/>
        </w:numPr>
        <w:spacing w:line="288" w:lineRule="auto"/>
        <w:ind w:left="284" w:hanging="284"/>
      </w:pPr>
      <w:r w:rsidRPr="003E7BC4">
        <w:t>Physicians</w:t>
      </w:r>
      <w:r w:rsidR="00B26729">
        <w:t xml:space="preserve"> </w:t>
      </w:r>
      <w:r w:rsidR="00106E98" w:rsidRPr="003E7BC4">
        <w:t>will</w:t>
      </w:r>
      <w:r w:rsidR="00232565" w:rsidRPr="003E7BC4">
        <w:t xml:space="preserve"> be involved with conducting invasive diagnostic interventions including </w:t>
      </w:r>
      <w:r w:rsidR="009D4AED" w:rsidRPr="003E7BC4">
        <w:t xml:space="preserve">endoscopies, </w:t>
      </w:r>
      <w:r w:rsidR="00232565" w:rsidRPr="003E7BC4">
        <w:t xml:space="preserve">biopsies as well as nodule resections. Currently </w:t>
      </w:r>
      <w:r w:rsidRPr="003E7BC4">
        <w:t xml:space="preserve">physicians </w:t>
      </w:r>
      <w:r w:rsidR="00232565" w:rsidRPr="003E7BC4">
        <w:t xml:space="preserve">in the </w:t>
      </w:r>
      <w:r w:rsidR="00BC1B75" w:rsidRPr="0003223D">
        <w:rPr>
          <w:color w:val="FF0000"/>
        </w:rPr>
        <w:t>[</w:t>
      </w:r>
      <w:r w:rsidR="00232565" w:rsidRPr="00FE44C4">
        <w:rPr>
          <w:color w:val="FF0000"/>
        </w:rPr>
        <w:t>province</w:t>
      </w:r>
      <w:r w:rsidR="00FE44C4" w:rsidRPr="00FE44C4">
        <w:rPr>
          <w:color w:val="FF0000"/>
        </w:rPr>
        <w:t>/territory</w:t>
      </w:r>
      <w:r w:rsidR="00BC1B75">
        <w:rPr>
          <w:color w:val="FF0000"/>
        </w:rPr>
        <w:t>]</w:t>
      </w:r>
      <w:r w:rsidR="00232565" w:rsidRPr="00FE44C4">
        <w:rPr>
          <w:color w:val="FF0000"/>
        </w:rPr>
        <w:t xml:space="preserve"> </w:t>
      </w:r>
      <w:r w:rsidR="00232565" w:rsidRPr="003E7BC4">
        <w:t xml:space="preserve">are working at their full </w:t>
      </w:r>
      <w:r w:rsidR="00232565" w:rsidRPr="003E7BC4">
        <w:rPr>
          <w:color w:val="FF0000"/>
        </w:rPr>
        <w:t xml:space="preserve">[near] </w:t>
      </w:r>
      <w:r w:rsidR="00232565" w:rsidRPr="003E7BC4">
        <w:t>capacity</w:t>
      </w:r>
      <w:r w:rsidR="00232565">
        <w:t xml:space="preserve">. Increased volume of surgeries, biopsies would potentially require additional surgical </w:t>
      </w:r>
      <w:r w:rsidR="00F1362E">
        <w:t>staff</w:t>
      </w:r>
      <w:r w:rsidR="00232565">
        <w:t>.</w:t>
      </w:r>
    </w:p>
    <w:p w14:paraId="36B0A6E0" w14:textId="3B1A1B2E" w:rsidR="006439EB" w:rsidRDefault="006439EB" w:rsidP="0083615F">
      <w:pPr>
        <w:pStyle w:val="ListParagraph"/>
        <w:numPr>
          <w:ilvl w:val="0"/>
          <w:numId w:val="10"/>
        </w:numPr>
        <w:spacing w:line="288" w:lineRule="auto"/>
        <w:ind w:left="284" w:hanging="284"/>
      </w:pPr>
      <w:r>
        <w:t>Smoking cessation counsellors (depending on design of the program)</w:t>
      </w:r>
      <w:r w:rsidR="006E7783">
        <w:t>.</w:t>
      </w:r>
    </w:p>
    <w:p w14:paraId="70825E14" w14:textId="77777777" w:rsidR="00232565" w:rsidRDefault="00232565" w:rsidP="006A7A23">
      <w:pPr>
        <w:pStyle w:val="ListParagraph"/>
        <w:numPr>
          <w:ilvl w:val="0"/>
          <w:numId w:val="0"/>
        </w:numPr>
        <w:spacing w:after="120"/>
        <w:ind w:left="646"/>
      </w:pPr>
    </w:p>
    <w:p w14:paraId="546024CB" w14:textId="1CF4589E" w:rsidR="00232565" w:rsidRPr="007C741A" w:rsidRDefault="00232565" w:rsidP="0083615F">
      <w:pPr>
        <w:pStyle w:val="Heading2"/>
        <w:numPr>
          <w:ilvl w:val="1"/>
          <w:numId w:val="36"/>
        </w:numPr>
        <w:ind w:left="709" w:hanging="709"/>
        <w:rPr>
          <w:color w:val="196938"/>
        </w:rPr>
      </w:pPr>
      <w:bookmarkStart w:id="48" w:name="_Toc36122817"/>
      <w:r w:rsidRPr="007C741A">
        <w:rPr>
          <w:color w:val="196938"/>
        </w:rPr>
        <w:t>Budget impact analysis</w:t>
      </w:r>
      <w:bookmarkEnd w:id="48"/>
    </w:p>
    <w:p w14:paraId="49756334" w14:textId="77777777" w:rsidR="006A7A23" w:rsidRDefault="00232565" w:rsidP="000A7098">
      <w:r>
        <w:t>Following the model above,</w:t>
      </w:r>
      <w:r w:rsidRPr="008D6280">
        <w:t xml:space="preserve"> the </w:t>
      </w:r>
      <w:r w:rsidRPr="00006F6B">
        <w:t xml:space="preserve">net budget impact </w:t>
      </w:r>
      <w:r>
        <w:t xml:space="preserve">for each year </w:t>
      </w:r>
      <w:r w:rsidRPr="00006F6B">
        <w:t>w</w:t>
      </w:r>
      <w:r>
        <w:t>as calculated by subtracting incurred</w:t>
      </w:r>
      <w:r w:rsidRPr="00006F6B">
        <w:t xml:space="preserve"> costs </w:t>
      </w:r>
      <w:r>
        <w:t xml:space="preserve">of “screening” strategy </w:t>
      </w:r>
      <w:r w:rsidRPr="00006F6B">
        <w:t>from the</w:t>
      </w:r>
      <w:r>
        <w:t xml:space="preserve"> costs of</w:t>
      </w:r>
      <w:r w:rsidRPr="00006F6B">
        <w:t xml:space="preserve"> </w:t>
      </w:r>
      <w:r>
        <w:t>“no screening” strategy</w:t>
      </w:r>
      <w:r w:rsidR="006439EB">
        <w:t>, or in some cases, “opportunistic screening”</w:t>
      </w:r>
      <w:r>
        <w:t>.</w:t>
      </w:r>
      <w:r w:rsidRPr="00561E67">
        <w:t xml:space="preserve"> </w:t>
      </w:r>
    </w:p>
    <w:p w14:paraId="07705F95" w14:textId="77D53594" w:rsidR="00232565" w:rsidRPr="008D6280" w:rsidRDefault="00232565" w:rsidP="000A7098">
      <w:r>
        <w:t xml:space="preserve"> </w:t>
      </w:r>
    </w:p>
    <w:p w14:paraId="5A19B8E6" w14:textId="78A6218F" w:rsidR="00232565" w:rsidRDefault="00232565" w:rsidP="000A7098">
      <w:r>
        <w:t xml:space="preserve">The following key cost categories were identified: </w:t>
      </w:r>
      <w:proofErr w:type="spellStart"/>
      <w:r>
        <w:t>i</w:t>
      </w:r>
      <w:proofErr w:type="spellEnd"/>
      <w:r>
        <w:t xml:space="preserve">) screening costs, </w:t>
      </w:r>
      <w:r w:rsidR="00BA273E">
        <w:t>ii) diagnostic costs</w:t>
      </w:r>
      <w:r w:rsidR="00707CE1">
        <w:t>,</w:t>
      </w:r>
      <w:r w:rsidR="00BA273E">
        <w:t xml:space="preserve"> i</w:t>
      </w:r>
      <w:r>
        <w:t>ii) lung cancer</w:t>
      </w:r>
      <w:r w:rsidRPr="00561E67">
        <w:t xml:space="preserve"> management</w:t>
      </w:r>
      <w:r>
        <w:t>/treatment costs</w:t>
      </w:r>
      <w:r w:rsidRPr="00561E67">
        <w:t xml:space="preserve">, </w:t>
      </w:r>
      <w:r w:rsidR="00BA273E">
        <w:t xml:space="preserve">iv) </w:t>
      </w:r>
      <w:r w:rsidR="00455563">
        <w:t>program costs, v) capital costs, vi) smoking cessation costs</w:t>
      </w:r>
      <w:r w:rsidR="00707CE1">
        <w:t>,</w:t>
      </w:r>
      <w:r w:rsidR="00455563">
        <w:t xml:space="preserve"> and </w:t>
      </w:r>
      <w:r w:rsidR="005508DB">
        <w:t xml:space="preserve">vii) </w:t>
      </w:r>
      <w:r w:rsidR="00BA273E">
        <w:t>cost of incidental findings</w:t>
      </w:r>
      <w:r w:rsidRPr="00561E67">
        <w:t>.</w:t>
      </w:r>
      <w:r>
        <w:t xml:space="preserve"> </w:t>
      </w:r>
    </w:p>
    <w:p w14:paraId="3704AD80" w14:textId="2FAE2154" w:rsidR="00BA273E" w:rsidRDefault="00232565" w:rsidP="000A7098">
      <w:r w:rsidRPr="006A7A23">
        <w:rPr>
          <w:rFonts w:ascii="Montserrat Medium" w:hAnsi="Montserrat Medium"/>
          <w:i/>
        </w:rPr>
        <w:t>Screening costs</w:t>
      </w:r>
      <w:r>
        <w:t xml:space="preserve"> included the costs of LDCT test and</w:t>
      </w:r>
      <w:r w:rsidR="00BA273E">
        <w:t xml:space="preserve"> radiologist</w:t>
      </w:r>
      <w:r>
        <w:t xml:space="preserve"> interpretation</w:t>
      </w:r>
      <w:r w:rsidR="00B6480B">
        <w:t>.</w:t>
      </w:r>
    </w:p>
    <w:p w14:paraId="3F891C03" w14:textId="77777777" w:rsidR="00BA273E" w:rsidRDefault="00BA273E" w:rsidP="000A7098"/>
    <w:p w14:paraId="1E924CFA" w14:textId="77777777" w:rsidR="00FE44C4" w:rsidRDefault="00BA273E" w:rsidP="000A7098">
      <w:r w:rsidRPr="00FE44C4">
        <w:rPr>
          <w:rFonts w:ascii="Montserrat Medium" w:hAnsi="Montserrat Medium"/>
          <w:i/>
        </w:rPr>
        <w:t>Diagnostic costs</w:t>
      </w:r>
      <w:r>
        <w:t xml:space="preserve"> included costs for </w:t>
      </w:r>
      <w:r w:rsidR="00EC2DFD" w:rsidRPr="0003223D">
        <w:rPr>
          <w:color w:val="FF0000"/>
        </w:rPr>
        <w:t>[</w:t>
      </w:r>
      <w:proofErr w:type="spellStart"/>
      <w:r w:rsidR="00B6480B" w:rsidRPr="002A3DA1">
        <w:rPr>
          <w:color w:val="FF0000"/>
        </w:rPr>
        <w:t>respirologist</w:t>
      </w:r>
      <w:proofErr w:type="spellEnd"/>
      <w:r w:rsidR="00EC2DFD" w:rsidRPr="00EC2DFD">
        <w:rPr>
          <w:color w:val="FF0000"/>
        </w:rPr>
        <w:t>/</w:t>
      </w:r>
      <w:r w:rsidR="00B6480B" w:rsidRPr="002A3DA1">
        <w:rPr>
          <w:color w:val="FF0000"/>
        </w:rPr>
        <w:t xml:space="preserve">specialist </w:t>
      </w:r>
      <w:r w:rsidR="00B6480B" w:rsidRPr="007C3D76">
        <w:rPr>
          <w:color w:val="FF0000"/>
        </w:rPr>
        <w:t xml:space="preserve">physician] </w:t>
      </w:r>
      <w:r w:rsidR="00B6480B" w:rsidRPr="0007456A">
        <w:t xml:space="preserve">consultations </w:t>
      </w:r>
      <w:r w:rsidR="00B6480B">
        <w:t xml:space="preserve">and </w:t>
      </w:r>
      <w:r>
        <w:t>non-invasive and invasive procedures performed after positive screen.</w:t>
      </w:r>
      <w:r w:rsidR="00FB00F9">
        <w:t xml:space="preserve"> </w:t>
      </w:r>
    </w:p>
    <w:p w14:paraId="258A0327" w14:textId="77777777" w:rsidR="00FE44C4" w:rsidRDefault="00FE44C4" w:rsidP="000A7098"/>
    <w:p w14:paraId="27D73BD4" w14:textId="4D1602D0" w:rsidR="00232565" w:rsidRDefault="00FE44C4" w:rsidP="000A7098">
      <w:r w:rsidRPr="00FE44C4">
        <w:rPr>
          <w:rFonts w:ascii="Montserrat Medium" w:hAnsi="Montserrat Medium"/>
          <w:i/>
        </w:rPr>
        <w:t>C</w:t>
      </w:r>
      <w:r w:rsidR="00232565" w:rsidRPr="00FE44C4">
        <w:rPr>
          <w:rFonts w:ascii="Montserrat Medium" w:hAnsi="Montserrat Medium"/>
          <w:i/>
        </w:rPr>
        <w:t>ancer management costs</w:t>
      </w:r>
      <w:r w:rsidR="00232565" w:rsidRPr="00BA273E">
        <w:t xml:space="preserve"> </w:t>
      </w:r>
      <w:r w:rsidR="00232565">
        <w:t>included treatment</w:t>
      </w:r>
      <w:r>
        <w:t>-</w:t>
      </w:r>
      <w:r w:rsidR="00232565">
        <w:t>related costs such as radiation therapy, chemo</w:t>
      </w:r>
      <w:r w:rsidR="005E46B3">
        <w:t>-immuno</w:t>
      </w:r>
      <w:r w:rsidR="00232565">
        <w:t>therapy</w:t>
      </w:r>
      <w:r w:rsidR="005E46B3">
        <w:t>,</w:t>
      </w:r>
      <w:r w:rsidR="00232565">
        <w:t xml:space="preserve"> surgery</w:t>
      </w:r>
      <w:r w:rsidR="005E46B3">
        <w:t xml:space="preserve"> and palliative care</w:t>
      </w:r>
      <w:r w:rsidR="00232565">
        <w:t xml:space="preserve">.  </w:t>
      </w:r>
    </w:p>
    <w:p w14:paraId="071EF98E" w14:textId="77777777" w:rsidR="00232565" w:rsidRPr="006A7A23" w:rsidRDefault="00232565" w:rsidP="000A7098">
      <w:pPr>
        <w:rPr>
          <w:rFonts w:ascii="Montserrat Medium" w:hAnsi="Montserrat Medium"/>
          <w:i/>
        </w:rPr>
      </w:pPr>
    </w:p>
    <w:p w14:paraId="4A585F47" w14:textId="091A9FE4" w:rsidR="00232565" w:rsidRDefault="00232565" w:rsidP="000A7098">
      <w:r w:rsidRPr="0003223D">
        <w:rPr>
          <w:rFonts w:ascii="Montserrat Medium" w:hAnsi="Montserrat Medium"/>
          <w:i/>
        </w:rPr>
        <w:t>Pro</w:t>
      </w:r>
      <w:r w:rsidR="00626C98" w:rsidRPr="0003223D">
        <w:rPr>
          <w:rFonts w:ascii="Montserrat Medium" w:hAnsi="Montserrat Medium"/>
          <w:i/>
        </w:rPr>
        <w:t>vincial</w:t>
      </w:r>
      <w:r w:rsidR="0031025E" w:rsidRPr="0003223D">
        <w:rPr>
          <w:rFonts w:ascii="Montserrat Medium" w:hAnsi="Montserrat Medium"/>
          <w:i/>
        </w:rPr>
        <w:t>/Territorial</w:t>
      </w:r>
      <w:r w:rsidR="00626C98" w:rsidRPr="0003223D">
        <w:rPr>
          <w:rFonts w:ascii="Montserrat Medium" w:hAnsi="Montserrat Medium"/>
          <w:i/>
        </w:rPr>
        <w:t xml:space="preserve"> </w:t>
      </w:r>
      <w:r w:rsidR="00626C98" w:rsidRPr="006A7A23">
        <w:rPr>
          <w:rFonts w:ascii="Montserrat Medium" w:hAnsi="Montserrat Medium"/>
          <w:i/>
        </w:rPr>
        <w:t>pro</w:t>
      </w:r>
      <w:r w:rsidRPr="006A7A23">
        <w:rPr>
          <w:rFonts w:ascii="Montserrat Medium" w:hAnsi="Montserrat Medium"/>
          <w:i/>
        </w:rPr>
        <w:t>gram costs</w:t>
      </w:r>
      <w:r>
        <w:t xml:space="preserve"> assumed compensation for the clinical</w:t>
      </w:r>
      <w:r w:rsidR="00DF32D0">
        <w:t xml:space="preserve"> leads</w:t>
      </w:r>
      <w:r>
        <w:t xml:space="preserve">, </w:t>
      </w:r>
      <w:r w:rsidR="00DF32D0">
        <w:t xml:space="preserve">nurse navigators, </w:t>
      </w:r>
      <w:r>
        <w:t>non-clinical roles</w:t>
      </w:r>
      <w:r w:rsidR="00DF32D0">
        <w:t xml:space="preserve"> (program coordinators, screen registry staff, IT staff)</w:t>
      </w:r>
      <w:r>
        <w:t xml:space="preserve"> and other non-staffing program costs</w:t>
      </w:r>
      <w:r w:rsidR="00DF32D0">
        <w:t xml:space="preserve"> (promotion, education</w:t>
      </w:r>
      <w:r w:rsidR="00D76CD9">
        <w:t>, patient recruitment, result communication,</w:t>
      </w:r>
      <w:r w:rsidR="00DF32D0">
        <w:t xml:space="preserve"> etc</w:t>
      </w:r>
      <w:r w:rsidR="00EC2BF5">
        <w:t>.</w:t>
      </w:r>
      <w:r w:rsidR="00DF32D0">
        <w:t>)</w:t>
      </w:r>
      <w:r>
        <w:t>, which may vary across jurisdictions.</w:t>
      </w:r>
      <w:r w:rsidR="002437B5">
        <w:t xml:space="preserve"> Lung cancer screening program implementation presents an</w:t>
      </w:r>
      <w:r w:rsidR="002437B5" w:rsidRPr="002437B5">
        <w:t xml:space="preserve"> opportunity to create efficiencies by building on </w:t>
      </w:r>
      <w:r w:rsidR="002437B5">
        <w:t xml:space="preserve">and </w:t>
      </w:r>
      <w:r w:rsidR="002437B5" w:rsidRPr="002437B5">
        <w:t xml:space="preserve">leveraging </w:t>
      </w:r>
      <w:r w:rsidR="00B338F3">
        <w:t>what exists in</w:t>
      </w:r>
      <w:r w:rsidR="002437B5" w:rsidRPr="002437B5">
        <w:t xml:space="preserve"> other </w:t>
      </w:r>
      <w:r w:rsidR="006439EB" w:rsidRPr="002437B5">
        <w:t>population-based</w:t>
      </w:r>
      <w:r w:rsidR="002437B5" w:rsidRPr="002437B5">
        <w:t xml:space="preserve"> screening programs</w:t>
      </w:r>
      <w:r w:rsidR="002437B5">
        <w:t>.</w:t>
      </w:r>
    </w:p>
    <w:p w14:paraId="3B4C0474" w14:textId="428F0D9E" w:rsidR="00232565" w:rsidRDefault="00232565" w:rsidP="000A7098"/>
    <w:p w14:paraId="1607A2B2" w14:textId="7FAAEB21" w:rsidR="007867E0" w:rsidRDefault="007867E0" w:rsidP="000A7098">
      <w:r w:rsidRPr="006A7A23">
        <w:rPr>
          <w:rFonts w:ascii="Montserrat Medium" w:hAnsi="Montserrat Medium"/>
          <w:i/>
        </w:rPr>
        <w:t>Capital costs</w:t>
      </w:r>
      <w:r>
        <w:t xml:space="preserve"> included one-time costs related to purchase </w:t>
      </w:r>
      <w:r w:rsidR="00D50AD3">
        <w:t xml:space="preserve">of </w:t>
      </w:r>
      <w:r>
        <w:t xml:space="preserve">different software for structured reporting, </w:t>
      </w:r>
      <w:r>
        <w:t xml:space="preserve">malignancy risk calculators and other IT related projects. Capital costs were depreciated during 5-year period on a straight-line basis, assuming 5 years of useful life for the software. </w:t>
      </w:r>
    </w:p>
    <w:p w14:paraId="050A2BB6" w14:textId="77777777" w:rsidR="007867E0" w:rsidRDefault="007867E0" w:rsidP="000A7098"/>
    <w:p w14:paraId="39A9F5E1" w14:textId="6FE4366B" w:rsidR="00232565" w:rsidRDefault="00232565" w:rsidP="000A7098">
      <w:r w:rsidRPr="006A7A23">
        <w:rPr>
          <w:rFonts w:ascii="Montserrat Medium" w:hAnsi="Montserrat Medium"/>
          <w:i/>
        </w:rPr>
        <w:t xml:space="preserve">Smoking cessation costs </w:t>
      </w:r>
      <w:r>
        <w:t xml:space="preserve">included the costs for counselling, NRT and pharmacotherapy. </w:t>
      </w:r>
    </w:p>
    <w:p w14:paraId="2108964B" w14:textId="77777777" w:rsidR="00BA273E" w:rsidRDefault="00BA273E" w:rsidP="000A7098"/>
    <w:p w14:paraId="70C25E29" w14:textId="604EC9C6" w:rsidR="00BA273E" w:rsidRPr="00BA273E" w:rsidRDefault="00BA273E" w:rsidP="000A7098">
      <w:r w:rsidRPr="006A7A23">
        <w:rPr>
          <w:rFonts w:ascii="Montserrat Medium" w:hAnsi="Montserrat Medium"/>
          <w:i/>
        </w:rPr>
        <w:t>Incidental finding costs</w:t>
      </w:r>
      <w:r w:rsidRPr="00BA273E">
        <w:t xml:space="preserve"> were</w:t>
      </w:r>
      <w:r>
        <w:t xml:space="preserve"> incurred</w:t>
      </w:r>
      <w:r w:rsidR="00B917FD">
        <w:t xml:space="preserve"> due to</w:t>
      </w:r>
      <w:r w:rsidRPr="00BA273E">
        <w:t xml:space="preserve"> further investigation of incidental findings</w:t>
      </w:r>
    </w:p>
    <w:p w14:paraId="6D1D2982" w14:textId="77777777" w:rsidR="00232565" w:rsidRDefault="00232565" w:rsidP="000A7098"/>
    <w:p w14:paraId="12CE5232" w14:textId="3436486C" w:rsidR="00232565" w:rsidRDefault="00232565" w:rsidP="000A7098">
      <w:r>
        <w:t>T</w:t>
      </w:r>
      <w:r w:rsidRPr="00561E67">
        <w:t>able</w:t>
      </w:r>
      <w:r w:rsidR="00B501D0">
        <w:t xml:space="preserve"> </w:t>
      </w:r>
      <w:r w:rsidR="00ED51E7">
        <w:t xml:space="preserve">7 </w:t>
      </w:r>
      <w:r w:rsidR="00B501D0">
        <w:t>below</w:t>
      </w:r>
      <w:r w:rsidRPr="00561E67">
        <w:t xml:space="preserve"> present the screening program</w:t>
      </w:r>
      <w:r>
        <w:t xml:space="preserve"> </w:t>
      </w:r>
      <w:r w:rsidRPr="00A069A9">
        <w:rPr>
          <w:rFonts w:ascii="Montserrat Medium" w:hAnsi="Montserrat Medium"/>
        </w:rPr>
        <w:t>net</w:t>
      </w:r>
      <w:r>
        <w:t xml:space="preserve"> </w:t>
      </w:r>
      <w:r w:rsidRPr="00561E67">
        <w:t xml:space="preserve">costs over the </w:t>
      </w:r>
      <w:r w:rsidR="00B501D0">
        <w:t>ten</w:t>
      </w:r>
      <w:r w:rsidRPr="00561E67">
        <w:t>-year time horizon</w:t>
      </w:r>
      <w:r>
        <w:t xml:space="preserve">. </w:t>
      </w:r>
    </w:p>
    <w:p w14:paraId="347EDAF7" w14:textId="77777777" w:rsidR="00352B86" w:rsidRDefault="00352B86" w:rsidP="000A7098">
      <w:pPr>
        <w:sectPr w:rsidR="00352B86" w:rsidSect="006A7A23">
          <w:footnotePr>
            <w:numFmt w:val="lowerRoman"/>
          </w:footnotePr>
          <w:pgSz w:w="12240" w:h="15840"/>
          <w:pgMar w:top="1814" w:right="1701" w:bottom="1429" w:left="1701" w:header="708" w:footer="708" w:gutter="0"/>
          <w:cols w:num="2" w:space="708"/>
          <w:docGrid w:linePitch="360"/>
        </w:sectPr>
      </w:pPr>
    </w:p>
    <w:p w14:paraId="3D3736F3" w14:textId="73EBB4AA" w:rsidR="00ED51E7" w:rsidRDefault="00ED51E7" w:rsidP="006A7A23">
      <w:pPr>
        <w:spacing w:after="120"/>
      </w:pPr>
    </w:p>
    <w:p w14:paraId="575AAC27" w14:textId="3C879EE8" w:rsidR="00ED51E7" w:rsidRPr="006A7A23" w:rsidRDefault="00ED51E7" w:rsidP="000A7098">
      <w:pPr>
        <w:rPr>
          <w:color w:val="0070C0"/>
        </w:rPr>
      </w:pPr>
      <w:r w:rsidRPr="006A7A23">
        <w:rPr>
          <w:b/>
          <w:color w:val="0070C0"/>
        </w:rPr>
        <w:t>Table 7.</w:t>
      </w:r>
      <w:r w:rsidRPr="006A7A23">
        <w:rPr>
          <w:color w:val="0070C0"/>
        </w:rPr>
        <w:t xml:space="preserve"> Projected incremental budget impact attributable to the screening program</w:t>
      </w:r>
      <w:r w:rsidR="005E46B3" w:rsidRPr="006A7A23">
        <w:rPr>
          <w:color w:val="0070C0"/>
        </w:rPr>
        <w:t xml:space="preserve"> </w:t>
      </w:r>
      <w:r w:rsidR="00AB4448">
        <w:rPr>
          <w:color w:val="0070C0"/>
        </w:rPr>
        <w:t>(2019</w:t>
      </w:r>
      <w:r w:rsidR="003810B2">
        <w:rPr>
          <w:color w:val="0070C0"/>
        </w:rPr>
        <w:t xml:space="preserve"> dollars</w:t>
      </w:r>
      <w:r w:rsidR="00AB4448">
        <w:rPr>
          <w:color w:val="0070C0"/>
        </w:rPr>
        <w:t xml:space="preserve">) vs. </w:t>
      </w:r>
      <w:r w:rsidR="00AB4448" w:rsidRPr="000E615A">
        <w:rPr>
          <w:color w:val="FF0000"/>
        </w:rPr>
        <w:t xml:space="preserve">[no screening/opportunistic screening] </w:t>
      </w:r>
      <w:r w:rsidR="00AB4448">
        <w:rPr>
          <w:color w:val="0070C0"/>
        </w:rPr>
        <w:t>(annual average over 20 years)</w:t>
      </w:r>
    </w:p>
    <w:tbl>
      <w:tblPr>
        <w:tblStyle w:val="GridTable4-Accent1"/>
        <w:tblW w:w="7722" w:type="dxa"/>
        <w:tblLook w:val="0420" w:firstRow="1" w:lastRow="0" w:firstColumn="0" w:lastColumn="0" w:noHBand="0" w:noVBand="1"/>
      </w:tblPr>
      <w:tblGrid>
        <w:gridCol w:w="5575"/>
        <w:gridCol w:w="2147"/>
      </w:tblGrid>
      <w:tr w:rsidR="00AB4448" w:rsidRPr="001B1731" w14:paraId="796F3D9E" w14:textId="77777777" w:rsidTr="003810B2">
        <w:trPr>
          <w:cnfStyle w:val="100000000000" w:firstRow="1" w:lastRow="0" w:firstColumn="0" w:lastColumn="0" w:oddVBand="0" w:evenVBand="0" w:oddHBand="0" w:evenHBand="0" w:firstRowFirstColumn="0" w:firstRowLastColumn="0" w:lastRowFirstColumn="0" w:lastRowLastColumn="0"/>
          <w:trHeight w:val="345"/>
        </w:trPr>
        <w:tc>
          <w:tcPr>
            <w:tcW w:w="5575" w:type="dxa"/>
            <w:shd w:val="clear" w:color="auto" w:fill="0070C0"/>
            <w:hideMark/>
          </w:tcPr>
          <w:p w14:paraId="5B005F2A" w14:textId="53953B6A" w:rsidR="00AB4448" w:rsidRPr="001B1731" w:rsidRDefault="00AB4448" w:rsidP="00CA6DAC">
            <w:pPr>
              <w:spacing w:before="60" w:after="60"/>
              <w:rPr>
                <w:lang w:val="en-US"/>
              </w:rPr>
            </w:pPr>
          </w:p>
        </w:tc>
        <w:tc>
          <w:tcPr>
            <w:tcW w:w="2147" w:type="dxa"/>
            <w:shd w:val="clear" w:color="auto" w:fill="0070C0"/>
            <w:hideMark/>
          </w:tcPr>
          <w:p w14:paraId="1597BE61" w14:textId="603450A0" w:rsidR="00AB4448" w:rsidRPr="001B1731" w:rsidRDefault="00AB4448" w:rsidP="00CA6DAC">
            <w:pPr>
              <w:spacing w:before="60" w:after="60"/>
              <w:rPr>
                <w:lang w:val="en-US"/>
              </w:rPr>
            </w:pPr>
            <w:r>
              <w:rPr>
                <w:lang w:val="en-US"/>
              </w:rPr>
              <w:t>Incremental cost per year</w:t>
            </w:r>
            <w:r w:rsidRPr="001B1731">
              <w:rPr>
                <w:lang w:val="en-US"/>
              </w:rPr>
              <w:t xml:space="preserve"> </w:t>
            </w:r>
          </w:p>
        </w:tc>
      </w:tr>
      <w:tr w:rsidR="00AB4448" w:rsidRPr="001B1731" w14:paraId="74127817" w14:textId="77777777" w:rsidTr="003810B2">
        <w:trPr>
          <w:cnfStyle w:val="000000100000" w:firstRow="0" w:lastRow="0" w:firstColumn="0" w:lastColumn="0" w:oddVBand="0" w:evenVBand="0" w:oddHBand="1" w:evenHBand="0" w:firstRowFirstColumn="0" w:firstRowLastColumn="0" w:lastRowFirstColumn="0" w:lastRowLastColumn="0"/>
          <w:trHeight w:val="290"/>
        </w:trPr>
        <w:tc>
          <w:tcPr>
            <w:tcW w:w="5575" w:type="dxa"/>
            <w:hideMark/>
          </w:tcPr>
          <w:p w14:paraId="4EA559AF" w14:textId="0C21075C" w:rsidR="00AB4448" w:rsidRPr="001B1731" w:rsidRDefault="00AB4448" w:rsidP="000A7098">
            <w:pPr>
              <w:rPr>
                <w:lang w:val="en-US"/>
              </w:rPr>
            </w:pPr>
            <w:r w:rsidRPr="001B1731">
              <w:rPr>
                <w:lang w:val="en-US"/>
              </w:rPr>
              <w:t xml:space="preserve">Screening costs </w:t>
            </w:r>
          </w:p>
        </w:tc>
        <w:tc>
          <w:tcPr>
            <w:tcW w:w="2147" w:type="dxa"/>
            <w:hideMark/>
          </w:tcPr>
          <w:p w14:paraId="0636817E" w14:textId="77777777" w:rsidR="00AB4448" w:rsidRPr="001B1731" w:rsidRDefault="00AB4448" w:rsidP="000A7098">
            <w:pPr>
              <w:rPr>
                <w:lang w:val="en-US"/>
              </w:rPr>
            </w:pPr>
          </w:p>
        </w:tc>
      </w:tr>
      <w:tr w:rsidR="00AB4448" w:rsidRPr="001B1731" w14:paraId="578A902F" w14:textId="77777777" w:rsidTr="003A45B1">
        <w:trPr>
          <w:trHeight w:val="311"/>
        </w:trPr>
        <w:tc>
          <w:tcPr>
            <w:tcW w:w="5575" w:type="dxa"/>
          </w:tcPr>
          <w:p w14:paraId="31B59C17" w14:textId="77777777" w:rsidR="00AB4448" w:rsidRDefault="00AB4448" w:rsidP="003A45B1">
            <w:pPr>
              <w:rPr>
                <w:lang w:val="en-US"/>
              </w:rPr>
            </w:pPr>
            <w:r w:rsidRPr="0003223D">
              <w:rPr>
                <w:lang w:val="en-US"/>
              </w:rPr>
              <w:t xml:space="preserve">Provincial/Territorial </w:t>
            </w:r>
            <w:r w:rsidRPr="007A094D">
              <w:rPr>
                <w:lang w:val="en-US"/>
              </w:rPr>
              <w:t xml:space="preserve">program </w:t>
            </w:r>
            <w:r>
              <w:rPr>
                <w:lang w:val="en-US"/>
              </w:rPr>
              <w:t>costs</w:t>
            </w:r>
          </w:p>
        </w:tc>
        <w:tc>
          <w:tcPr>
            <w:tcW w:w="2147" w:type="dxa"/>
          </w:tcPr>
          <w:p w14:paraId="1F31E0D2" w14:textId="77777777" w:rsidR="00AB4448" w:rsidRPr="001B1731" w:rsidRDefault="00AB4448" w:rsidP="003A45B1">
            <w:pPr>
              <w:rPr>
                <w:lang w:val="en-US"/>
              </w:rPr>
            </w:pPr>
          </w:p>
        </w:tc>
      </w:tr>
      <w:tr w:rsidR="00AB4448" w:rsidRPr="001B1731" w14:paraId="1407A608" w14:textId="77777777" w:rsidTr="003810B2">
        <w:trPr>
          <w:cnfStyle w:val="000000100000" w:firstRow="0" w:lastRow="0" w:firstColumn="0" w:lastColumn="0" w:oddVBand="0" w:evenVBand="0" w:oddHBand="1" w:evenHBand="0" w:firstRowFirstColumn="0" w:firstRowLastColumn="0" w:lastRowFirstColumn="0" w:lastRowLastColumn="0"/>
          <w:trHeight w:val="293"/>
        </w:trPr>
        <w:tc>
          <w:tcPr>
            <w:tcW w:w="5575" w:type="dxa"/>
          </w:tcPr>
          <w:p w14:paraId="39A64E8A" w14:textId="78AD7EB8" w:rsidR="00AB4448" w:rsidRPr="001B1731" w:rsidRDefault="00AB4448" w:rsidP="000A7098">
            <w:pPr>
              <w:rPr>
                <w:lang w:val="en-US"/>
              </w:rPr>
            </w:pPr>
            <w:r>
              <w:rPr>
                <w:lang w:val="en-US"/>
              </w:rPr>
              <w:t>Diagnostic workup costs</w:t>
            </w:r>
          </w:p>
        </w:tc>
        <w:tc>
          <w:tcPr>
            <w:tcW w:w="2147" w:type="dxa"/>
          </w:tcPr>
          <w:p w14:paraId="0319E8E1" w14:textId="77777777" w:rsidR="00AB4448" w:rsidRPr="001B1731" w:rsidRDefault="00AB4448" w:rsidP="000A7098">
            <w:pPr>
              <w:rPr>
                <w:lang w:val="en-US"/>
              </w:rPr>
            </w:pPr>
          </w:p>
        </w:tc>
      </w:tr>
      <w:tr w:rsidR="00AB4448" w:rsidRPr="001B1731" w14:paraId="200AD2B2" w14:textId="77777777" w:rsidTr="000B262E">
        <w:trPr>
          <w:trHeight w:val="311"/>
        </w:trPr>
        <w:tc>
          <w:tcPr>
            <w:tcW w:w="5575" w:type="dxa"/>
          </w:tcPr>
          <w:p w14:paraId="7712DFDD" w14:textId="77777777" w:rsidR="00AB4448" w:rsidRPr="001B1731" w:rsidRDefault="00AB4448" w:rsidP="000B262E">
            <w:pPr>
              <w:rPr>
                <w:lang w:val="en-US"/>
              </w:rPr>
            </w:pPr>
            <w:r>
              <w:rPr>
                <w:lang w:val="en-US"/>
              </w:rPr>
              <w:t>Smoking cessation program costs</w:t>
            </w:r>
          </w:p>
        </w:tc>
        <w:tc>
          <w:tcPr>
            <w:tcW w:w="2147" w:type="dxa"/>
          </w:tcPr>
          <w:p w14:paraId="2A231C8B" w14:textId="77777777" w:rsidR="00AB4448" w:rsidRPr="001B1731" w:rsidRDefault="00AB4448" w:rsidP="000B262E">
            <w:pPr>
              <w:rPr>
                <w:lang w:val="en-US"/>
              </w:rPr>
            </w:pPr>
          </w:p>
        </w:tc>
      </w:tr>
      <w:tr w:rsidR="00AB4448" w:rsidRPr="001B1731" w14:paraId="6E02D360" w14:textId="77777777" w:rsidTr="00A91F3F">
        <w:trPr>
          <w:cnfStyle w:val="000000100000" w:firstRow="0" w:lastRow="0" w:firstColumn="0" w:lastColumn="0" w:oddVBand="0" w:evenVBand="0" w:oddHBand="1" w:evenHBand="0" w:firstRowFirstColumn="0" w:firstRowLastColumn="0" w:lastRowFirstColumn="0" w:lastRowLastColumn="0"/>
          <w:trHeight w:val="311"/>
        </w:trPr>
        <w:tc>
          <w:tcPr>
            <w:tcW w:w="5575" w:type="dxa"/>
          </w:tcPr>
          <w:p w14:paraId="0169D262" w14:textId="77777777" w:rsidR="00AB4448" w:rsidRDefault="00AB4448" w:rsidP="00A91F3F">
            <w:pPr>
              <w:rPr>
                <w:lang w:val="en-US"/>
              </w:rPr>
            </w:pPr>
            <w:r>
              <w:rPr>
                <w:lang w:val="en-US"/>
              </w:rPr>
              <w:t>Incidental finding costs</w:t>
            </w:r>
          </w:p>
        </w:tc>
        <w:tc>
          <w:tcPr>
            <w:tcW w:w="2147" w:type="dxa"/>
          </w:tcPr>
          <w:p w14:paraId="53B8A79B" w14:textId="77777777" w:rsidR="00AB4448" w:rsidRPr="001B1731" w:rsidRDefault="00AB4448" w:rsidP="00A91F3F">
            <w:pPr>
              <w:rPr>
                <w:lang w:val="en-US"/>
              </w:rPr>
            </w:pPr>
          </w:p>
        </w:tc>
      </w:tr>
      <w:tr w:rsidR="00AB4448" w:rsidRPr="001B1731" w14:paraId="5A06BC8B" w14:textId="77777777" w:rsidTr="003810B2">
        <w:trPr>
          <w:trHeight w:val="293"/>
        </w:trPr>
        <w:tc>
          <w:tcPr>
            <w:tcW w:w="5575" w:type="dxa"/>
            <w:hideMark/>
          </w:tcPr>
          <w:p w14:paraId="039608D7" w14:textId="301C81AF" w:rsidR="00AB4448" w:rsidRPr="001B1731" w:rsidRDefault="00AB4448" w:rsidP="000A7098">
            <w:pPr>
              <w:rPr>
                <w:lang w:val="en-US"/>
              </w:rPr>
            </w:pPr>
            <w:r>
              <w:rPr>
                <w:lang w:val="en-US"/>
              </w:rPr>
              <w:t>Cancer treatment</w:t>
            </w:r>
            <w:r w:rsidRPr="001B1731">
              <w:rPr>
                <w:lang w:val="en-US"/>
              </w:rPr>
              <w:t xml:space="preserve"> </w:t>
            </w:r>
            <w:r>
              <w:rPr>
                <w:lang w:val="en-US"/>
              </w:rPr>
              <w:t>costs</w:t>
            </w:r>
          </w:p>
        </w:tc>
        <w:tc>
          <w:tcPr>
            <w:tcW w:w="2147" w:type="dxa"/>
            <w:hideMark/>
          </w:tcPr>
          <w:p w14:paraId="54FF1CF5" w14:textId="77777777" w:rsidR="00AB4448" w:rsidRPr="001B1731" w:rsidRDefault="00AB4448" w:rsidP="000A7098">
            <w:pPr>
              <w:rPr>
                <w:lang w:val="en-US"/>
              </w:rPr>
            </w:pPr>
          </w:p>
        </w:tc>
      </w:tr>
      <w:tr w:rsidR="00AB4448" w:rsidRPr="001B1731" w14:paraId="5597D8E4" w14:textId="77777777" w:rsidTr="003810B2">
        <w:trPr>
          <w:cnfStyle w:val="000000100000" w:firstRow="0" w:lastRow="0" w:firstColumn="0" w:lastColumn="0" w:oddVBand="0" w:evenVBand="0" w:oddHBand="1" w:evenHBand="0" w:firstRowFirstColumn="0" w:firstRowLastColumn="0" w:lastRowFirstColumn="0" w:lastRowLastColumn="0"/>
          <w:trHeight w:val="228"/>
        </w:trPr>
        <w:tc>
          <w:tcPr>
            <w:tcW w:w="5575" w:type="dxa"/>
            <w:hideMark/>
          </w:tcPr>
          <w:p w14:paraId="2885B670" w14:textId="77777777" w:rsidR="00AB4448" w:rsidRPr="001B1731" w:rsidRDefault="00AB4448" w:rsidP="000A7098">
            <w:pPr>
              <w:rPr>
                <w:lang w:val="en-US"/>
              </w:rPr>
            </w:pPr>
            <w:r w:rsidRPr="001B1731">
              <w:rPr>
                <w:lang w:val="en-US"/>
              </w:rPr>
              <w:t>TOTAL COST</w:t>
            </w:r>
          </w:p>
        </w:tc>
        <w:tc>
          <w:tcPr>
            <w:tcW w:w="2147" w:type="dxa"/>
            <w:hideMark/>
          </w:tcPr>
          <w:p w14:paraId="7446A794" w14:textId="77777777" w:rsidR="00AB4448" w:rsidRPr="001B1731" w:rsidRDefault="00AB4448" w:rsidP="000A7098">
            <w:pPr>
              <w:rPr>
                <w:lang w:val="en-US"/>
              </w:rPr>
            </w:pPr>
          </w:p>
        </w:tc>
      </w:tr>
    </w:tbl>
    <w:p w14:paraId="39C5A71C" w14:textId="77777777" w:rsidR="003E7BC4" w:rsidRDefault="003E7BC4" w:rsidP="006A7A23">
      <w:pPr>
        <w:pStyle w:val="Default"/>
        <w:rPr>
          <w:rFonts w:ascii="Times New Roman" w:hAnsi="Times New Roman" w:cs="Times New Roman"/>
        </w:rPr>
      </w:pPr>
    </w:p>
    <w:p w14:paraId="7EBFC252" w14:textId="0F88FF4A" w:rsidR="0072671A" w:rsidRDefault="00232565" w:rsidP="006A7A23">
      <w:r w:rsidRPr="00D24FC6">
        <w:t xml:space="preserve">The incremental budget required to run LDCT screening program for high risk patients was estimated at </w:t>
      </w:r>
      <w:r w:rsidR="00651D16" w:rsidRPr="00BB5B1F">
        <w:rPr>
          <w:color w:val="FF0000"/>
        </w:rPr>
        <w:t>[</w:t>
      </w:r>
      <w:r w:rsidR="00106E98" w:rsidRPr="00651D16">
        <w:rPr>
          <w:color w:val="FF0000"/>
        </w:rPr>
        <w:t>$$$</w:t>
      </w:r>
      <w:r w:rsidR="00651D16" w:rsidRPr="00651D16">
        <w:rPr>
          <w:color w:val="FF0000"/>
        </w:rPr>
        <w:t>]</w:t>
      </w:r>
      <w:r w:rsidRPr="00D24FC6">
        <w:t xml:space="preserve"> </w:t>
      </w:r>
      <w:r w:rsidR="003A0220">
        <w:t>per year</w:t>
      </w:r>
      <w:r w:rsidRPr="00282D92">
        <w:t xml:space="preserve"> for the</w:t>
      </w:r>
      <w:r w:rsidR="007C32A6">
        <w:t xml:space="preserve"> first</w:t>
      </w:r>
      <w:r w:rsidRPr="00282D92">
        <w:t xml:space="preserve"> </w:t>
      </w:r>
      <w:r w:rsidR="009503D6">
        <w:t>20</w:t>
      </w:r>
      <w:r w:rsidR="003A0220">
        <w:t xml:space="preserve"> </w:t>
      </w:r>
      <w:r w:rsidR="009503D6">
        <w:t>year</w:t>
      </w:r>
      <w:r w:rsidR="003A0220">
        <w:t>s</w:t>
      </w:r>
      <w:r w:rsidRPr="00282D92">
        <w:t>.</w:t>
      </w:r>
      <w:r w:rsidR="00987DC3">
        <w:t xml:space="preserve"> </w:t>
      </w:r>
    </w:p>
    <w:p w14:paraId="4CEC27D4" w14:textId="77777777" w:rsidR="00987DC3" w:rsidRDefault="00987DC3" w:rsidP="006A7A23"/>
    <w:p w14:paraId="707FCE91" w14:textId="77777777" w:rsidR="00987DC3" w:rsidRDefault="00987DC3" w:rsidP="006A7A23"/>
    <w:p w14:paraId="69A1FFC2" w14:textId="1AC0C630" w:rsidR="00987DC3" w:rsidRDefault="00987DC3" w:rsidP="006A7A23">
      <w:pPr>
        <w:sectPr w:rsidR="00987DC3" w:rsidSect="0097593C">
          <w:footnotePr>
            <w:numFmt w:val="lowerRoman"/>
          </w:footnotePr>
          <w:type w:val="continuous"/>
          <w:pgSz w:w="12240" w:h="15840"/>
          <w:pgMar w:top="1814" w:right="1701" w:bottom="1429" w:left="1701" w:header="708" w:footer="708" w:gutter="0"/>
          <w:cols w:space="708"/>
          <w:docGrid w:linePitch="360"/>
        </w:sectPr>
      </w:pPr>
    </w:p>
    <w:p w14:paraId="261D72D6" w14:textId="102E7454" w:rsidR="0051194E" w:rsidRPr="007C741A" w:rsidRDefault="00E32B78" w:rsidP="0083615F">
      <w:pPr>
        <w:pStyle w:val="Heading2"/>
        <w:numPr>
          <w:ilvl w:val="1"/>
          <w:numId w:val="36"/>
        </w:numPr>
        <w:ind w:left="567" w:hanging="578"/>
        <w:rPr>
          <w:color w:val="196938"/>
        </w:rPr>
      </w:pPr>
      <w:bookmarkStart w:id="49" w:name="_Toc36122818"/>
      <w:r w:rsidRPr="007C741A">
        <w:rPr>
          <w:color w:val="196938"/>
        </w:rPr>
        <w:t>Cost-effectiveness analysis</w:t>
      </w:r>
      <w:bookmarkEnd w:id="49"/>
    </w:p>
    <w:p w14:paraId="4C945724" w14:textId="3B3A5C92" w:rsidR="0051194E" w:rsidRDefault="0031025E" w:rsidP="00126FF9">
      <w:r w:rsidRPr="0031025E">
        <w:t xml:space="preserve">To estimate the cost-effectiveness of the proposed LDCT screening we compared costs and </w:t>
      </w:r>
      <w:r w:rsidRPr="001072AD">
        <w:t>quality-adjusted</w:t>
      </w:r>
      <w:r w:rsidRPr="0031025E">
        <w:t xml:space="preserve"> life-years </w:t>
      </w:r>
      <w:r w:rsidRPr="001072AD">
        <w:t>(QALYs)</w:t>
      </w:r>
      <w:r w:rsidRPr="0031025E">
        <w:t xml:space="preserve"> in the presence and absence of </w:t>
      </w:r>
      <w:r w:rsidRPr="001072AD">
        <w:t>an organized</w:t>
      </w:r>
      <w:r w:rsidRPr="0031025E">
        <w:t xml:space="preserve"> screening program. Details on cost-effectiveness methodology are provided in </w:t>
      </w:r>
      <w:hyperlink w:anchor="_Appendix_8._Methodology" w:history="1">
        <w:r w:rsidR="0051194E" w:rsidRPr="00A5584F">
          <w:rPr>
            <w:rStyle w:val="Hyperlink"/>
          </w:rPr>
          <w:t xml:space="preserve">Appendix </w:t>
        </w:r>
        <w:r w:rsidR="00F72CDA" w:rsidRPr="00A5584F">
          <w:rPr>
            <w:rStyle w:val="Hyperlink"/>
          </w:rPr>
          <w:t>6</w:t>
        </w:r>
      </w:hyperlink>
      <w:r w:rsidR="0051194E" w:rsidRPr="0003223D">
        <w:rPr>
          <w:rStyle w:val="Hyperlink"/>
          <w:color w:val="auto"/>
          <w:u w:val="none"/>
        </w:rPr>
        <w:t>.</w:t>
      </w:r>
    </w:p>
    <w:p w14:paraId="71DFE96D" w14:textId="77777777" w:rsidR="0051194E" w:rsidRDefault="0051194E" w:rsidP="00126FF9"/>
    <w:p w14:paraId="3D34CF09" w14:textId="24573E10" w:rsidR="0051194E" w:rsidRDefault="0051194E" w:rsidP="00126FF9">
      <w:pPr>
        <w:rPr>
          <w:lang w:val="en-US"/>
        </w:rPr>
      </w:pPr>
      <w:r w:rsidRPr="00A069A9">
        <w:rPr>
          <w:rFonts w:ascii="Montserrat Medium" w:hAnsi="Montserrat Medium"/>
        </w:rPr>
        <w:t>Results:</w:t>
      </w:r>
      <w:r>
        <w:rPr>
          <w:b/>
        </w:rPr>
        <w:t xml:space="preserve"> </w:t>
      </w:r>
      <w:r w:rsidRPr="008634B5">
        <w:t>The results for identified scenarios are provided in Table</w:t>
      </w:r>
      <w:r w:rsidR="00ED51E7">
        <w:t xml:space="preserve"> 8</w:t>
      </w:r>
      <w:r w:rsidRPr="008634B5">
        <w:t>.</w:t>
      </w:r>
      <w:r w:rsidRPr="0068131C">
        <w:rPr>
          <w:lang w:val="en-US"/>
        </w:rPr>
        <w:t xml:space="preserve"> </w:t>
      </w:r>
    </w:p>
    <w:p w14:paraId="41F4B265" w14:textId="77777777" w:rsidR="0031025E" w:rsidRDefault="0031025E" w:rsidP="00126FF9">
      <w:pPr>
        <w:rPr>
          <w:lang w:val="en-US"/>
        </w:rPr>
      </w:pPr>
    </w:p>
    <w:p w14:paraId="47B5B905" w14:textId="087B1009" w:rsidR="00126FF9" w:rsidRPr="00A5584F" w:rsidRDefault="0051194E" w:rsidP="00126FF9">
      <w:pPr>
        <w:rPr>
          <w:rFonts w:ascii="Montserrat Medium" w:hAnsi="Montserrat Medium"/>
          <w:lang w:val="en-US"/>
        </w:rPr>
      </w:pPr>
      <w:r w:rsidRPr="00A5584F">
        <w:rPr>
          <w:rFonts w:ascii="Montserrat Medium" w:hAnsi="Montserrat Medium"/>
          <w:lang w:val="en-US"/>
        </w:rPr>
        <w:t>Compared to no screening</w:t>
      </w:r>
      <w:r w:rsidR="0031025E">
        <w:rPr>
          <w:rFonts w:ascii="Montserrat Medium" w:hAnsi="Montserrat Medium"/>
          <w:lang w:val="en-US"/>
        </w:rPr>
        <w:t xml:space="preserve"> </w:t>
      </w:r>
      <w:r w:rsidR="006378E0" w:rsidRPr="00D16C02">
        <w:rPr>
          <w:rFonts w:ascii="Montserrat Medium" w:hAnsi="Montserrat Medium"/>
          <w:color w:val="FF0000"/>
          <w:lang w:val="en-US"/>
        </w:rPr>
        <w:t>[</w:t>
      </w:r>
      <w:r w:rsidR="0031025E" w:rsidRPr="00D16C02">
        <w:rPr>
          <w:rFonts w:ascii="Montserrat Medium" w:hAnsi="Montserrat Medium"/>
          <w:color w:val="FF0000"/>
          <w:lang w:val="en-US"/>
        </w:rPr>
        <w:t>opportunistic screening</w:t>
      </w:r>
      <w:r w:rsidR="006378E0" w:rsidRPr="00D16C02">
        <w:rPr>
          <w:rFonts w:ascii="Montserrat Medium" w:hAnsi="Montserrat Medium"/>
          <w:color w:val="FF0000"/>
          <w:lang w:val="en-US"/>
        </w:rPr>
        <w:t>]</w:t>
      </w:r>
      <w:r w:rsidRPr="00A5584F">
        <w:rPr>
          <w:rFonts w:ascii="Montserrat Medium" w:hAnsi="Montserrat Medium"/>
          <w:lang w:val="en-US"/>
        </w:rPr>
        <w:t xml:space="preserve">:  </w:t>
      </w:r>
    </w:p>
    <w:p w14:paraId="2E53A294" w14:textId="0D690825" w:rsidR="0031025E" w:rsidRPr="003810B2" w:rsidRDefault="0051194E" w:rsidP="003810B2">
      <w:pPr>
        <w:pStyle w:val="ListParagraph"/>
        <w:numPr>
          <w:ilvl w:val="0"/>
          <w:numId w:val="30"/>
        </w:numPr>
        <w:ind w:left="426"/>
      </w:pPr>
      <w:r w:rsidRPr="0031025E">
        <w:t xml:space="preserve">Scenario 1 and Scenario 2 screening detects </w:t>
      </w:r>
      <w:r w:rsidR="00AA0D15" w:rsidRPr="0031025E">
        <w:rPr>
          <w:color w:val="FF0000"/>
        </w:rPr>
        <w:t>[</w:t>
      </w:r>
      <w:r w:rsidR="00CA42EE">
        <w:rPr>
          <w:color w:val="FF0000"/>
        </w:rPr>
        <w:t>XXX</w:t>
      </w:r>
      <w:r w:rsidR="00AA0D15" w:rsidRPr="0031025E">
        <w:rPr>
          <w:color w:val="FF0000"/>
        </w:rPr>
        <w:t>]</w:t>
      </w:r>
      <w:r w:rsidRPr="0031025E">
        <w:rPr>
          <w:color w:val="FF0000"/>
        </w:rPr>
        <w:t xml:space="preserve"> </w:t>
      </w:r>
      <w:r w:rsidRPr="0031025E">
        <w:t xml:space="preserve">and </w:t>
      </w:r>
      <w:r w:rsidR="00AA0D15" w:rsidRPr="0031025E">
        <w:rPr>
          <w:color w:val="FF0000"/>
        </w:rPr>
        <w:t>[</w:t>
      </w:r>
      <w:r w:rsidR="00CA42EE">
        <w:rPr>
          <w:color w:val="FF0000"/>
        </w:rPr>
        <w:t>XXX</w:t>
      </w:r>
      <w:r w:rsidR="00AA0D15" w:rsidRPr="0031025E">
        <w:rPr>
          <w:color w:val="FF0000"/>
        </w:rPr>
        <w:t>]</w:t>
      </w:r>
      <w:r w:rsidRPr="0031025E">
        <w:rPr>
          <w:color w:val="FF0000"/>
        </w:rPr>
        <w:t xml:space="preserve"> </w:t>
      </w:r>
      <w:r w:rsidRPr="0031025E">
        <w:t xml:space="preserve">cases of lung cancer, preventing </w:t>
      </w:r>
      <w:r w:rsidR="00AA0D15" w:rsidRPr="0031025E">
        <w:rPr>
          <w:color w:val="FF0000"/>
        </w:rPr>
        <w:t>[</w:t>
      </w:r>
      <w:r w:rsidR="00CA42EE">
        <w:rPr>
          <w:color w:val="FF0000"/>
        </w:rPr>
        <w:t>XXX</w:t>
      </w:r>
      <w:r w:rsidR="00AA0D15" w:rsidRPr="0031025E">
        <w:rPr>
          <w:color w:val="FF0000"/>
        </w:rPr>
        <w:t>]</w:t>
      </w:r>
      <w:r w:rsidRPr="0031025E">
        <w:rPr>
          <w:color w:val="FF0000"/>
        </w:rPr>
        <w:t xml:space="preserve"> </w:t>
      </w:r>
      <w:r w:rsidRPr="0031025E">
        <w:t xml:space="preserve">and </w:t>
      </w:r>
      <w:r w:rsidR="00AA0D15" w:rsidRPr="0031025E">
        <w:rPr>
          <w:color w:val="FF0000"/>
        </w:rPr>
        <w:t>[</w:t>
      </w:r>
      <w:r w:rsidR="00CA42EE">
        <w:rPr>
          <w:color w:val="FF0000"/>
        </w:rPr>
        <w:t>XXX</w:t>
      </w:r>
      <w:r w:rsidR="00AA0D15" w:rsidRPr="0031025E">
        <w:rPr>
          <w:color w:val="FF0000"/>
        </w:rPr>
        <w:t xml:space="preserve">] </w:t>
      </w:r>
      <w:r w:rsidRPr="0031025E">
        <w:t xml:space="preserve">cancer deaths, translating to </w:t>
      </w:r>
      <w:r w:rsidR="00AA0D15" w:rsidRPr="0031025E">
        <w:rPr>
          <w:color w:val="FF0000"/>
        </w:rPr>
        <w:t>[</w:t>
      </w:r>
      <w:r w:rsidR="00CA42EE">
        <w:rPr>
          <w:color w:val="FF0000"/>
        </w:rPr>
        <w:t>XXX</w:t>
      </w:r>
      <w:r w:rsidR="00AA0D15" w:rsidRPr="0031025E">
        <w:rPr>
          <w:color w:val="FF0000"/>
        </w:rPr>
        <w:t>]</w:t>
      </w:r>
      <w:r w:rsidRPr="0031025E">
        <w:rPr>
          <w:color w:val="FF0000"/>
        </w:rPr>
        <w:t xml:space="preserve"> </w:t>
      </w:r>
      <w:r w:rsidRPr="0031025E">
        <w:t xml:space="preserve">and </w:t>
      </w:r>
      <w:r w:rsidR="00AA0D15" w:rsidRPr="0031025E">
        <w:rPr>
          <w:color w:val="FF0000"/>
        </w:rPr>
        <w:t>[</w:t>
      </w:r>
      <w:r w:rsidR="00CA42EE">
        <w:rPr>
          <w:color w:val="FF0000"/>
        </w:rPr>
        <w:t>XXX</w:t>
      </w:r>
      <w:r w:rsidR="00AA0D15" w:rsidRPr="0031025E">
        <w:rPr>
          <w:color w:val="FF0000"/>
        </w:rPr>
        <w:t>]</w:t>
      </w:r>
      <w:r w:rsidRPr="0031025E">
        <w:rPr>
          <w:color w:val="FF0000"/>
        </w:rPr>
        <w:t xml:space="preserve"> </w:t>
      </w:r>
      <w:r w:rsidRPr="0031025E">
        <w:t xml:space="preserve">additional QALYs, respectively. </w:t>
      </w:r>
    </w:p>
    <w:p w14:paraId="0B60ECE0" w14:textId="7422EA87" w:rsidR="0031025E" w:rsidRPr="0031025E" w:rsidRDefault="0031025E" w:rsidP="0083615F">
      <w:pPr>
        <w:pStyle w:val="ListParagraph"/>
        <w:numPr>
          <w:ilvl w:val="0"/>
          <w:numId w:val="30"/>
        </w:numPr>
        <w:ind w:left="426"/>
      </w:pPr>
      <w:r w:rsidRPr="0031025E">
        <w:t xml:space="preserve">The resulting additional cost per additional QALY is </w:t>
      </w:r>
      <w:r w:rsidRPr="0031025E">
        <w:rPr>
          <w:color w:val="FF0000"/>
        </w:rPr>
        <w:t>[$$$]</w:t>
      </w:r>
      <w:r w:rsidRPr="0031025E">
        <w:t xml:space="preserve"> for up to 3 rounds of annual screening and</w:t>
      </w:r>
      <w:r w:rsidRPr="0031025E">
        <w:rPr>
          <w:color w:val="FF0000"/>
        </w:rPr>
        <w:t xml:space="preserve"> [$$$] </w:t>
      </w:r>
      <w:r w:rsidRPr="0031025E">
        <w:t>for up to 10 rounds of biennial screening (for those with very low malignancy risk after the baseline screen).</w:t>
      </w:r>
    </w:p>
    <w:p w14:paraId="7090587F" w14:textId="6AE5C26E" w:rsidR="00126FF9" w:rsidRDefault="00126FF9" w:rsidP="00126FF9">
      <w:pPr>
        <w:rPr>
          <w:lang w:val="en-US"/>
        </w:rPr>
        <w:sectPr w:rsidR="00126FF9" w:rsidSect="00987DC3">
          <w:footnotePr>
            <w:numFmt w:val="lowerRoman"/>
          </w:footnotePr>
          <w:type w:val="continuous"/>
          <w:pgSz w:w="12240" w:h="15840"/>
          <w:pgMar w:top="1814" w:right="1701" w:bottom="1429" w:left="1701" w:header="708" w:footer="708" w:gutter="0"/>
          <w:cols w:num="2" w:space="708"/>
          <w:docGrid w:linePitch="360"/>
        </w:sectPr>
      </w:pPr>
    </w:p>
    <w:p w14:paraId="570360A4" w14:textId="77777777" w:rsidR="00126FF9" w:rsidRPr="007D50DA" w:rsidRDefault="00126FF9" w:rsidP="00A069A9">
      <w:pPr>
        <w:spacing w:after="120" w:line="288" w:lineRule="auto"/>
        <w:rPr>
          <w:lang w:val="en-US"/>
        </w:rPr>
      </w:pPr>
    </w:p>
    <w:p w14:paraId="5196A986" w14:textId="1F2CE6C4" w:rsidR="0051194E" w:rsidRPr="00A5584F" w:rsidRDefault="0051194E" w:rsidP="00126FF9">
      <w:pPr>
        <w:rPr>
          <w:color w:val="0070C0"/>
        </w:rPr>
      </w:pPr>
      <w:r w:rsidRPr="00A5584F">
        <w:rPr>
          <w:b/>
          <w:color w:val="0070C0"/>
        </w:rPr>
        <w:lastRenderedPageBreak/>
        <w:t xml:space="preserve">Table </w:t>
      </w:r>
      <w:r w:rsidR="00ED51E7" w:rsidRPr="00A5584F">
        <w:rPr>
          <w:b/>
          <w:color w:val="0070C0"/>
        </w:rPr>
        <w:t>8</w:t>
      </w:r>
      <w:r w:rsidRPr="00A5584F">
        <w:rPr>
          <w:color w:val="0070C0"/>
        </w:rPr>
        <w:t xml:space="preserve">. </w:t>
      </w:r>
      <w:r w:rsidR="003A0220">
        <w:rPr>
          <w:color w:val="0070C0"/>
        </w:rPr>
        <w:t xml:space="preserve">Incremental lifetime outcomes of a cohort of individuals eligible for screening in the next 20 years (2020-2039), vs. </w:t>
      </w:r>
      <w:r w:rsidR="003A0220" w:rsidRPr="00C57FBA">
        <w:rPr>
          <w:color w:val="FF0000"/>
        </w:rPr>
        <w:t xml:space="preserve">[no screening/opportunistic screening] </w:t>
      </w:r>
    </w:p>
    <w:tbl>
      <w:tblPr>
        <w:tblStyle w:val="GridTable4-Accent1"/>
        <w:tblW w:w="9067" w:type="dxa"/>
        <w:tblLook w:val="04A0" w:firstRow="1" w:lastRow="0" w:firstColumn="1" w:lastColumn="0" w:noHBand="0" w:noVBand="1"/>
      </w:tblPr>
      <w:tblGrid>
        <w:gridCol w:w="4390"/>
        <w:gridCol w:w="2268"/>
        <w:gridCol w:w="2409"/>
      </w:tblGrid>
      <w:tr w:rsidR="003A0220" w:rsidRPr="002F3DD2" w14:paraId="31CE6C2E" w14:textId="77777777" w:rsidTr="00F626F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90" w:type="dxa"/>
            <w:hideMark/>
          </w:tcPr>
          <w:p w14:paraId="1BF247C2" w14:textId="77777777" w:rsidR="003A0220" w:rsidRPr="00CA6DAC" w:rsidRDefault="003A0220" w:rsidP="00CA6DAC">
            <w:pPr>
              <w:spacing w:before="60" w:after="60"/>
              <w:rPr>
                <w:rFonts w:ascii="Montserrat SemiBold" w:hAnsi="Montserrat SemiBold"/>
                <w:lang w:val="en-US"/>
              </w:rPr>
            </w:pPr>
            <w:r w:rsidRPr="00CA6DAC">
              <w:rPr>
                <w:rFonts w:ascii="Montserrat SemiBold" w:hAnsi="Montserrat SemiBold"/>
                <w:lang w:val="en-US"/>
              </w:rPr>
              <w:t>Scenario</w:t>
            </w:r>
          </w:p>
        </w:tc>
        <w:tc>
          <w:tcPr>
            <w:tcW w:w="2268" w:type="dxa"/>
            <w:hideMark/>
          </w:tcPr>
          <w:p w14:paraId="38B79B4B" w14:textId="3B389124" w:rsidR="003A0220" w:rsidRPr="00CA6DAC" w:rsidRDefault="003A0220" w:rsidP="00CA6DAC">
            <w:pPr>
              <w:spacing w:before="60" w:after="60"/>
              <w:cnfStyle w:val="100000000000" w:firstRow="1" w:lastRow="0" w:firstColumn="0" w:lastColumn="0" w:oddVBand="0" w:evenVBand="0" w:oddHBand="0" w:evenHBand="0" w:firstRowFirstColumn="0" w:firstRowLastColumn="0" w:lastRowFirstColumn="0" w:lastRowLastColumn="0"/>
              <w:rPr>
                <w:rFonts w:ascii="Montserrat SemiBold" w:hAnsi="Montserrat SemiBold"/>
                <w:lang w:val="en-US"/>
              </w:rPr>
            </w:pPr>
            <w:r>
              <w:rPr>
                <w:rFonts w:ascii="Montserrat SemiBold" w:hAnsi="Montserrat SemiBold"/>
                <w:lang w:val="en-US"/>
              </w:rPr>
              <w:t>[name of scenario 1]</w:t>
            </w:r>
          </w:p>
        </w:tc>
        <w:tc>
          <w:tcPr>
            <w:tcW w:w="2409" w:type="dxa"/>
          </w:tcPr>
          <w:p w14:paraId="76CD6076" w14:textId="2C0DA4B7" w:rsidR="003A0220" w:rsidRPr="00CA6DAC" w:rsidRDefault="003A0220" w:rsidP="00CA6DAC">
            <w:pPr>
              <w:spacing w:before="60" w:after="60"/>
              <w:cnfStyle w:val="100000000000" w:firstRow="1" w:lastRow="0" w:firstColumn="0" w:lastColumn="0" w:oddVBand="0" w:evenVBand="0" w:oddHBand="0" w:evenHBand="0" w:firstRowFirstColumn="0" w:firstRowLastColumn="0" w:lastRowFirstColumn="0" w:lastRowLastColumn="0"/>
              <w:rPr>
                <w:rFonts w:ascii="Montserrat SemiBold" w:hAnsi="Montserrat SemiBold"/>
                <w:lang w:val="en-US"/>
              </w:rPr>
            </w:pPr>
            <w:r>
              <w:rPr>
                <w:rFonts w:ascii="Montserrat SemiBold" w:hAnsi="Montserrat SemiBold"/>
                <w:lang w:val="en-US"/>
              </w:rPr>
              <w:t>[name of scenario 2]</w:t>
            </w:r>
          </w:p>
        </w:tc>
      </w:tr>
      <w:tr w:rsidR="003A0220" w:rsidRPr="002F3DD2" w14:paraId="101FABF6" w14:textId="77777777" w:rsidTr="00F626F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90" w:type="dxa"/>
          </w:tcPr>
          <w:p w14:paraId="5718F0F5" w14:textId="6602FEDE" w:rsidR="003A0220" w:rsidRPr="00A5584F" w:rsidRDefault="003A0220" w:rsidP="000A7098">
            <w:pPr>
              <w:rPr>
                <w:b w:val="0"/>
                <w:color w:val="000000"/>
                <w:lang w:val="en-US"/>
              </w:rPr>
            </w:pPr>
            <w:r>
              <w:rPr>
                <w:b w:val="0"/>
                <w:color w:val="000000"/>
                <w:lang w:val="en-US"/>
              </w:rPr>
              <w:t>Lung cancer cases diagnosed at stage I &amp; II</w:t>
            </w:r>
          </w:p>
        </w:tc>
        <w:tc>
          <w:tcPr>
            <w:tcW w:w="2268" w:type="dxa"/>
          </w:tcPr>
          <w:p w14:paraId="72E0D572" w14:textId="77777777" w:rsidR="003A0220" w:rsidRPr="002F3DD2" w:rsidRDefault="003A0220" w:rsidP="000A7098">
            <w:pPr>
              <w:cnfStyle w:val="000000100000" w:firstRow="0" w:lastRow="0" w:firstColumn="0" w:lastColumn="0" w:oddVBand="0" w:evenVBand="0" w:oddHBand="1" w:evenHBand="0" w:firstRowFirstColumn="0" w:firstRowLastColumn="0" w:lastRowFirstColumn="0" w:lastRowLastColumn="0"/>
              <w:rPr>
                <w:lang w:val="en-US"/>
              </w:rPr>
            </w:pPr>
          </w:p>
        </w:tc>
        <w:tc>
          <w:tcPr>
            <w:tcW w:w="2409" w:type="dxa"/>
          </w:tcPr>
          <w:p w14:paraId="36696C94" w14:textId="77777777" w:rsidR="003A0220" w:rsidRPr="002F3DD2" w:rsidRDefault="003A0220" w:rsidP="000A7098">
            <w:pPr>
              <w:cnfStyle w:val="000000100000" w:firstRow="0" w:lastRow="0" w:firstColumn="0" w:lastColumn="0" w:oddVBand="0" w:evenVBand="0" w:oddHBand="1" w:evenHBand="0" w:firstRowFirstColumn="0" w:firstRowLastColumn="0" w:lastRowFirstColumn="0" w:lastRowLastColumn="0"/>
              <w:rPr>
                <w:lang w:val="en-US"/>
              </w:rPr>
            </w:pPr>
          </w:p>
        </w:tc>
      </w:tr>
      <w:tr w:rsidR="003A0220" w:rsidRPr="002F3DD2" w14:paraId="41A1A0A9" w14:textId="77777777" w:rsidTr="003810B2">
        <w:trPr>
          <w:trHeight w:val="278"/>
        </w:trPr>
        <w:tc>
          <w:tcPr>
            <w:cnfStyle w:val="001000000000" w:firstRow="0" w:lastRow="0" w:firstColumn="1" w:lastColumn="0" w:oddVBand="0" w:evenVBand="0" w:oddHBand="0" w:evenHBand="0" w:firstRowFirstColumn="0" w:firstRowLastColumn="0" w:lastRowFirstColumn="0" w:lastRowLastColumn="0"/>
            <w:tcW w:w="4390" w:type="dxa"/>
            <w:hideMark/>
          </w:tcPr>
          <w:p w14:paraId="2A14C6B3" w14:textId="40C458E3" w:rsidR="003A0220" w:rsidRPr="00A5584F" w:rsidRDefault="003A0220" w:rsidP="000A7098">
            <w:pPr>
              <w:rPr>
                <w:b w:val="0"/>
                <w:lang w:val="en-US"/>
              </w:rPr>
            </w:pPr>
            <w:r>
              <w:rPr>
                <w:b w:val="0"/>
                <w:lang w:val="en-US"/>
              </w:rPr>
              <w:t>Lung cancer deaths avoided</w:t>
            </w:r>
          </w:p>
        </w:tc>
        <w:tc>
          <w:tcPr>
            <w:tcW w:w="2268" w:type="dxa"/>
            <w:hideMark/>
          </w:tcPr>
          <w:p w14:paraId="7A177BB1" w14:textId="77777777" w:rsidR="003A0220" w:rsidRPr="002F3DD2" w:rsidRDefault="003A0220" w:rsidP="000A7098">
            <w:pPr>
              <w:cnfStyle w:val="000000000000" w:firstRow="0" w:lastRow="0" w:firstColumn="0" w:lastColumn="0" w:oddVBand="0" w:evenVBand="0" w:oddHBand="0" w:evenHBand="0" w:firstRowFirstColumn="0" w:firstRowLastColumn="0" w:lastRowFirstColumn="0" w:lastRowLastColumn="0"/>
              <w:rPr>
                <w:lang w:val="en-US"/>
              </w:rPr>
            </w:pPr>
            <w:r w:rsidRPr="002F3DD2">
              <w:rPr>
                <w:lang w:val="en-US"/>
              </w:rPr>
              <w:t> </w:t>
            </w:r>
          </w:p>
        </w:tc>
        <w:tc>
          <w:tcPr>
            <w:tcW w:w="2409" w:type="dxa"/>
          </w:tcPr>
          <w:p w14:paraId="71F13E1E" w14:textId="77777777" w:rsidR="003A0220" w:rsidRPr="002F3DD2" w:rsidRDefault="003A0220" w:rsidP="000A7098">
            <w:pPr>
              <w:cnfStyle w:val="000000000000" w:firstRow="0" w:lastRow="0" w:firstColumn="0" w:lastColumn="0" w:oddVBand="0" w:evenVBand="0" w:oddHBand="0" w:evenHBand="0" w:firstRowFirstColumn="0" w:firstRowLastColumn="0" w:lastRowFirstColumn="0" w:lastRowLastColumn="0"/>
              <w:rPr>
                <w:lang w:val="en-US"/>
              </w:rPr>
            </w:pPr>
          </w:p>
        </w:tc>
      </w:tr>
      <w:tr w:rsidR="003A0220" w:rsidRPr="002F3DD2" w14:paraId="371107FD" w14:textId="77777777" w:rsidTr="003810B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90" w:type="dxa"/>
          </w:tcPr>
          <w:p w14:paraId="709D3B40" w14:textId="4792D9C0" w:rsidR="003A0220" w:rsidRPr="00A5584F" w:rsidRDefault="003A0220" w:rsidP="000A7098">
            <w:pPr>
              <w:rPr>
                <w:b w:val="0"/>
                <w:lang w:val="en-US"/>
              </w:rPr>
            </w:pPr>
            <w:r>
              <w:rPr>
                <w:b w:val="0"/>
                <w:lang w:val="en-US"/>
              </w:rPr>
              <w:t>Additional healthcare costs*</w:t>
            </w:r>
          </w:p>
        </w:tc>
        <w:tc>
          <w:tcPr>
            <w:tcW w:w="2268" w:type="dxa"/>
          </w:tcPr>
          <w:p w14:paraId="5AF6E781" w14:textId="77777777" w:rsidR="003A0220" w:rsidRPr="002F3DD2" w:rsidRDefault="003A0220" w:rsidP="000A7098">
            <w:pPr>
              <w:cnfStyle w:val="000000100000" w:firstRow="0" w:lastRow="0" w:firstColumn="0" w:lastColumn="0" w:oddVBand="0" w:evenVBand="0" w:oddHBand="1" w:evenHBand="0" w:firstRowFirstColumn="0" w:firstRowLastColumn="0" w:lastRowFirstColumn="0" w:lastRowLastColumn="0"/>
              <w:rPr>
                <w:lang w:val="en-US"/>
              </w:rPr>
            </w:pPr>
          </w:p>
        </w:tc>
        <w:tc>
          <w:tcPr>
            <w:tcW w:w="2409" w:type="dxa"/>
          </w:tcPr>
          <w:p w14:paraId="4D1C3760" w14:textId="77777777" w:rsidR="003A0220" w:rsidRPr="002F3DD2" w:rsidRDefault="003A0220" w:rsidP="000A7098">
            <w:pPr>
              <w:cnfStyle w:val="000000100000" w:firstRow="0" w:lastRow="0" w:firstColumn="0" w:lastColumn="0" w:oddVBand="0" w:evenVBand="0" w:oddHBand="1" w:evenHBand="0" w:firstRowFirstColumn="0" w:firstRowLastColumn="0" w:lastRowFirstColumn="0" w:lastRowLastColumn="0"/>
              <w:rPr>
                <w:lang w:val="en-US"/>
              </w:rPr>
            </w:pPr>
          </w:p>
        </w:tc>
      </w:tr>
      <w:tr w:rsidR="003A0220" w:rsidRPr="002F3DD2" w14:paraId="2E3B1BDC" w14:textId="77777777" w:rsidTr="003A0220">
        <w:trPr>
          <w:trHeight w:val="242"/>
        </w:trPr>
        <w:tc>
          <w:tcPr>
            <w:cnfStyle w:val="001000000000" w:firstRow="0" w:lastRow="0" w:firstColumn="1" w:lastColumn="0" w:oddVBand="0" w:evenVBand="0" w:oddHBand="0" w:evenHBand="0" w:firstRowFirstColumn="0" w:firstRowLastColumn="0" w:lastRowFirstColumn="0" w:lastRowLastColumn="0"/>
            <w:tcW w:w="4390" w:type="dxa"/>
          </w:tcPr>
          <w:p w14:paraId="11F0BEC9" w14:textId="14D4CC19" w:rsidR="003A0220" w:rsidRPr="00A5584F" w:rsidDel="003A0220" w:rsidRDefault="003A0220" w:rsidP="000A7098">
            <w:pPr>
              <w:rPr>
                <w:b w:val="0"/>
                <w:lang w:val="en-US"/>
              </w:rPr>
            </w:pPr>
            <w:r>
              <w:rPr>
                <w:b w:val="0"/>
                <w:lang w:val="en-US"/>
              </w:rPr>
              <w:t xml:space="preserve">Quality-adjusted life-years (QALYs) gained* </w:t>
            </w:r>
          </w:p>
        </w:tc>
        <w:tc>
          <w:tcPr>
            <w:tcW w:w="2268" w:type="dxa"/>
          </w:tcPr>
          <w:p w14:paraId="5BD3DF2A" w14:textId="77777777" w:rsidR="003A0220" w:rsidRPr="002F3DD2" w:rsidRDefault="003A0220" w:rsidP="000A7098">
            <w:pPr>
              <w:cnfStyle w:val="000000000000" w:firstRow="0" w:lastRow="0" w:firstColumn="0" w:lastColumn="0" w:oddVBand="0" w:evenVBand="0" w:oddHBand="0" w:evenHBand="0" w:firstRowFirstColumn="0" w:firstRowLastColumn="0" w:lastRowFirstColumn="0" w:lastRowLastColumn="0"/>
              <w:rPr>
                <w:lang w:val="en-US"/>
              </w:rPr>
            </w:pPr>
          </w:p>
        </w:tc>
        <w:tc>
          <w:tcPr>
            <w:tcW w:w="2409" w:type="dxa"/>
          </w:tcPr>
          <w:p w14:paraId="6A25264C" w14:textId="77777777" w:rsidR="003A0220" w:rsidRPr="002F3DD2" w:rsidRDefault="003A0220" w:rsidP="000A7098">
            <w:pPr>
              <w:cnfStyle w:val="000000000000" w:firstRow="0" w:lastRow="0" w:firstColumn="0" w:lastColumn="0" w:oddVBand="0" w:evenVBand="0" w:oddHBand="0" w:evenHBand="0" w:firstRowFirstColumn="0" w:firstRowLastColumn="0" w:lastRowFirstColumn="0" w:lastRowLastColumn="0"/>
              <w:rPr>
                <w:lang w:val="en-US"/>
              </w:rPr>
            </w:pPr>
          </w:p>
        </w:tc>
      </w:tr>
      <w:tr w:rsidR="003A0220" w:rsidRPr="002F3DD2" w14:paraId="471AD15B" w14:textId="77777777" w:rsidTr="003A022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90" w:type="dxa"/>
          </w:tcPr>
          <w:p w14:paraId="03F1D6C2" w14:textId="31C6FB50" w:rsidR="003A0220" w:rsidRPr="003810B2" w:rsidDel="003A0220" w:rsidRDefault="003A0220" w:rsidP="000A7098">
            <w:pPr>
              <w:rPr>
                <w:b w:val="0"/>
              </w:rPr>
            </w:pPr>
            <w:r>
              <w:rPr>
                <w:b w:val="0"/>
              </w:rPr>
              <w:t>Incremental cost per QALY gained</w:t>
            </w:r>
          </w:p>
        </w:tc>
        <w:tc>
          <w:tcPr>
            <w:tcW w:w="2268" w:type="dxa"/>
          </w:tcPr>
          <w:p w14:paraId="6FC88154" w14:textId="77777777" w:rsidR="003A0220" w:rsidRPr="002F3DD2" w:rsidRDefault="003A0220" w:rsidP="000A7098">
            <w:pPr>
              <w:cnfStyle w:val="000000100000" w:firstRow="0" w:lastRow="0" w:firstColumn="0" w:lastColumn="0" w:oddVBand="0" w:evenVBand="0" w:oddHBand="1" w:evenHBand="0" w:firstRowFirstColumn="0" w:firstRowLastColumn="0" w:lastRowFirstColumn="0" w:lastRowLastColumn="0"/>
              <w:rPr>
                <w:lang w:val="en-US"/>
              </w:rPr>
            </w:pPr>
          </w:p>
        </w:tc>
        <w:tc>
          <w:tcPr>
            <w:tcW w:w="2409" w:type="dxa"/>
          </w:tcPr>
          <w:p w14:paraId="7A165DD6" w14:textId="77777777" w:rsidR="003A0220" w:rsidRPr="002F3DD2" w:rsidRDefault="003A0220" w:rsidP="000A7098">
            <w:pPr>
              <w:cnfStyle w:val="000000100000" w:firstRow="0" w:lastRow="0" w:firstColumn="0" w:lastColumn="0" w:oddVBand="0" w:evenVBand="0" w:oddHBand="1" w:evenHBand="0" w:firstRowFirstColumn="0" w:firstRowLastColumn="0" w:lastRowFirstColumn="0" w:lastRowLastColumn="0"/>
              <w:rPr>
                <w:lang w:val="en-US"/>
              </w:rPr>
            </w:pPr>
          </w:p>
        </w:tc>
      </w:tr>
    </w:tbl>
    <w:p w14:paraId="75472838" w14:textId="64090C34" w:rsidR="00B501D0" w:rsidRDefault="00ED51E7" w:rsidP="00A5584F">
      <w:r>
        <w:t xml:space="preserve"> </w:t>
      </w:r>
      <w:r w:rsidR="003A0220">
        <w:t>*Discounted at 1.5% per year</w:t>
      </w:r>
    </w:p>
    <w:p w14:paraId="4A260394" w14:textId="77777777" w:rsidR="003A0220" w:rsidRPr="00A5584F" w:rsidRDefault="003A0220" w:rsidP="00A5584F"/>
    <w:p w14:paraId="31866C90" w14:textId="42328C99" w:rsidR="007242EA" w:rsidRDefault="007242EA" w:rsidP="00A5584F">
      <w:r w:rsidRPr="00327F6B">
        <w:t xml:space="preserve">The main cost drivers were </w:t>
      </w:r>
      <w:r w:rsidRPr="003E7BC4">
        <w:rPr>
          <w:color w:val="FF0000"/>
        </w:rPr>
        <w:t xml:space="preserve">[cost of screening, followed by </w:t>
      </w:r>
      <w:r w:rsidR="00AF7B73">
        <w:rPr>
          <w:color w:val="FF0000"/>
        </w:rPr>
        <w:t xml:space="preserve">operational </w:t>
      </w:r>
      <w:r w:rsidRPr="003E7BC4">
        <w:rPr>
          <w:color w:val="FF0000"/>
        </w:rPr>
        <w:t xml:space="preserve">cost of </w:t>
      </w:r>
      <w:r w:rsidR="00AF7B73">
        <w:rPr>
          <w:color w:val="FF0000"/>
        </w:rPr>
        <w:t xml:space="preserve">the program, and cost of </w:t>
      </w:r>
      <w:r w:rsidRPr="003E7BC4">
        <w:rPr>
          <w:color w:val="FF0000"/>
        </w:rPr>
        <w:t>smoking cessation]</w:t>
      </w:r>
      <w:r w:rsidRPr="0003223D">
        <w:t xml:space="preserve">. </w:t>
      </w:r>
    </w:p>
    <w:p w14:paraId="1877A45F" w14:textId="77777777" w:rsidR="00A069A9" w:rsidRDefault="00A069A9" w:rsidP="00A069A9">
      <w:pPr>
        <w:spacing w:after="120"/>
      </w:pPr>
    </w:p>
    <w:p w14:paraId="26353E19" w14:textId="7531F457" w:rsidR="00A069A9" w:rsidRDefault="00A069A9" w:rsidP="00A5584F">
      <w:pPr>
        <w:sectPr w:rsidR="00A069A9" w:rsidSect="0097593C">
          <w:footnotePr>
            <w:numFmt w:val="lowerRoman"/>
          </w:footnotePr>
          <w:type w:val="continuous"/>
          <w:pgSz w:w="12240" w:h="15840"/>
          <w:pgMar w:top="1814" w:right="1701" w:bottom="1429" w:left="1701" w:header="708" w:footer="708" w:gutter="0"/>
          <w:cols w:space="708"/>
          <w:docGrid w:linePitch="360"/>
        </w:sectPr>
      </w:pPr>
    </w:p>
    <w:p w14:paraId="762496AA" w14:textId="656D69F3" w:rsidR="0051194E" w:rsidRPr="007D50DA" w:rsidRDefault="0051194E" w:rsidP="00A5584F">
      <w:pPr>
        <w:pStyle w:val="Heading4"/>
      </w:pPr>
      <w:r w:rsidRPr="007D50DA">
        <w:t>Conclusion:</w:t>
      </w:r>
    </w:p>
    <w:p w14:paraId="77630375" w14:textId="14F74A43" w:rsidR="0031025E" w:rsidRPr="0031025E" w:rsidRDefault="0031025E" w:rsidP="0031025E">
      <w:r w:rsidRPr="0031025E">
        <w:t>When compared with no scree</w:t>
      </w:r>
      <w:r w:rsidRPr="00D16C02">
        <w:t xml:space="preserve">ning </w:t>
      </w:r>
      <w:r w:rsidRPr="0003223D">
        <w:rPr>
          <w:color w:val="FF0000"/>
        </w:rPr>
        <w:t>[</w:t>
      </w:r>
      <w:r w:rsidR="00C96811">
        <w:rPr>
          <w:color w:val="FF0000"/>
        </w:rPr>
        <w:t>o</w:t>
      </w:r>
      <w:r w:rsidRPr="0003223D">
        <w:rPr>
          <w:color w:val="FF0000"/>
        </w:rPr>
        <w:t>pportunistic screening]</w:t>
      </w:r>
      <w:r w:rsidRPr="00D16C02">
        <w:t xml:space="preserve">, scenario I costs </w:t>
      </w:r>
      <w:r w:rsidRPr="00D16C02">
        <w:rPr>
          <w:color w:val="FF0000"/>
        </w:rPr>
        <w:t>[$$$]</w:t>
      </w:r>
      <w:r w:rsidRPr="00D16C02">
        <w:t xml:space="preserve"> per QALY gained and </w:t>
      </w:r>
      <w:r w:rsidRPr="00D16C02">
        <w:t xml:space="preserve">scenario II costs </w:t>
      </w:r>
      <w:r w:rsidRPr="00D16C02">
        <w:rPr>
          <w:color w:val="FF0000"/>
        </w:rPr>
        <w:t>[$$$]</w:t>
      </w:r>
      <w:r w:rsidRPr="00D16C02">
        <w:t xml:space="preserve"> per QALY gained. Organized lung cancer screening is cost effective considering the </w:t>
      </w:r>
      <w:r w:rsidRPr="00D16C02">
        <w:rPr>
          <w:color w:val="FF0000"/>
        </w:rPr>
        <w:t xml:space="preserve">[$100,000/$50,000] </w:t>
      </w:r>
      <w:r w:rsidRPr="00D16C02">
        <w:t>threshold.</w:t>
      </w:r>
      <w:r w:rsidRPr="0031025E">
        <w:t xml:space="preserve"> </w:t>
      </w:r>
    </w:p>
    <w:p w14:paraId="7B64C174" w14:textId="77777777" w:rsidR="00A069A9" w:rsidRDefault="00A069A9" w:rsidP="00232565">
      <w:pPr>
        <w:pStyle w:val="Default"/>
        <w:spacing w:line="360" w:lineRule="auto"/>
        <w:rPr>
          <w:rFonts w:ascii="Times New Roman" w:hAnsi="Times New Roman" w:cs="Times New Roman"/>
        </w:rPr>
        <w:sectPr w:rsidR="00A069A9" w:rsidSect="00A069A9">
          <w:footnotePr>
            <w:numFmt w:val="lowerRoman"/>
          </w:footnotePr>
          <w:type w:val="continuous"/>
          <w:pgSz w:w="12240" w:h="15840"/>
          <w:pgMar w:top="1814" w:right="1701" w:bottom="1429" w:left="1701" w:header="708" w:footer="708" w:gutter="0"/>
          <w:cols w:num="2" w:space="708"/>
          <w:docGrid w:linePitch="360"/>
        </w:sectPr>
      </w:pPr>
    </w:p>
    <w:p w14:paraId="4A7000E6" w14:textId="46BDD36C" w:rsidR="00A5584F" w:rsidRDefault="00A5584F" w:rsidP="00232565">
      <w:pPr>
        <w:pStyle w:val="Default"/>
        <w:spacing w:line="360" w:lineRule="auto"/>
        <w:rPr>
          <w:rFonts w:ascii="Times New Roman" w:hAnsi="Times New Roman" w:cs="Times New Roman"/>
        </w:rPr>
        <w:sectPr w:rsidR="00A5584F" w:rsidSect="0097593C">
          <w:footnotePr>
            <w:numFmt w:val="lowerRoman"/>
          </w:footnotePr>
          <w:type w:val="continuous"/>
          <w:pgSz w:w="12240" w:h="15840"/>
          <w:pgMar w:top="1814" w:right="1701" w:bottom="1429" w:left="1701" w:header="708" w:footer="708" w:gutter="0"/>
          <w:cols w:space="708"/>
          <w:docGrid w:linePitch="360"/>
        </w:sectPr>
      </w:pPr>
    </w:p>
    <w:p w14:paraId="639F2278" w14:textId="2C4E028B" w:rsidR="001F4609" w:rsidRPr="00A54510" w:rsidRDefault="001F4609" w:rsidP="0083615F">
      <w:pPr>
        <w:pStyle w:val="Heading1"/>
        <w:numPr>
          <w:ilvl w:val="0"/>
          <w:numId w:val="9"/>
        </w:numPr>
        <w:spacing w:before="0"/>
        <w:ind w:left="0" w:hanging="567"/>
        <w:rPr>
          <w:rFonts w:ascii="Montserrat" w:hAnsi="Montserrat"/>
          <w:b w:val="0"/>
          <w:sz w:val="32"/>
          <w:szCs w:val="32"/>
        </w:rPr>
      </w:pPr>
      <w:bookmarkStart w:id="50" w:name="_Toc36122819"/>
      <w:r w:rsidRPr="00A54510">
        <w:rPr>
          <w:rFonts w:ascii="Montserrat" w:hAnsi="Montserrat"/>
          <w:b w:val="0"/>
          <w:sz w:val="32"/>
          <w:szCs w:val="32"/>
        </w:rPr>
        <w:lastRenderedPageBreak/>
        <w:t xml:space="preserve">Implementation </w:t>
      </w:r>
      <w:r w:rsidR="00B869A9" w:rsidRPr="00A54510">
        <w:rPr>
          <w:rFonts w:ascii="Montserrat" w:hAnsi="Montserrat"/>
          <w:b w:val="0"/>
          <w:sz w:val="32"/>
          <w:szCs w:val="32"/>
        </w:rPr>
        <w:t>Plan</w:t>
      </w:r>
      <w:bookmarkEnd w:id="50"/>
    </w:p>
    <w:p w14:paraId="3DB06BD8" w14:textId="127D6077" w:rsidR="00232565" w:rsidRPr="007C741A" w:rsidRDefault="00232565" w:rsidP="0083615F">
      <w:pPr>
        <w:pStyle w:val="Heading2"/>
        <w:numPr>
          <w:ilvl w:val="1"/>
          <w:numId w:val="35"/>
        </w:numPr>
        <w:ind w:left="709"/>
        <w:rPr>
          <w:color w:val="196938"/>
        </w:rPr>
      </w:pPr>
      <w:bookmarkStart w:id="51" w:name="_Toc11839107"/>
      <w:bookmarkStart w:id="52" w:name="_Toc36122820"/>
      <w:r w:rsidRPr="007C741A">
        <w:rPr>
          <w:color w:val="196938"/>
        </w:rPr>
        <w:t>Screening program operational models</w:t>
      </w:r>
      <w:bookmarkEnd w:id="51"/>
      <w:bookmarkEnd w:id="52"/>
    </w:p>
    <w:p w14:paraId="342622FF" w14:textId="346A184A" w:rsidR="00232565" w:rsidRDefault="00232565" w:rsidP="000A7098">
      <w:r>
        <w:t>Jurisdiction</w:t>
      </w:r>
      <w:r w:rsidR="00817ABB">
        <w:t>s</w:t>
      </w:r>
      <w:r>
        <w:t xml:space="preserve"> may consider various models to deliver the provincial</w:t>
      </w:r>
      <w:r w:rsidR="00133790">
        <w:t xml:space="preserve"> or territorial</w:t>
      </w:r>
      <w:r>
        <w:t xml:space="preserve"> program. Below </w:t>
      </w:r>
      <w:r w:rsidR="00DC1B8E">
        <w:t>is</w:t>
      </w:r>
      <w:r>
        <w:t xml:space="preserve"> experience from BC with description of two operational designs, which might be potentially applicable </w:t>
      </w:r>
      <w:r w:rsidR="00C61589">
        <w:t>to</w:t>
      </w:r>
      <w:r>
        <w:t xml:space="preserve"> other jurisdictions. </w:t>
      </w:r>
    </w:p>
    <w:p w14:paraId="36196F32" w14:textId="77777777" w:rsidR="00232565" w:rsidRDefault="00232565" w:rsidP="000A7098"/>
    <w:p w14:paraId="08CBB3D9" w14:textId="77777777" w:rsidR="00232565" w:rsidRPr="00C31119" w:rsidRDefault="00232565" w:rsidP="0083615F">
      <w:pPr>
        <w:pStyle w:val="ListParagraph"/>
        <w:numPr>
          <w:ilvl w:val="0"/>
          <w:numId w:val="11"/>
        </w:numPr>
        <w:ind w:left="426" w:hanging="426"/>
        <w:rPr>
          <w:b/>
        </w:rPr>
      </w:pPr>
      <w:r>
        <w:t>Hub and Spoke model</w:t>
      </w:r>
    </w:p>
    <w:p w14:paraId="09BF47C7" w14:textId="77777777" w:rsidR="00232565" w:rsidRPr="00055299" w:rsidRDefault="00232565" w:rsidP="0083615F">
      <w:pPr>
        <w:pStyle w:val="ListParagraph"/>
        <w:numPr>
          <w:ilvl w:val="0"/>
          <w:numId w:val="11"/>
        </w:numPr>
        <w:ind w:left="426" w:hanging="426"/>
        <w:rPr>
          <w:b/>
        </w:rPr>
      </w:pPr>
      <w:r>
        <w:t>Hub and Spoke model with mobile CT</w:t>
      </w:r>
    </w:p>
    <w:p w14:paraId="0A315CC3" w14:textId="77777777" w:rsidR="00232565" w:rsidRDefault="00232565" w:rsidP="00A54510">
      <w:pPr>
        <w:pStyle w:val="ListParagraph"/>
        <w:numPr>
          <w:ilvl w:val="0"/>
          <w:numId w:val="0"/>
        </w:numPr>
        <w:ind w:left="644"/>
      </w:pPr>
    </w:p>
    <w:p w14:paraId="22C0528C" w14:textId="7F8A11A0" w:rsidR="00232565" w:rsidRPr="00DD4CC7" w:rsidRDefault="00232565" w:rsidP="000A7098">
      <w:pPr>
        <w:rPr>
          <w:b/>
        </w:rPr>
      </w:pPr>
      <w:r w:rsidRPr="00A069A9">
        <w:rPr>
          <w:rFonts w:ascii="Montserrat Medium" w:hAnsi="Montserrat Medium"/>
        </w:rPr>
        <w:t>Hub and Spoke model:</w:t>
      </w:r>
      <w:r w:rsidRPr="00DD4CC7">
        <w:t xml:space="preserve"> The hub clinics provide full screening services from image acquisition to reporting. A “spoke” clinic performs CT scans only, while</w:t>
      </w:r>
      <w:r>
        <w:rPr>
          <w:b/>
        </w:rPr>
        <w:t xml:space="preserve"> </w:t>
      </w:r>
      <w:r w:rsidRPr="00055299">
        <w:t xml:space="preserve">image interpretation and reading occurs at </w:t>
      </w:r>
      <w:r w:rsidR="00271E3A">
        <w:t xml:space="preserve">the </w:t>
      </w:r>
      <w:r w:rsidRPr="00055299">
        <w:t xml:space="preserve">hub clinic by </w:t>
      </w:r>
      <w:r w:rsidR="00271E3A">
        <w:t xml:space="preserve">a </w:t>
      </w:r>
      <w:r w:rsidRPr="00055299">
        <w:t xml:space="preserve">trained radiologist. </w:t>
      </w:r>
      <w:r>
        <w:t>The key advantage is that this model</w:t>
      </w:r>
      <w:r w:rsidRPr="00055299">
        <w:t xml:space="preserve"> utilizes existing CT capacity</w:t>
      </w:r>
      <w:r>
        <w:t xml:space="preserve"> and information systems and therefore requires minimal capital investment. However, for population in rural areas travel might be required, which would potentially limit program uptake. Assisted travel for these patients might increase the access to the program.</w:t>
      </w:r>
    </w:p>
    <w:p w14:paraId="472B970E" w14:textId="77777777" w:rsidR="00232565" w:rsidRDefault="00232565" w:rsidP="000A7098">
      <w:pPr>
        <w:rPr>
          <w:shd w:val="clear" w:color="auto" w:fill="FFFFFF"/>
        </w:rPr>
      </w:pPr>
    </w:p>
    <w:p w14:paraId="116BCC52" w14:textId="76AB3135" w:rsidR="00D55C85" w:rsidRDefault="00232565" w:rsidP="000A7098">
      <w:r w:rsidRPr="00A069A9">
        <w:rPr>
          <w:rFonts w:ascii="Montserrat Medium" w:hAnsi="Montserrat Medium"/>
        </w:rPr>
        <w:t>Hub and Spoke model with mobile CT:</w:t>
      </w:r>
      <w:r w:rsidRPr="00A069A9">
        <w:t xml:space="preserve"> This</w:t>
      </w:r>
      <w:r>
        <w:t xml:space="preserve"> model </w:t>
      </w:r>
      <w:proofErr w:type="gramStart"/>
      <w:r>
        <w:t>implies</w:t>
      </w:r>
      <w:proofErr w:type="gramEnd"/>
      <w:r>
        <w:t xml:space="preserve"> addition of a mobile CT unit to the alternative </w:t>
      </w:r>
      <w:r w:rsidR="00106E98">
        <w:t>described</w:t>
      </w:r>
      <w:r>
        <w:t xml:space="preserve"> above. </w:t>
      </w:r>
      <w:r w:rsidR="00C15D1A">
        <w:t xml:space="preserve">The mobile CT unit for general use would improve health services delivery in remote communities for different conditions. This mobile unit could potentially be used for a lung cancer screening. </w:t>
      </w:r>
      <w:proofErr w:type="gramStart"/>
      <w:r>
        <w:t>Similar to</w:t>
      </w:r>
      <w:proofErr w:type="gramEnd"/>
      <w:r>
        <w:t xml:space="preserve"> </w:t>
      </w:r>
      <w:r w:rsidR="004C1865">
        <w:t xml:space="preserve">a </w:t>
      </w:r>
      <w:r w:rsidRPr="00DD4CC7">
        <w:t>“spoke” clinic</w:t>
      </w:r>
      <w:r>
        <w:t xml:space="preserve">, the mobile unit </w:t>
      </w:r>
      <w:r w:rsidRPr="00DD4CC7">
        <w:t>performs CT scans only, while</w:t>
      </w:r>
      <w:r>
        <w:rPr>
          <w:b/>
        </w:rPr>
        <w:t xml:space="preserve"> </w:t>
      </w:r>
      <w:r w:rsidRPr="00055299">
        <w:t>image interpretation and reading occurs at</w:t>
      </w:r>
      <w:r w:rsidR="00B4712A">
        <w:t xml:space="preserve"> a</w:t>
      </w:r>
      <w:r w:rsidRPr="00055299">
        <w:t xml:space="preserve"> hub clinic. </w:t>
      </w:r>
      <w:r>
        <w:t xml:space="preserve">This alternative would increase access to the program, particularly for population residing in rural areas. </w:t>
      </w:r>
      <w:r w:rsidR="008F0478">
        <w:t xml:space="preserve">This model has been implemented in the </w:t>
      </w:r>
      <w:r w:rsidR="00EF4510">
        <w:t xml:space="preserve">UK, where </w:t>
      </w:r>
      <w:r w:rsidR="00E81EAD">
        <w:t xml:space="preserve">LDCT </w:t>
      </w:r>
      <w:r w:rsidR="00EB27C6">
        <w:t>scans offered in mobile vans to</w:t>
      </w:r>
      <w:r w:rsidR="00E81EAD">
        <w:t xml:space="preserve"> a high-risk population in Manchester </w:t>
      </w:r>
      <w:r w:rsidR="00EB27C6">
        <w:t>resulted in a lung cancer screening stage shift in the screened population</w:t>
      </w:r>
      <w:r w:rsidR="00171551">
        <w:t>.</w:t>
      </w:r>
      <w:r w:rsidR="00F72CDA">
        <w:fldChar w:fldCharType="begin"/>
      </w:r>
      <w:r w:rsidR="00DD1BA9">
        <w:instrText xml:space="preserve"> ADDIN EN.CITE &lt;EndNote&gt;&lt;Cite&gt;&lt;Author&gt;National Health Service&lt;/Author&gt;&lt;RecNum&gt;125&lt;/RecNum&gt;&lt;DisplayText&gt;&lt;style face="superscript"&gt;98&lt;/style&gt;&lt;/DisplayText&gt;&lt;record&gt;&lt;rec-number&gt;125&lt;/rec-number&gt;&lt;foreign-keys&gt;&lt;key app="EN" db-id="x00tza0082fzwmefe5u55ad40svraptxzee9" timestamp="1571751939"&gt;125&lt;/key&gt;&lt;/foreign-keys&gt;&lt;ref-type name="Journal Article"&gt;17&lt;/ref-type&gt;&lt;contributors&gt;&lt;authors&gt;&lt;author&gt;National Health Service,&lt;/author&gt;&lt;/authors&gt;&lt;/contributors&gt;&lt;titles&gt;&lt;title&gt;The NHS Long Term Plan. January 2019. Available at https://www.longtermplan.nhs.uk/wp-content/uploads/2019/08/nhs-long-term-plan-version-1.2.pdf&lt;/title&gt;&lt;/titles&gt;&lt;dates&gt;&lt;/dates&gt;&lt;urls&gt;&lt;/urls&gt;&lt;/record&gt;&lt;/Cite&gt;&lt;/EndNote&gt;</w:instrText>
      </w:r>
      <w:r w:rsidR="00F72CDA">
        <w:fldChar w:fldCharType="separate"/>
      </w:r>
      <w:r w:rsidR="00DD1BA9" w:rsidRPr="00DD1BA9">
        <w:rPr>
          <w:noProof/>
          <w:vertAlign w:val="superscript"/>
        </w:rPr>
        <w:t>98</w:t>
      </w:r>
      <w:r w:rsidR="00F72CDA">
        <w:fldChar w:fldCharType="end"/>
      </w:r>
      <w:r w:rsidR="00EB27C6">
        <w:t xml:space="preserve"> </w:t>
      </w:r>
      <w:r w:rsidR="002F3C66" w:rsidRPr="002F3C66">
        <w:t>LDCT scan</w:t>
      </w:r>
      <w:r w:rsidR="00B4712A">
        <w:t>s</w:t>
      </w:r>
      <w:r w:rsidR="002F3C66" w:rsidRPr="002F3C66">
        <w:t xml:space="preserve"> </w:t>
      </w:r>
      <w:r w:rsidR="002F3C66">
        <w:t xml:space="preserve">can also be integrated with other health services. For example, </w:t>
      </w:r>
      <w:r w:rsidR="002F3C66">
        <w:t>mobile LDCT can</w:t>
      </w:r>
      <w:r w:rsidR="002F3C66" w:rsidRPr="002F3C66">
        <w:t xml:space="preserve"> be used</w:t>
      </w:r>
      <w:r w:rsidR="002F3C66">
        <w:t xml:space="preserve"> </w:t>
      </w:r>
      <w:r w:rsidR="002F3C66" w:rsidRPr="002F3C66">
        <w:t xml:space="preserve">to identify those at high risk of coronary heart disease, COPD, osteoporosis, </w:t>
      </w:r>
      <w:r w:rsidR="002F3C66">
        <w:t xml:space="preserve">and </w:t>
      </w:r>
      <w:r w:rsidR="002F3C66" w:rsidRPr="002F3C66">
        <w:t xml:space="preserve">fatty liver. These comprehensive services are not readily accessible in underserved areas. </w:t>
      </w:r>
      <w:r w:rsidR="00BD149D" w:rsidRPr="00BD149D">
        <w:t xml:space="preserve"> </w:t>
      </w:r>
      <w:r w:rsidR="00BD149D">
        <w:t xml:space="preserve"> </w:t>
      </w:r>
    </w:p>
    <w:p w14:paraId="54AABF88" w14:textId="77777777" w:rsidR="00D55C85" w:rsidRPr="00D55C85" w:rsidRDefault="00D55C85" w:rsidP="00A069A9">
      <w:pPr>
        <w:spacing w:after="120"/>
      </w:pPr>
    </w:p>
    <w:p w14:paraId="223363EB" w14:textId="44ED6F49" w:rsidR="006164BD" w:rsidRPr="007C741A" w:rsidRDefault="006164BD" w:rsidP="0083615F">
      <w:pPr>
        <w:pStyle w:val="Heading2"/>
        <w:numPr>
          <w:ilvl w:val="1"/>
          <w:numId w:val="35"/>
        </w:numPr>
        <w:ind w:left="709"/>
        <w:rPr>
          <w:color w:val="196938"/>
        </w:rPr>
      </w:pPr>
      <w:bookmarkStart w:id="53" w:name="_Toc36122821"/>
      <w:r w:rsidRPr="007C741A">
        <w:rPr>
          <w:color w:val="196938"/>
        </w:rPr>
        <w:t>Integration of smoking cessation interventions in lung cancer screening setting</w:t>
      </w:r>
      <w:bookmarkEnd w:id="53"/>
    </w:p>
    <w:p w14:paraId="1FB07F97" w14:textId="783E8225" w:rsidR="00D55C85" w:rsidRDefault="006164BD" w:rsidP="000A7098">
      <w:r>
        <w:t xml:space="preserve">Current </w:t>
      </w:r>
      <w:r w:rsidRPr="00C11E09">
        <w:t xml:space="preserve">guidelines strongly recommend integration of smoking cessation interventions within the context of lung cancer screening </w:t>
      </w:r>
      <w:r w:rsidRPr="007C6277">
        <w:t>programs</w:t>
      </w:r>
      <w:r w:rsidR="00171551" w:rsidRPr="007C6277">
        <w:t>.</w:t>
      </w:r>
      <w:r w:rsidRPr="007C6277">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DD1BA9">
        <w:instrText xml:space="preserve"> ADDIN EN.CITE </w:instrText>
      </w:r>
      <w:r w:rsidR="00DD1BA9">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DD1BA9">
        <w:instrText xml:space="preserve"> ADDIN EN.CITE.DATA </w:instrText>
      </w:r>
      <w:r w:rsidR="00DD1BA9">
        <w:fldChar w:fldCharType="end"/>
      </w:r>
      <w:r w:rsidRPr="007C6277">
        <w:fldChar w:fldCharType="separate"/>
      </w:r>
      <w:r w:rsidR="00DD1BA9" w:rsidRPr="00DD1BA9">
        <w:rPr>
          <w:noProof/>
          <w:vertAlign w:val="superscript"/>
        </w:rPr>
        <w:t>99,100</w:t>
      </w:r>
      <w:r w:rsidRPr="007C6277">
        <w:fldChar w:fldCharType="end"/>
      </w:r>
      <w:r w:rsidRPr="007C6277">
        <w:t xml:space="preserve"> Likewise</w:t>
      </w:r>
      <w:r>
        <w:t xml:space="preserve">, Canada’s Lung Cancer Screening Framework, developed by the Pan-Canadian Lung Cancer Screening Network, identifies tobacco cessation as a core component of any Canadian lung cancer screening </w:t>
      </w:r>
      <w:r w:rsidRPr="007A16FC">
        <w:t>program</w:t>
      </w:r>
      <w:r w:rsidR="00171551" w:rsidRPr="007A16FC">
        <w:t>.</w:t>
      </w:r>
      <w:r w:rsidRPr="007A16FC">
        <w:fldChar w:fldCharType="begin"/>
      </w:r>
      <w:r w:rsidR="00DD1BA9">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rsidRPr="007A16FC">
        <w:fldChar w:fldCharType="separate"/>
      </w:r>
      <w:r w:rsidR="00DD1BA9" w:rsidRPr="00DD1BA9">
        <w:rPr>
          <w:noProof/>
          <w:vertAlign w:val="superscript"/>
        </w:rPr>
        <w:t>101</w:t>
      </w:r>
      <w:r w:rsidRPr="007A16FC">
        <w:fldChar w:fldCharType="end"/>
      </w:r>
      <w:r w:rsidR="006439EB" w:rsidRPr="007A16FC">
        <w:t xml:space="preserve"> </w:t>
      </w:r>
      <w:r w:rsidR="006E340B" w:rsidRPr="006E340B">
        <w:t>L</w:t>
      </w:r>
      <w:proofErr w:type="spellStart"/>
      <w:r w:rsidR="006E340B" w:rsidRPr="006E340B">
        <w:rPr>
          <w:lang w:val="en-US"/>
        </w:rPr>
        <w:t>ung</w:t>
      </w:r>
      <w:proofErr w:type="spellEnd"/>
      <w:r w:rsidR="006E340B" w:rsidRPr="006E340B">
        <w:rPr>
          <w:lang w:val="en-US"/>
        </w:rPr>
        <w:t xml:space="preserve"> cancer screening programs should provide culturally relevant smoking cessation supports to lung cancer screening participants. </w:t>
      </w:r>
      <w:r w:rsidR="006E340B" w:rsidRPr="006E340B">
        <w:t>Studies have shown that smoking cessation integrated into lung cancer screening programs would further prevent lung cancer and all-cause deaths; it is cost-effective and significantly improves the cost-effectiveness of lung cancer screening.</w:t>
      </w:r>
      <w:r w:rsidR="006E340B" w:rsidRPr="006E340B">
        <w:fldChar w:fldCharType="begin">
          <w:fldData xml:space="preserve">PEVuZE5vdGU+PENpdGU+PEF1dGhvcj5WaWxsYW50aTwvQXV0aG9yPjxZZWFyPjIwMTM8L1llYXI+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</w:fldData>
        </w:fldChar>
      </w:r>
      <w:r w:rsidR="00DD1BA9">
        <w:rPr>
          <w:lang w:val="en-US"/>
        </w:rPr>
        <w:instrText xml:space="preserve"> ADDIN EN.CITE </w:instrText>
      </w:r>
      <w:r w:rsidR="00DD1BA9">
        <w:rPr>
          <w:lang w:val="en-US"/>
        </w:rPr>
        <w:fldChar w:fldCharType="begin">
          <w:fldData xml:space="preserve">PEVuZE5vdGU+PENpdGU+PEF1dGhvcj5WaWxsYW50aTwvQXV0aG9yPjxZZWFyPjIwMTM8L1llYXI+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</w:fldData>
        </w:fldChar>
      </w:r>
      <w:r w:rsidR="00DD1BA9">
        <w:rPr>
          <w:lang w:val="en-US"/>
        </w:rPr>
        <w:instrText xml:space="preserve"> ADDIN EN.CITE.DATA </w:instrText>
      </w:r>
      <w:r w:rsidR="00DD1BA9">
        <w:rPr>
          <w:lang w:val="en-US"/>
        </w:rPr>
      </w:r>
      <w:r w:rsidR="00DD1BA9">
        <w:rPr>
          <w:lang w:val="en-US"/>
        </w:rPr>
        <w:fldChar w:fldCharType="end"/>
      </w:r>
      <w:r w:rsidR="006E340B" w:rsidRPr="006E340B">
        <w:rPr>
          <w:lang w:val="en-US"/>
        </w:rPr>
      </w:r>
      <w:r w:rsidR="006E340B" w:rsidRPr="006E340B">
        <w:rPr>
          <w:lang w:val="en-US"/>
        </w:rPr>
        <w:fldChar w:fldCharType="separate"/>
      </w:r>
      <w:r w:rsidR="00DD1BA9" w:rsidRPr="00DD1BA9">
        <w:rPr>
          <w:noProof/>
          <w:vertAlign w:val="superscript"/>
          <w:lang w:val="en-US"/>
        </w:rPr>
        <w:t>36,37,89</w:t>
      </w:r>
      <w:r w:rsidR="006E340B" w:rsidRPr="006E340B">
        <w:fldChar w:fldCharType="end"/>
      </w:r>
    </w:p>
    <w:p w14:paraId="5CDBD71E" w14:textId="77777777" w:rsidR="006E340B" w:rsidRPr="00E0255C" w:rsidRDefault="006E340B" w:rsidP="000A7098"/>
    <w:p w14:paraId="5146F889" w14:textId="3E316BA9" w:rsidR="006164BD" w:rsidRDefault="006164BD" w:rsidP="000A7098">
      <w:r>
        <w:t>Emerging experience from Canadian pilots/studies</w:t>
      </w:r>
      <w:r w:rsidRPr="00E47F73">
        <w:t xml:space="preserve"> </w:t>
      </w:r>
      <w:r>
        <w:t>have shown that an adjunct smoking cessation program can be</w:t>
      </w:r>
      <w:r w:rsidRPr="00DD225F">
        <w:t xml:space="preserve"> successfully implemented in </w:t>
      </w:r>
      <w:r>
        <w:t xml:space="preserve">the </w:t>
      </w:r>
      <w:r w:rsidRPr="00DD225F">
        <w:t>LDCT screening setting</w:t>
      </w:r>
      <w:r w:rsidRPr="007D414D">
        <w:t xml:space="preserve"> and </w:t>
      </w:r>
      <w:r>
        <w:t>might have the potential to</w:t>
      </w:r>
      <w:r w:rsidRPr="007D414D">
        <w:t xml:space="preserve"> </w:t>
      </w:r>
      <w:r>
        <w:t>increase the effectiveness of</w:t>
      </w:r>
      <w:r w:rsidRPr="007D414D">
        <w:t xml:space="preserve"> smoking cessation</w:t>
      </w:r>
      <w:r w:rsidRPr="00DD225F">
        <w:t>.</w:t>
      </w:r>
      <w:r>
        <w:t xml:space="preserve"> Early data from Ontario’s </w:t>
      </w:r>
      <w:r w:rsidRPr="00914B20">
        <w:t>Lung Cancer Screening Pilot for People at High Risk</w:t>
      </w:r>
      <w:r>
        <w:t xml:space="preserve"> demonstrated high uptake of smoking cessation programs. Around 85% of eligible current smokers attended hospital-based smoking cessation services during their baseline LDCT screening. The effectiveness of the program will be evaluated in fiscal year 2020/21</w:t>
      </w:r>
      <w:r w:rsidR="00171551">
        <w:t>.</w:t>
      </w:r>
      <w:r>
        <w:fldChar w:fldCharType="begin"/>
      </w:r>
      <w:r w:rsidR="004D2C3A">
        <w:instrText xml:space="preserve"> ADDIN EN.CITE &lt;EndNote&gt;&lt;Cite&gt;&lt;Author&gt;Evans&lt;/Author&gt;&lt;RecNum&gt;90&lt;/RecNum&gt;&lt;DisplayText&gt;&lt;style face="superscript"&gt;102&lt;/style&gt;&lt;/DisplayText&gt;&lt;record&gt;&lt;rec-number&gt;90&lt;/rec-number&gt;&lt;foreign-keys&gt;&lt;key app="EN" db-id="x00tza0082fzwmefe5u55ad40svraptxzee9" timestamp="1560260194"&gt;90&lt;/key&gt;&lt;/foreign-keys&gt;&lt;ref-type name="Journal Article"&gt;17&lt;/ref-type&gt;&lt;contributors&gt;&lt;authors&gt;&lt;author&gt;Evans, W.&lt;/author&gt;&lt;author&gt;Darling, G.&lt;/author&gt;&lt;author&gt;Miller, B. &lt;/author&gt;&lt;author&gt;Cameron, E.&lt;/author&gt;&lt;author&gt;Yu, M.&lt;/author&gt;&lt;author&gt;Tammemagi, M.&lt;/author&gt;&lt;/authors&gt;&lt;/contributors&gt;&lt;titles&gt;&lt;title&gt;Acceptance of Smoking Cessation Services in Cancer Care Ontario’s Lung Cancer Screening Pilot for People at High Risk&lt;/title&gt;&lt;secondary-title&gt;Journal of Thoracic Oncology&lt;/secondary-title&gt;&lt;/titles&gt;&lt;periodical&gt;&lt;full-title&gt;Journal of Thoracic Oncology&lt;/full-title&gt;&lt;/periodical&gt;&lt;pages&gt;S341&lt;/pages&gt;&lt;volume&gt;13&lt;/volume&gt;&lt;number&gt;10&lt;/number&gt;&lt;dates&gt;&lt;/dates&gt;&lt;urls&gt;&lt;/urls&gt;&lt;electronic-resource-num&gt;https://doi.org/10.1016/j.jtho.2018.08.282&lt;/electronic-resource-num&gt;&lt;/record&gt;&lt;/Cite&gt;&lt;/EndNote&gt;</w:instrText>
      </w:r>
      <w:r>
        <w:fldChar w:fldCharType="separate"/>
      </w:r>
      <w:r w:rsidR="004D2C3A" w:rsidRPr="004D2C3A">
        <w:rPr>
          <w:noProof/>
          <w:vertAlign w:val="superscript"/>
        </w:rPr>
        <w:t>102</w:t>
      </w:r>
      <w:r>
        <w:fldChar w:fldCharType="end"/>
      </w:r>
    </w:p>
    <w:p w14:paraId="2AB96D9F" w14:textId="77777777" w:rsidR="006164BD" w:rsidRDefault="006164BD" w:rsidP="000A7098"/>
    <w:p w14:paraId="26AF3C0A" w14:textId="634A7DB3" w:rsidR="006164BD" w:rsidRDefault="006164BD" w:rsidP="000A7098">
      <w:r>
        <w:t xml:space="preserve">The </w:t>
      </w:r>
      <w:r w:rsidRPr="00CA04A7">
        <w:t>Alberta Lung Cancer Screening</w:t>
      </w:r>
      <w:r w:rsidR="00917631">
        <w:t xml:space="preserve"> </w:t>
      </w:r>
      <w:r w:rsidRPr="00CA04A7">
        <w:t>Study</w:t>
      </w:r>
      <w:r>
        <w:t xml:space="preserve"> evaluated the effectiveness of smoking cessation interventions offered within the context of a LDCT screening program. The overall quit rate was 13%, which was </w:t>
      </w:r>
      <w:r>
        <w:lastRenderedPageBreak/>
        <w:t xml:space="preserve">more than double the background cessation rate of 5% in the Canadian general population. </w:t>
      </w:r>
    </w:p>
    <w:p w14:paraId="2B9F05DB" w14:textId="77777777" w:rsidR="006164BD" w:rsidRDefault="006164BD" w:rsidP="000A7098"/>
    <w:p w14:paraId="0EB05B35" w14:textId="688B67AE" w:rsidR="006164BD" w:rsidRDefault="006164BD" w:rsidP="000A7098">
      <w:r>
        <w:t xml:space="preserve">A number of leading </w:t>
      </w:r>
      <w:hyperlink r:id="rId36" w:history="1">
        <w:r w:rsidRPr="00A54510">
          <w:rPr>
            <w:rStyle w:val="Hyperlink"/>
          </w:rPr>
          <w:t>tobacco cessation programs</w:t>
        </w:r>
      </w:hyperlink>
      <w:r>
        <w:t xml:space="preserve"> are available across all the jurisdictions in  Canada</w:t>
      </w:r>
      <w:r w:rsidR="00171551">
        <w:t>.</w:t>
      </w:r>
      <w:r>
        <w:fldChar w:fldCharType="begin"/>
      </w:r>
      <w:r w:rsidR="00DD1BA9">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fldChar w:fldCharType="separate"/>
      </w:r>
      <w:r w:rsidR="00DD1BA9" w:rsidRPr="00DD1BA9">
        <w:rPr>
          <w:noProof/>
          <w:vertAlign w:val="superscript"/>
        </w:rPr>
        <w:t>95</w:t>
      </w:r>
      <w:r>
        <w:fldChar w:fldCharType="end"/>
      </w:r>
      <w:r>
        <w:t xml:space="preserve"> NRT is available without prescription</w:t>
      </w:r>
      <w:r w:rsidRPr="00E044E7">
        <w:t xml:space="preserve"> </w:t>
      </w:r>
      <w:r>
        <w:t>in most jurisdictions. However, pharmacotherapy requires a prescription that may not be publicly funded</w:t>
      </w:r>
      <w:r w:rsidR="00171551">
        <w:t>.</w:t>
      </w:r>
      <w:r>
        <w:fldChar w:fldCharType="begin"/>
      </w:r>
      <w:r w:rsidR="00DD1BA9">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fldChar w:fldCharType="separate"/>
      </w:r>
      <w:r w:rsidR="00DD1BA9" w:rsidRPr="00DD1BA9">
        <w:rPr>
          <w:noProof/>
          <w:vertAlign w:val="superscript"/>
        </w:rPr>
        <w:t>95</w:t>
      </w:r>
      <w:r>
        <w:fldChar w:fldCharType="end"/>
      </w:r>
      <w:r>
        <w:t xml:space="preserve"> Improving access and funding of NRT and pharmacotherapy may increase the smoking cessation rate and should be </w:t>
      </w:r>
      <w:r>
        <w:t>considered in future programs. In fact, Canada’s Lung Cancer Screening Framework calls for tobacco cessation services to be advanced prior to, or in conjunction with, the development of lung cancer screening programs</w:t>
      </w:r>
      <w:r w:rsidR="00171551">
        <w:t>.</w:t>
      </w:r>
      <w:r>
        <w:fldChar w:fldCharType="begin"/>
      </w:r>
      <w:r w:rsidR="00DD1BA9">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fldChar w:fldCharType="separate"/>
      </w:r>
      <w:r w:rsidR="00DD1BA9" w:rsidRPr="00DD1BA9">
        <w:rPr>
          <w:noProof/>
          <w:vertAlign w:val="superscript"/>
        </w:rPr>
        <w:t>101</w:t>
      </w:r>
      <w:r>
        <w:fldChar w:fldCharType="end"/>
      </w:r>
    </w:p>
    <w:p w14:paraId="12257B05" w14:textId="77777777" w:rsidR="001A586D" w:rsidRDefault="001A586D" w:rsidP="000A7098"/>
    <w:p w14:paraId="247E4966" w14:textId="4F92A1F1" w:rsidR="006164BD" w:rsidRDefault="000B75EB" w:rsidP="000A7098">
      <w:hyperlink w:anchor="_Appendix_7._Summary_1" w:history="1">
        <w:r w:rsidR="00A25AD7" w:rsidRPr="00A54510">
          <w:rPr>
            <w:rStyle w:val="Hyperlink"/>
          </w:rPr>
          <w:t>Appendix 7</w:t>
        </w:r>
      </w:hyperlink>
      <w:r w:rsidR="00A25AD7">
        <w:t xml:space="preserve"> </w:t>
      </w:r>
      <w:r w:rsidR="006164BD">
        <w:t>provides the summary on two recent systematic reviews</w:t>
      </w:r>
      <w:r w:rsidR="006164BD">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4D2C3A">
        <w:instrText xml:space="preserve"> ADDIN EN.CITE </w:instrText>
      </w:r>
      <w:r w:rsidR="004D2C3A">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4D2C3A">
        <w:instrText xml:space="preserve"> ADDIN EN.CITE.DATA </w:instrText>
      </w:r>
      <w:r w:rsidR="004D2C3A">
        <w:fldChar w:fldCharType="end"/>
      </w:r>
      <w:r w:rsidR="006164BD">
        <w:fldChar w:fldCharType="separate"/>
      </w:r>
      <w:r w:rsidR="004D2C3A" w:rsidRPr="004D2C3A">
        <w:rPr>
          <w:noProof/>
          <w:vertAlign w:val="superscript"/>
        </w:rPr>
        <w:t>103,104</w:t>
      </w:r>
      <w:r w:rsidR="006164BD">
        <w:fldChar w:fldCharType="end"/>
      </w:r>
      <w:r w:rsidR="006164BD">
        <w:t xml:space="preserve"> on the effectiveness of</w:t>
      </w:r>
      <w:r w:rsidR="006164BD" w:rsidRPr="00CE4EF6">
        <w:t xml:space="preserve"> </w:t>
      </w:r>
      <w:r w:rsidR="006164BD">
        <w:t xml:space="preserve">smoking cessation programs alongside LDCT screening. </w:t>
      </w:r>
    </w:p>
    <w:p w14:paraId="0D506F74" w14:textId="77777777" w:rsidR="00A5584F" w:rsidRDefault="00A5584F" w:rsidP="000A7098">
      <w:pPr>
        <w:sectPr w:rsidR="00A5584F" w:rsidSect="005B1CB0">
          <w:footnotePr>
            <w:numFmt w:val="lowerRoman"/>
          </w:footnotePr>
          <w:pgSz w:w="12240" w:h="15840"/>
          <w:pgMar w:top="2007" w:right="1701" w:bottom="1418" w:left="1701" w:header="708" w:footer="708" w:gutter="0"/>
          <w:cols w:num="2" w:space="708"/>
          <w:docGrid w:linePitch="360"/>
        </w:sectPr>
      </w:pPr>
    </w:p>
    <w:p w14:paraId="1BD28FC5" w14:textId="77798E2E" w:rsidR="006164BD" w:rsidRDefault="006164BD" w:rsidP="00987DC3">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A54510" w:rsidRPr="00A54510" w14:paraId="29B07EB6" w14:textId="77777777" w:rsidTr="005B1CB0">
        <w:trPr>
          <w:trHeight w:val="2117"/>
        </w:trPr>
        <w:tc>
          <w:tcPr>
            <w:tcW w:w="9350" w:type="dxa"/>
            <w:shd w:val="clear" w:color="auto" w:fill="8064A2" w:themeFill="accent4"/>
          </w:tcPr>
          <w:p w14:paraId="77E23781" w14:textId="77777777" w:rsidR="006164BD" w:rsidRPr="00A54510" w:rsidRDefault="006164BD" w:rsidP="00A54510">
            <w:pPr>
              <w:spacing w:before="120"/>
              <w:rPr>
                <w:b/>
                <w:color w:val="FFFFFF" w:themeColor="background1"/>
                <w:sz w:val="22"/>
                <w:szCs w:val="22"/>
              </w:rPr>
            </w:pPr>
            <w:r w:rsidRPr="00A54510">
              <w:rPr>
                <w:b/>
                <w:color w:val="FFFFFF" w:themeColor="background1"/>
                <w:sz w:val="22"/>
                <w:szCs w:val="22"/>
              </w:rPr>
              <w:t>Highlights</w:t>
            </w:r>
          </w:p>
          <w:p w14:paraId="6082FA9B" w14:textId="1DDDD2BE" w:rsidR="006E340B" w:rsidRPr="006E340B" w:rsidRDefault="006E340B" w:rsidP="0083615F">
            <w:pPr>
              <w:pStyle w:val="ListParagraph"/>
              <w:numPr>
                <w:ilvl w:val="0"/>
                <w:numId w:val="31"/>
              </w:numPr>
              <w:spacing w:after="60"/>
              <w:ind w:left="714" w:hanging="357"/>
              <w:rPr>
                <w:color w:val="FFFFFF" w:themeColor="background1"/>
                <w:lang w:val="en-CA"/>
              </w:rPr>
            </w:pPr>
            <w:r w:rsidRPr="00AF0DAE">
              <w:rPr>
                <w:color w:val="FFFFFF" w:themeColor="background1"/>
                <w:lang w:val="en-CA"/>
              </w:rPr>
              <w:t>Integrating smoking cessation into LDCT screening would further prevent lung cancer and all-cause deaths, and is cost-effective, when compared to screening alone.</w:t>
            </w:r>
          </w:p>
          <w:p w14:paraId="3C783FE2" w14:textId="3333AD10" w:rsidR="006164BD" w:rsidRPr="00A54510" w:rsidRDefault="006164BD" w:rsidP="0083615F">
            <w:pPr>
              <w:pStyle w:val="ListParagraph"/>
              <w:numPr>
                <w:ilvl w:val="0"/>
                <w:numId w:val="31"/>
              </w:numPr>
              <w:spacing w:before="60" w:after="60"/>
              <w:ind w:left="714" w:hanging="357"/>
              <w:rPr>
                <w:color w:val="FFFFFF" w:themeColor="background1"/>
              </w:rPr>
            </w:pPr>
            <w:r w:rsidRPr="00A54510">
              <w:rPr>
                <w:color w:val="FFFFFF" w:themeColor="background1"/>
              </w:rPr>
              <w:t xml:space="preserve">Given the availability of smoking cessation programs in Canada and feasibility of their integration, jurisdictions are encouraged to implement of smoking cessation strategies in a LDCT screening setting.  </w:t>
            </w:r>
          </w:p>
          <w:p w14:paraId="6C3789DB" w14:textId="6F20BC19" w:rsidR="006164BD" w:rsidRPr="00A54510" w:rsidRDefault="006164BD" w:rsidP="0083615F">
            <w:pPr>
              <w:pStyle w:val="ListParagraph"/>
              <w:numPr>
                <w:ilvl w:val="0"/>
                <w:numId w:val="31"/>
              </w:numPr>
              <w:spacing w:after="60"/>
              <w:ind w:left="714" w:hanging="357"/>
              <w:rPr>
                <w:color w:val="FFFFFF" w:themeColor="background1"/>
              </w:rPr>
            </w:pPr>
            <w:r w:rsidRPr="00A54510">
              <w:rPr>
                <w:color w:val="FFFFFF" w:themeColor="background1"/>
              </w:rPr>
              <w:t xml:space="preserve">A combination of smoking cessation interventions including counselling, NRT and pharmacotherapy should be </w:t>
            </w:r>
            <w:r w:rsidR="00DD7071" w:rsidRPr="00A54510">
              <w:rPr>
                <w:color w:val="FFFFFF" w:themeColor="background1"/>
              </w:rPr>
              <w:t>integrated into lung cancer screening programs</w:t>
            </w:r>
            <w:r w:rsidRPr="00A54510">
              <w:rPr>
                <w:color w:val="FFFFFF" w:themeColor="background1"/>
              </w:rPr>
              <w:t>.</w:t>
            </w:r>
          </w:p>
        </w:tc>
      </w:tr>
    </w:tbl>
    <w:p w14:paraId="61E7EA40" w14:textId="77777777" w:rsidR="00A54510" w:rsidRDefault="00A54510" w:rsidP="00A54510">
      <w:pPr>
        <w:spacing w:after="120"/>
      </w:pPr>
    </w:p>
    <w:p w14:paraId="4D3398F4" w14:textId="5B3D836E" w:rsidR="00A54510" w:rsidRPr="00A54510" w:rsidRDefault="00A54510" w:rsidP="00A54510">
      <w:pPr>
        <w:sectPr w:rsidR="00A54510" w:rsidRPr="00A54510" w:rsidSect="00A5584F">
          <w:footnotePr>
            <w:numFmt w:val="lowerRoman"/>
          </w:footnotePr>
          <w:type w:val="continuous"/>
          <w:pgSz w:w="12240" w:h="15840"/>
          <w:pgMar w:top="1814" w:right="1701" w:bottom="1429" w:left="1701" w:header="708" w:footer="708" w:gutter="0"/>
          <w:cols w:space="708"/>
          <w:docGrid w:linePitch="360"/>
        </w:sectPr>
      </w:pPr>
    </w:p>
    <w:p w14:paraId="2F24387E" w14:textId="0872FBC5" w:rsidR="00232565" w:rsidRPr="007C741A" w:rsidRDefault="00232565" w:rsidP="0083615F">
      <w:pPr>
        <w:pStyle w:val="Heading2"/>
        <w:numPr>
          <w:ilvl w:val="1"/>
          <w:numId w:val="35"/>
        </w:numPr>
        <w:ind w:left="709"/>
        <w:rPr>
          <w:color w:val="196938"/>
        </w:rPr>
      </w:pPr>
      <w:bookmarkStart w:id="54" w:name="_Toc11839108"/>
      <w:bookmarkStart w:id="55" w:name="_Toc36122822"/>
      <w:r w:rsidRPr="007C741A">
        <w:rPr>
          <w:color w:val="196938"/>
        </w:rPr>
        <w:t>Critical dependencies</w:t>
      </w:r>
      <w:bookmarkEnd w:id="54"/>
      <w:bookmarkEnd w:id="55"/>
    </w:p>
    <w:p w14:paraId="2F7B1628" w14:textId="2D228C09" w:rsidR="00232565" w:rsidRDefault="00232565" w:rsidP="00A54510">
      <w:pPr>
        <w:spacing w:line="288" w:lineRule="auto"/>
      </w:pPr>
      <w:r>
        <w:t xml:space="preserve">Below, we list potential critical dependencies that might </w:t>
      </w:r>
      <w:r w:rsidRPr="00920712">
        <w:rPr>
          <w:color w:val="FF0000"/>
        </w:rPr>
        <w:t xml:space="preserve">[not] </w:t>
      </w:r>
      <w:r>
        <w:t>be applicable to jurisdictions</w:t>
      </w:r>
      <w:r w:rsidR="00FE4136">
        <w:t>.</w:t>
      </w:r>
    </w:p>
    <w:p w14:paraId="0D29E588" w14:textId="2162F808" w:rsidR="00A25C93" w:rsidRDefault="00174E72" w:rsidP="0083615F">
      <w:pPr>
        <w:pStyle w:val="ListParagraph"/>
        <w:numPr>
          <w:ilvl w:val="0"/>
          <w:numId w:val="12"/>
        </w:numPr>
        <w:spacing w:before="60" w:line="288" w:lineRule="auto"/>
        <w:ind w:left="284" w:hanging="284"/>
      </w:pPr>
      <w:r>
        <w:t>Accessing web-based risk assessment tool</w:t>
      </w:r>
      <w:r w:rsidR="00232565" w:rsidRPr="0078736F">
        <w:t xml:space="preserve"> </w:t>
      </w:r>
      <w:r w:rsidR="00232565">
        <w:t>to assess</w:t>
      </w:r>
      <w:r w:rsidR="00232565" w:rsidRPr="0078736F">
        <w:t xml:space="preserve"> patient eligibility</w:t>
      </w:r>
    </w:p>
    <w:p w14:paraId="495F604D" w14:textId="1472A4D3" w:rsidR="00232565" w:rsidRDefault="00232565" w:rsidP="0083615F">
      <w:pPr>
        <w:pStyle w:val="ListParagraph"/>
        <w:numPr>
          <w:ilvl w:val="0"/>
          <w:numId w:val="12"/>
        </w:numPr>
        <w:spacing w:line="288" w:lineRule="auto"/>
        <w:ind w:left="284" w:hanging="284"/>
      </w:pPr>
      <w:r>
        <w:t>Development and implementation of radiology quality standards</w:t>
      </w:r>
    </w:p>
    <w:p w14:paraId="6AFE4E86" w14:textId="77777777" w:rsidR="00232565" w:rsidRDefault="00232565" w:rsidP="0083615F">
      <w:pPr>
        <w:pStyle w:val="ListParagraph"/>
        <w:numPr>
          <w:ilvl w:val="1"/>
          <w:numId w:val="12"/>
        </w:numPr>
        <w:spacing w:line="288" w:lineRule="auto"/>
        <w:ind w:left="567" w:hanging="283"/>
      </w:pPr>
      <w:r>
        <w:t>Training of qualified radiologists</w:t>
      </w:r>
    </w:p>
    <w:p w14:paraId="391761BE" w14:textId="77777777" w:rsidR="00232565" w:rsidRDefault="00232565" w:rsidP="0083615F">
      <w:pPr>
        <w:pStyle w:val="ListParagraph"/>
        <w:numPr>
          <w:ilvl w:val="1"/>
          <w:numId w:val="12"/>
        </w:numPr>
        <w:spacing w:line="288" w:lineRule="auto"/>
        <w:ind w:left="567" w:hanging="283"/>
      </w:pPr>
      <w:r>
        <w:t>Quality assurance of CT facilities and included equipment</w:t>
      </w:r>
    </w:p>
    <w:p w14:paraId="0E32BB88" w14:textId="77777777" w:rsidR="00232565" w:rsidRDefault="00232565" w:rsidP="0083615F">
      <w:pPr>
        <w:pStyle w:val="ListParagraph"/>
        <w:numPr>
          <w:ilvl w:val="0"/>
          <w:numId w:val="12"/>
        </w:numPr>
        <w:spacing w:line="288" w:lineRule="auto"/>
        <w:ind w:left="284" w:hanging="284"/>
      </w:pPr>
      <w:r>
        <w:t>Implementation of s</w:t>
      </w:r>
      <w:r w:rsidRPr="0078736F">
        <w:t>tructured reporting for LDCT screening at reading sites</w:t>
      </w:r>
    </w:p>
    <w:p w14:paraId="4B51132B" w14:textId="77777777" w:rsidR="00232565" w:rsidRPr="0078736F" w:rsidRDefault="00232565" w:rsidP="0083615F">
      <w:pPr>
        <w:pStyle w:val="ListParagraph"/>
        <w:numPr>
          <w:ilvl w:val="0"/>
          <w:numId w:val="12"/>
        </w:numPr>
        <w:spacing w:line="288" w:lineRule="auto"/>
        <w:ind w:left="284" w:hanging="284"/>
      </w:pPr>
      <w:r>
        <w:t>Implementation of synoptic reporting at pathology labs</w:t>
      </w:r>
    </w:p>
    <w:p w14:paraId="00592C65" w14:textId="77777777" w:rsidR="00232565" w:rsidRDefault="00232565" w:rsidP="0083615F">
      <w:pPr>
        <w:pStyle w:val="ListParagraph"/>
        <w:numPr>
          <w:ilvl w:val="0"/>
          <w:numId w:val="12"/>
        </w:numPr>
        <w:spacing w:line="288" w:lineRule="auto"/>
        <w:ind w:left="284" w:hanging="284"/>
      </w:pPr>
      <w:r w:rsidRPr="0078736F">
        <w:t>Development and maintenance of screening registry</w:t>
      </w:r>
    </w:p>
    <w:p w14:paraId="7808D503" w14:textId="21BB95C3" w:rsidR="00232565" w:rsidRDefault="00232565" w:rsidP="0083615F">
      <w:pPr>
        <w:pStyle w:val="ListParagraph"/>
        <w:numPr>
          <w:ilvl w:val="0"/>
          <w:numId w:val="12"/>
        </w:numPr>
        <w:spacing w:line="288" w:lineRule="auto"/>
        <w:ind w:left="284" w:hanging="284"/>
      </w:pPr>
      <w:r>
        <w:t>Procurement of additional CT scans, mobile units if applicable</w:t>
      </w:r>
    </w:p>
    <w:p w14:paraId="346D2EA9" w14:textId="3435E23A" w:rsidR="00535CC4" w:rsidRPr="004518BC" w:rsidRDefault="00535CC4" w:rsidP="0083615F">
      <w:pPr>
        <w:pStyle w:val="ListParagraph"/>
        <w:numPr>
          <w:ilvl w:val="0"/>
          <w:numId w:val="12"/>
        </w:numPr>
        <w:spacing w:line="288" w:lineRule="auto"/>
        <w:ind w:left="284" w:hanging="284"/>
        <w:rPr>
          <w:color w:val="FF0000"/>
        </w:rPr>
      </w:pPr>
      <w:r w:rsidRPr="004518BC">
        <w:rPr>
          <w:color w:val="FF0000"/>
        </w:rPr>
        <w:t xml:space="preserve">[NRT </w:t>
      </w:r>
      <w:r w:rsidR="00052D44" w:rsidRPr="004518BC">
        <w:rPr>
          <w:color w:val="FF0000"/>
        </w:rPr>
        <w:t>and/</w:t>
      </w:r>
      <w:r w:rsidRPr="004518BC">
        <w:rPr>
          <w:color w:val="FF0000"/>
        </w:rPr>
        <w:t>or Pharmacotherapy provision</w:t>
      </w:r>
      <w:r w:rsidR="00052D44" w:rsidRPr="004518BC">
        <w:rPr>
          <w:color w:val="FF0000"/>
        </w:rPr>
        <w:t xml:space="preserve"> and access to evidence-based counselling support</w:t>
      </w:r>
      <w:r w:rsidRPr="004518BC">
        <w:rPr>
          <w:color w:val="FF0000"/>
        </w:rPr>
        <w:t>]</w:t>
      </w:r>
    </w:p>
    <w:p w14:paraId="22A55D5D" w14:textId="77777777" w:rsidR="00A54510" w:rsidRDefault="00A54510" w:rsidP="000A7098">
      <w:pPr>
        <w:sectPr w:rsidR="00A54510" w:rsidSect="00A54510">
          <w:footnotePr>
            <w:numFmt w:val="lowerRoman"/>
          </w:footnotePr>
          <w:type w:val="continuous"/>
          <w:pgSz w:w="12240" w:h="15840"/>
          <w:pgMar w:top="1814" w:right="1701" w:bottom="1429" w:left="1701" w:header="708" w:footer="708" w:gutter="0"/>
          <w:cols w:num="2" w:space="708"/>
          <w:docGrid w:linePitch="360"/>
        </w:sectPr>
      </w:pPr>
    </w:p>
    <w:p w14:paraId="6FE4EAB4" w14:textId="6BA13619" w:rsidR="00A54510" w:rsidRDefault="00A54510" w:rsidP="000A7098">
      <w:pPr>
        <w:sectPr w:rsidR="00A54510" w:rsidSect="00A5584F">
          <w:footnotePr>
            <w:numFmt w:val="lowerRoman"/>
          </w:footnotePr>
          <w:type w:val="continuous"/>
          <w:pgSz w:w="12240" w:h="15840"/>
          <w:pgMar w:top="1814" w:right="1701" w:bottom="1429" w:left="1701" w:header="708" w:footer="708" w:gutter="0"/>
          <w:cols w:space="708"/>
          <w:docGrid w:linePitch="360"/>
        </w:sectPr>
      </w:pPr>
    </w:p>
    <w:p w14:paraId="784BFF4F" w14:textId="748C4C99" w:rsidR="00A54510" w:rsidRPr="007C741A" w:rsidRDefault="00232565" w:rsidP="0083615F">
      <w:pPr>
        <w:pStyle w:val="Heading2"/>
        <w:numPr>
          <w:ilvl w:val="1"/>
          <w:numId w:val="35"/>
        </w:numPr>
        <w:ind w:left="709"/>
        <w:rPr>
          <w:color w:val="196938"/>
        </w:rPr>
        <w:sectPr w:rsidR="00A54510" w:rsidRPr="007C741A" w:rsidSect="005B1CB0">
          <w:footnotePr>
            <w:numFmt w:val="lowerRoman"/>
          </w:footnotePr>
          <w:pgSz w:w="12240" w:h="15840"/>
          <w:pgMar w:top="2007" w:right="1701" w:bottom="1418" w:left="1701" w:header="708" w:footer="708" w:gutter="0"/>
          <w:cols w:space="708"/>
          <w:docGrid w:linePitch="360"/>
        </w:sectPr>
      </w:pPr>
      <w:bookmarkStart w:id="56" w:name="_Toc11839109"/>
      <w:bookmarkStart w:id="57" w:name="_Toc36122823"/>
      <w:r w:rsidRPr="007C741A">
        <w:rPr>
          <w:color w:val="196938"/>
        </w:rPr>
        <w:lastRenderedPageBreak/>
        <w:t>Implementation risks and mitigation strategies</w:t>
      </w:r>
      <w:bookmarkEnd w:id="56"/>
      <w:bookmarkEnd w:id="57"/>
    </w:p>
    <w:p w14:paraId="4F77BD50" w14:textId="6CD21EAC" w:rsidR="00232565" w:rsidRPr="00060736" w:rsidRDefault="00D63A61" w:rsidP="00060736">
      <w:pPr>
        <w:spacing w:after="120"/>
        <w:rPr>
          <w:rFonts w:ascii="Montserrat Medium" w:hAnsi="Montserrat Medium"/>
        </w:rPr>
      </w:pPr>
      <w:r w:rsidRPr="00060736">
        <w:rPr>
          <w:rFonts w:ascii="Montserrat Medium" w:hAnsi="Montserrat Medium"/>
        </w:rPr>
        <w:t>B</w:t>
      </w:r>
      <w:r w:rsidR="00232565" w:rsidRPr="00060736">
        <w:rPr>
          <w:rFonts w:ascii="Montserrat Medium" w:hAnsi="Montserrat Medium"/>
        </w:rPr>
        <w:t>elow</w:t>
      </w:r>
      <w:r w:rsidRPr="00060736">
        <w:rPr>
          <w:rFonts w:ascii="Montserrat Medium" w:hAnsi="Montserrat Medium"/>
        </w:rPr>
        <w:t xml:space="preserve"> we</w:t>
      </w:r>
      <w:r w:rsidR="00232565" w:rsidRPr="00060736">
        <w:rPr>
          <w:rFonts w:ascii="Montserrat Medium" w:hAnsi="Montserrat Medium"/>
        </w:rPr>
        <w:t xml:space="preserve"> identif</w:t>
      </w:r>
      <w:r w:rsidRPr="00060736">
        <w:rPr>
          <w:rFonts w:ascii="Montserrat Medium" w:hAnsi="Montserrat Medium"/>
        </w:rPr>
        <w:t>y</w:t>
      </w:r>
      <w:r w:rsidR="00232565" w:rsidRPr="00060736">
        <w:rPr>
          <w:rFonts w:ascii="Montserrat Medium" w:hAnsi="Montserrat Medium"/>
        </w:rPr>
        <w:t xml:space="preserve"> potential implementation risks and proposed mitigation strategies</w:t>
      </w:r>
      <w:r w:rsidR="00D947CD" w:rsidRPr="00060736">
        <w:rPr>
          <w:rFonts w:ascii="Montserrat Medium" w:hAnsi="Montserrat Medium"/>
        </w:rPr>
        <w:t>.</w:t>
      </w:r>
    </w:p>
    <w:tbl>
      <w:tblPr>
        <w:tblStyle w:val="GridTable4-Accent1"/>
        <w:tblW w:w="0" w:type="auto"/>
        <w:tblLook w:val="04A0" w:firstRow="1" w:lastRow="0" w:firstColumn="1" w:lastColumn="0" w:noHBand="0" w:noVBand="1"/>
      </w:tblPr>
      <w:tblGrid>
        <w:gridCol w:w="3001"/>
        <w:gridCol w:w="5827"/>
      </w:tblGrid>
      <w:tr w:rsidR="00232565" w14:paraId="417F8B29" w14:textId="77777777" w:rsidTr="00060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70C0"/>
          </w:tcPr>
          <w:p w14:paraId="3FA693D5" w14:textId="77777777" w:rsidR="00232565" w:rsidRPr="00267F02" w:rsidRDefault="00232565" w:rsidP="00223793">
            <w:pPr>
              <w:spacing w:before="60" w:after="60"/>
            </w:pPr>
            <w:r w:rsidRPr="00267F02">
              <w:t>Description of risk</w:t>
            </w:r>
          </w:p>
        </w:tc>
        <w:tc>
          <w:tcPr>
            <w:tcW w:w="6205" w:type="dxa"/>
            <w:shd w:val="clear" w:color="auto" w:fill="0070C0"/>
          </w:tcPr>
          <w:p w14:paraId="74823030" w14:textId="77777777" w:rsidR="00232565" w:rsidRPr="00267F02" w:rsidRDefault="00232565" w:rsidP="00223793">
            <w:pPr>
              <w:spacing w:before="60" w:after="60"/>
              <w:cnfStyle w:val="100000000000" w:firstRow="1" w:lastRow="0" w:firstColumn="0" w:lastColumn="0" w:oddVBand="0" w:evenVBand="0" w:oddHBand="0" w:evenHBand="0" w:firstRowFirstColumn="0" w:firstRowLastColumn="0" w:lastRowFirstColumn="0" w:lastRowLastColumn="0"/>
            </w:pPr>
            <w:r w:rsidRPr="00267F02">
              <w:t>Risk-mitigation strategy</w:t>
            </w:r>
          </w:p>
        </w:tc>
      </w:tr>
      <w:tr w:rsidR="00232565" w14:paraId="7AE825D4" w14:textId="77777777" w:rsidTr="00060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0A891F" w14:textId="77777777" w:rsidR="00232565" w:rsidRDefault="00232565" w:rsidP="00223793">
            <w:pPr>
              <w:spacing w:before="60"/>
            </w:pPr>
            <w:r>
              <w:t>Unable to recruit high-risk population</w:t>
            </w:r>
          </w:p>
        </w:tc>
        <w:tc>
          <w:tcPr>
            <w:tcW w:w="6205" w:type="dxa"/>
          </w:tcPr>
          <w:p w14:paraId="103B5350" w14:textId="462E9B08" w:rsidR="00232565" w:rsidRDefault="00232565" w:rsidP="00223793">
            <w:pPr>
              <w:spacing w:before="60"/>
              <w:cnfStyle w:val="000000100000" w:firstRow="0" w:lastRow="0" w:firstColumn="0" w:lastColumn="0" w:oddVBand="0" w:evenVBand="0" w:oddHBand="1" w:evenHBand="0" w:firstRowFirstColumn="0" w:firstRowLastColumn="0" w:lastRowFirstColumn="0" w:lastRowLastColumn="0"/>
            </w:pPr>
            <w:r>
              <w:t>Leverage experience from other screening program</w:t>
            </w:r>
            <w:r w:rsidR="00D73927">
              <w:t>s</w:t>
            </w:r>
            <w:r>
              <w:t xml:space="preserve"> currently ongoing in </w:t>
            </w:r>
            <w:r w:rsidR="007937CA">
              <w:t xml:space="preserve">the </w:t>
            </w:r>
            <w:r>
              <w:t xml:space="preserve">jurisdiction. </w:t>
            </w:r>
          </w:p>
          <w:p w14:paraId="479A7DBF" w14:textId="18F5EFB6" w:rsidR="00B93B71" w:rsidRDefault="00B93B71" w:rsidP="000A7098">
            <w:pPr>
              <w:cnfStyle w:val="000000100000" w:firstRow="0" w:lastRow="0" w:firstColumn="0" w:lastColumn="0" w:oddVBand="0" w:evenVBand="0" w:oddHBand="1" w:evenHBand="0" w:firstRowFirstColumn="0" w:firstRowLastColumn="0" w:lastRowFirstColumn="0" w:lastRowLastColumn="0"/>
            </w:pPr>
            <w:r>
              <w:t>Involve family physician</w:t>
            </w:r>
            <w:r w:rsidR="00047956">
              <w:t>s</w:t>
            </w:r>
            <w:r>
              <w:t xml:space="preserve"> to support recruitment. </w:t>
            </w:r>
          </w:p>
          <w:p w14:paraId="4EF7F0DD" w14:textId="3EB6DCBB" w:rsidR="00232565" w:rsidRDefault="00232565" w:rsidP="000A7098">
            <w:pPr>
              <w:cnfStyle w:val="000000100000" w:firstRow="0" w:lastRow="0" w:firstColumn="0" w:lastColumn="0" w:oddVBand="0" w:evenVBand="0" w:oddHBand="1" w:evenHBand="0" w:firstRowFirstColumn="0" w:firstRowLastColumn="0" w:lastRowFirstColumn="0" w:lastRowLastColumn="0"/>
            </w:pPr>
            <w:r>
              <w:t xml:space="preserve">Raise public awareness of high-risk lung cancer screening through </w:t>
            </w:r>
            <w:r w:rsidR="00B93B71">
              <w:t>m</w:t>
            </w:r>
            <w:r w:rsidR="00101862">
              <w:t>ultiple communication channels</w:t>
            </w:r>
            <w:r>
              <w:t xml:space="preserve">. </w:t>
            </w:r>
          </w:p>
          <w:p w14:paraId="0C115958" w14:textId="77777777" w:rsidR="00232565" w:rsidRDefault="00232565" w:rsidP="000A7098">
            <w:pPr>
              <w:cnfStyle w:val="000000100000" w:firstRow="0" w:lastRow="0" w:firstColumn="0" w:lastColumn="0" w:oddVBand="0" w:evenVBand="0" w:oddHBand="1" w:evenHBand="0" w:firstRowFirstColumn="0" w:firstRowLastColumn="0" w:lastRowFirstColumn="0" w:lastRowLastColumn="0"/>
            </w:pPr>
            <w:r>
              <w:t>Adopt best practices from other jurisdictions.</w:t>
            </w:r>
          </w:p>
          <w:p w14:paraId="6B7B7944" w14:textId="54160FAE" w:rsidR="007C587B" w:rsidRDefault="007C587B" w:rsidP="000A7098">
            <w:pPr>
              <w:cnfStyle w:val="000000100000" w:firstRow="0" w:lastRow="0" w:firstColumn="0" w:lastColumn="0" w:oddVBand="0" w:evenVBand="0" w:oddHBand="1" w:evenHBand="0" w:firstRowFirstColumn="0" w:firstRowLastColumn="0" w:lastRowFirstColumn="0" w:lastRowLastColumn="0"/>
            </w:pPr>
            <w:r>
              <w:t xml:space="preserve">Engage members of underserved communities and Indigenous communities to inform development and implementation of accessible, culturally safe screening. </w:t>
            </w:r>
          </w:p>
        </w:tc>
      </w:tr>
      <w:tr w:rsidR="00232565" w14:paraId="15F528D3" w14:textId="77777777" w:rsidTr="00060736">
        <w:tc>
          <w:tcPr>
            <w:cnfStyle w:val="001000000000" w:firstRow="0" w:lastRow="0" w:firstColumn="1" w:lastColumn="0" w:oddVBand="0" w:evenVBand="0" w:oddHBand="0" w:evenHBand="0" w:firstRowFirstColumn="0" w:firstRowLastColumn="0" w:lastRowFirstColumn="0" w:lastRowLastColumn="0"/>
            <w:tcW w:w="3145" w:type="dxa"/>
          </w:tcPr>
          <w:p w14:paraId="3700273C" w14:textId="77777777" w:rsidR="00232565" w:rsidRDefault="00232565" w:rsidP="000A7098">
            <w:r>
              <w:t>Unable to accommodate required screening volume</w:t>
            </w:r>
          </w:p>
        </w:tc>
        <w:tc>
          <w:tcPr>
            <w:tcW w:w="6205" w:type="dxa"/>
          </w:tcPr>
          <w:p w14:paraId="1BEDEDF5" w14:textId="53EFAF88" w:rsidR="00232565" w:rsidRDefault="00E84C75" w:rsidP="000A7098">
            <w:pPr>
              <w:cnfStyle w:val="000000000000" w:firstRow="0" w:lastRow="0" w:firstColumn="0" w:lastColumn="0" w:oddVBand="0" w:evenVBand="0" w:oddHBand="0" w:evenHBand="0" w:firstRowFirstColumn="0" w:firstRowLastColumn="0" w:lastRowFirstColumn="0" w:lastRowLastColumn="0"/>
            </w:pPr>
            <w:r>
              <w:t>D</w:t>
            </w:r>
            <w:r w:rsidR="00232565">
              <w:t>evelop phase</w:t>
            </w:r>
            <w:r w:rsidR="00510A6F">
              <w:t>d</w:t>
            </w:r>
            <w:r w:rsidR="00580C41">
              <w:t xml:space="preserve"> </w:t>
            </w:r>
            <w:r w:rsidR="00232565">
              <w:t>roll out plan</w:t>
            </w:r>
            <w:r w:rsidR="00E43084">
              <w:t>.</w:t>
            </w:r>
          </w:p>
          <w:p w14:paraId="11CE9C95" w14:textId="2D2DE8C5" w:rsidR="00232565" w:rsidRDefault="00E84C75" w:rsidP="000A7098">
            <w:pPr>
              <w:cnfStyle w:val="000000000000" w:firstRow="0" w:lastRow="0" w:firstColumn="0" w:lastColumn="0" w:oddVBand="0" w:evenVBand="0" w:oddHBand="0" w:evenHBand="0" w:firstRowFirstColumn="0" w:firstRowLastColumn="0" w:lastRowFirstColumn="0" w:lastRowLastColumn="0"/>
            </w:pPr>
            <w:r>
              <w:t>R</w:t>
            </w:r>
            <w:r w:rsidR="00232565">
              <w:t>econsider eligibility criteria and prioritize screening of population with greater risk who would benefit the most</w:t>
            </w:r>
            <w:r w:rsidR="00E43084">
              <w:t>.</w:t>
            </w:r>
            <w:r w:rsidR="00C61589">
              <w:t xml:space="preserve"> </w:t>
            </w:r>
          </w:p>
          <w:p w14:paraId="39047B87" w14:textId="396F6CA2" w:rsidR="00B26AF5" w:rsidRDefault="00EB524E" w:rsidP="000A7098">
            <w:pPr>
              <w:cnfStyle w:val="000000000000" w:firstRow="0" w:lastRow="0" w:firstColumn="0" w:lastColumn="0" w:oddVBand="0" w:evenVBand="0" w:oddHBand="0" w:evenHBand="0" w:firstRowFirstColumn="0" w:firstRowLastColumn="0" w:lastRowFirstColumn="0" w:lastRowLastColumn="0"/>
            </w:pPr>
            <w:r>
              <w:t>E</w:t>
            </w:r>
            <w:r w:rsidR="00B26AF5">
              <w:t>xpand existing CT operations (hours and days of operations)</w:t>
            </w:r>
            <w:r w:rsidR="00E43084">
              <w:t>.</w:t>
            </w:r>
          </w:p>
          <w:p w14:paraId="429B4285" w14:textId="2E607782" w:rsidR="00F1362E" w:rsidRDefault="00F1362E" w:rsidP="000A7098">
            <w:pPr>
              <w:cnfStyle w:val="000000000000" w:firstRow="0" w:lastRow="0" w:firstColumn="0" w:lastColumn="0" w:oddVBand="0" w:evenVBand="0" w:oddHBand="0" w:evenHBand="0" w:firstRowFirstColumn="0" w:firstRowLastColumn="0" w:lastRowFirstColumn="0" w:lastRowLastColumn="0"/>
            </w:pPr>
            <w:r>
              <w:t>Schedule CT exams during off-hours</w:t>
            </w:r>
            <w:r w:rsidR="00E43084">
              <w:t>.</w:t>
            </w:r>
          </w:p>
          <w:p w14:paraId="3E59CC08" w14:textId="6A7ED9C1" w:rsidR="00232565" w:rsidRDefault="00EB524E" w:rsidP="000A7098">
            <w:pPr>
              <w:cnfStyle w:val="000000000000" w:firstRow="0" w:lastRow="0" w:firstColumn="0" w:lastColumn="0" w:oddVBand="0" w:evenVBand="0" w:oddHBand="0" w:evenHBand="0" w:firstRowFirstColumn="0" w:firstRowLastColumn="0" w:lastRowFirstColumn="0" w:lastRowLastColumn="0"/>
            </w:pPr>
            <w:r>
              <w:t>C</w:t>
            </w:r>
            <w:r w:rsidR="00232565">
              <w:t>onsider adding CT units, mobile units etc.</w:t>
            </w:r>
          </w:p>
        </w:tc>
      </w:tr>
      <w:tr w:rsidR="00232565" w14:paraId="58858FAF" w14:textId="77777777" w:rsidTr="00060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46DD8C9" w14:textId="1260B391" w:rsidR="00B26AF5" w:rsidRPr="00D16C02" w:rsidRDefault="00B26AF5" w:rsidP="000A7098">
            <w:pPr>
              <w:rPr>
                <w:color w:val="FF0000"/>
              </w:rPr>
            </w:pPr>
            <w:r w:rsidRPr="00D16C02">
              <w:rPr>
                <w:color w:val="FF0000"/>
              </w:rPr>
              <w:t>[Unable to provide access/</w:t>
            </w:r>
            <w:proofErr w:type="gramStart"/>
            <w:r w:rsidRPr="00D16C02">
              <w:rPr>
                <w:color w:val="FF0000"/>
              </w:rPr>
              <w:t>equity</w:t>
            </w:r>
            <w:r w:rsidR="00535CC4" w:rsidRPr="00D16C02">
              <w:rPr>
                <w:color w:val="FF0000"/>
              </w:rPr>
              <w:t>;</w:t>
            </w:r>
            <w:proofErr w:type="gramEnd"/>
          </w:p>
          <w:p w14:paraId="65228F5A" w14:textId="0E9F02F6" w:rsidR="00B26AF5" w:rsidRPr="00D16C02" w:rsidRDefault="00B26AF5" w:rsidP="000A7098">
            <w:pPr>
              <w:rPr>
                <w:color w:val="FF0000"/>
              </w:rPr>
            </w:pPr>
            <w:r w:rsidRPr="00D16C02">
              <w:rPr>
                <w:color w:val="FF0000"/>
              </w:rPr>
              <w:t xml:space="preserve">Unable to increase human </w:t>
            </w:r>
            <w:proofErr w:type="gramStart"/>
            <w:r w:rsidRPr="00D16C02">
              <w:rPr>
                <w:color w:val="FF0000"/>
              </w:rPr>
              <w:t>resources</w:t>
            </w:r>
            <w:r w:rsidR="00535CC4" w:rsidRPr="00D16C02">
              <w:rPr>
                <w:color w:val="FF0000"/>
              </w:rPr>
              <w:t>;</w:t>
            </w:r>
            <w:proofErr w:type="gramEnd"/>
          </w:p>
          <w:p w14:paraId="31D12075" w14:textId="2E454A3D" w:rsidR="00F1362E" w:rsidRPr="00D16C02" w:rsidRDefault="00B26AF5" w:rsidP="000A7098">
            <w:pPr>
              <w:rPr>
                <w:color w:val="FF0000"/>
              </w:rPr>
            </w:pPr>
            <w:r w:rsidRPr="00D16C02">
              <w:rPr>
                <w:color w:val="FF0000"/>
              </w:rPr>
              <w:t xml:space="preserve">Unable to implement program due to loss of resource </w:t>
            </w:r>
            <w:proofErr w:type="gramStart"/>
            <w:r w:rsidRPr="00D16C02">
              <w:rPr>
                <w:color w:val="FF0000"/>
              </w:rPr>
              <w:t>commitments</w:t>
            </w:r>
            <w:r w:rsidR="00535CC4" w:rsidRPr="00D16C02">
              <w:rPr>
                <w:color w:val="FF0000"/>
              </w:rPr>
              <w:t>;</w:t>
            </w:r>
            <w:proofErr w:type="gramEnd"/>
          </w:p>
          <w:p w14:paraId="7D112E08" w14:textId="5F019C6A" w:rsidR="00F1362E" w:rsidRPr="00D16C02" w:rsidRDefault="00F1362E" w:rsidP="000A7098">
            <w:pPr>
              <w:rPr>
                <w:color w:val="FF0000"/>
              </w:rPr>
            </w:pPr>
            <w:r w:rsidRPr="00D16C02">
              <w:rPr>
                <w:color w:val="FF0000"/>
              </w:rPr>
              <w:t xml:space="preserve">Unable to provide funded smoking cessation </w:t>
            </w:r>
            <w:proofErr w:type="gramStart"/>
            <w:r w:rsidRPr="00D16C02">
              <w:rPr>
                <w:color w:val="FF0000"/>
              </w:rPr>
              <w:t>programs</w:t>
            </w:r>
            <w:r w:rsidR="00535CC4" w:rsidRPr="00D16C02">
              <w:rPr>
                <w:color w:val="FF0000"/>
              </w:rPr>
              <w:t>;</w:t>
            </w:r>
            <w:proofErr w:type="gramEnd"/>
          </w:p>
          <w:p w14:paraId="792BD8ED" w14:textId="0761CDC8" w:rsidR="00232565" w:rsidRDefault="00535CC4" w:rsidP="000A7098">
            <w:r w:rsidRPr="00D16C02">
              <w:rPr>
                <w:color w:val="FF0000"/>
              </w:rPr>
              <w:t>Unable to provide t</w:t>
            </w:r>
            <w:r w:rsidR="00F1362E" w:rsidRPr="00D16C02">
              <w:rPr>
                <w:color w:val="FF0000"/>
              </w:rPr>
              <w:t>ravel support</w:t>
            </w:r>
            <w:r w:rsidR="00232565" w:rsidRPr="00D16C02">
              <w:rPr>
                <w:color w:val="FF0000"/>
              </w:rPr>
              <w:t>]</w:t>
            </w:r>
          </w:p>
        </w:tc>
        <w:tc>
          <w:tcPr>
            <w:tcW w:w="6205" w:type="dxa"/>
          </w:tcPr>
          <w:p w14:paraId="222DF7BB" w14:textId="77777777" w:rsidR="00232565" w:rsidRDefault="00232565" w:rsidP="000A7098">
            <w:pPr>
              <w:cnfStyle w:val="000000100000" w:firstRow="0" w:lastRow="0" w:firstColumn="0" w:lastColumn="0" w:oddVBand="0" w:evenVBand="0" w:oddHBand="1" w:evenHBand="0" w:firstRowFirstColumn="0" w:firstRowLastColumn="0" w:lastRowFirstColumn="0" w:lastRowLastColumn="0"/>
            </w:pPr>
          </w:p>
        </w:tc>
      </w:tr>
    </w:tbl>
    <w:p w14:paraId="1CC3B650" w14:textId="77777777" w:rsidR="00783303" w:rsidRDefault="00783303" w:rsidP="00060736">
      <w:pPr>
        <w:tabs>
          <w:tab w:val="left" w:pos="740"/>
        </w:tabs>
        <w:sectPr w:rsidR="00783303" w:rsidSect="00783303">
          <w:footnotePr>
            <w:numFmt w:val="lowerRoman"/>
          </w:footnotePr>
          <w:type w:val="continuous"/>
          <w:pgSz w:w="12240" w:h="15840"/>
          <w:pgMar w:top="1814" w:right="1701" w:bottom="1429" w:left="1701" w:header="709" w:footer="709" w:gutter="0"/>
          <w:cols w:space="708"/>
          <w:docGrid w:linePitch="360"/>
        </w:sectPr>
      </w:pPr>
    </w:p>
    <w:p w14:paraId="7ED62109" w14:textId="77777777" w:rsidR="00783303" w:rsidRDefault="00783303" w:rsidP="00783303">
      <w:pPr>
        <w:sectPr w:rsidR="00783303" w:rsidSect="00060736">
          <w:footnotePr>
            <w:numFmt w:val="lowerRoman"/>
          </w:footnotePr>
          <w:type w:val="continuous"/>
          <w:pgSz w:w="12240" w:h="15840"/>
          <w:pgMar w:top="1814" w:right="1701" w:bottom="1429" w:left="1701" w:header="708" w:footer="708" w:gutter="0"/>
          <w:cols w:num="2" w:space="708"/>
          <w:docGrid w:linePitch="360"/>
        </w:sectPr>
      </w:pPr>
    </w:p>
    <w:p w14:paraId="62C79375" w14:textId="2CE9D254" w:rsidR="00232565" w:rsidRPr="007C741A" w:rsidRDefault="00232565" w:rsidP="0083615F">
      <w:pPr>
        <w:pStyle w:val="Heading2"/>
        <w:numPr>
          <w:ilvl w:val="1"/>
          <w:numId w:val="35"/>
        </w:numPr>
        <w:ind w:left="709"/>
        <w:rPr>
          <w:color w:val="196938"/>
        </w:rPr>
      </w:pPr>
      <w:bookmarkStart w:id="58" w:name="_Toc36122824"/>
      <w:r w:rsidRPr="007C741A">
        <w:rPr>
          <w:color w:val="196938"/>
        </w:rPr>
        <w:lastRenderedPageBreak/>
        <w:t>Program effectiveness measures</w:t>
      </w:r>
      <w:bookmarkEnd w:id="58"/>
    </w:p>
    <w:p w14:paraId="1D70D1BD" w14:textId="3CD230BC" w:rsidR="00232565" w:rsidRDefault="00232565" w:rsidP="00060736">
      <w:pPr>
        <w:spacing w:line="288" w:lineRule="auto"/>
      </w:pPr>
      <w:r>
        <w:t>Below we list national lung cancer screening quality indicators to measure success of the screening program at its earlier stages of implementation</w:t>
      </w:r>
      <w:r w:rsidR="00171551">
        <w:t>.</w:t>
      </w:r>
      <w:r w:rsidR="001A1A8E">
        <w:fldChar w:fldCharType="begin"/>
      </w:r>
      <w:r w:rsidR="005E713B">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001A1A8E">
        <w:fldChar w:fldCharType="separate"/>
      </w:r>
      <w:r w:rsidR="005E713B" w:rsidRPr="005E713B">
        <w:rPr>
          <w:noProof/>
          <w:vertAlign w:val="superscript"/>
        </w:rPr>
        <w:t>83</w:t>
      </w:r>
      <w:r w:rsidR="001A1A8E">
        <w:fldChar w:fldCharType="end"/>
      </w:r>
    </w:p>
    <w:p w14:paraId="677EEEB8" w14:textId="77777777" w:rsidR="00232565" w:rsidRPr="00C42AEC" w:rsidRDefault="00232565" w:rsidP="0083615F">
      <w:pPr>
        <w:pStyle w:val="ListParagraph"/>
        <w:numPr>
          <w:ilvl w:val="0"/>
          <w:numId w:val="13"/>
        </w:numPr>
        <w:spacing w:line="288" w:lineRule="auto"/>
        <w:ind w:left="284" w:hanging="284"/>
      </w:pPr>
      <w:r w:rsidRPr="00F468FD">
        <w:t>Early reassessment rate</w:t>
      </w:r>
    </w:p>
    <w:p w14:paraId="0B990108" w14:textId="77777777" w:rsidR="00232565" w:rsidRPr="00F468FD" w:rsidRDefault="00232565" w:rsidP="0083615F">
      <w:pPr>
        <w:pStyle w:val="ListParagraph"/>
        <w:numPr>
          <w:ilvl w:val="0"/>
          <w:numId w:val="13"/>
        </w:numPr>
        <w:spacing w:line="288" w:lineRule="auto"/>
        <w:ind w:left="284" w:hanging="284"/>
      </w:pPr>
      <w:r w:rsidRPr="00F468FD">
        <w:t>Invasive procedure rate</w:t>
      </w:r>
    </w:p>
    <w:p w14:paraId="07C950DF" w14:textId="77777777" w:rsidR="00232565" w:rsidRPr="00F468FD" w:rsidRDefault="00232565" w:rsidP="0083615F">
      <w:pPr>
        <w:pStyle w:val="ListParagraph"/>
        <w:numPr>
          <w:ilvl w:val="0"/>
          <w:numId w:val="13"/>
        </w:numPr>
        <w:spacing w:line="288" w:lineRule="auto"/>
        <w:ind w:left="284" w:hanging="284"/>
      </w:pPr>
      <w:r w:rsidRPr="00F468FD">
        <w:t>Positive predictive value</w:t>
      </w:r>
    </w:p>
    <w:p w14:paraId="513040FE" w14:textId="77777777" w:rsidR="00232565" w:rsidRPr="00F468FD" w:rsidRDefault="00232565" w:rsidP="0083615F">
      <w:pPr>
        <w:pStyle w:val="ListParagraph"/>
        <w:numPr>
          <w:ilvl w:val="0"/>
          <w:numId w:val="13"/>
        </w:numPr>
        <w:spacing w:line="288" w:lineRule="auto"/>
        <w:ind w:left="284" w:hanging="284"/>
      </w:pPr>
      <w:r w:rsidRPr="00F468FD">
        <w:t>Cancer detection rate</w:t>
      </w:r>
      <w:r w:rsidRPr="00C42AEC">
        <w:t xml:space="preserve"> </w:t>
      </w:r>
      <w:r w:rsidRPr="00F468FD">
        <w:t xml:space="preserve">out of those </w:t>
      </w:r>
      <w:r>
        <w:t>screened</w:t>
      </w:r>
    </w:p>
    <w:p w14:paraId="433A4323" w14:textId="77777777" w:rsidR="00232565" w:rsidRPr="00F468FD" w:rsidRDefault="00232565" w:rsidP="0083615F">
      <w:pPr>
        <w:pStyle w:val="ListParagraph"/>
        <w:numPr>
          <w:ilvl w:val="0"/>
          <w:numId w:val="13"/>
        </w:numPr>
        <w:spacing w:line="288" w:lineRule="auto"/>
        <w:ind w:left="284" w:hanging="284"/>
      </w:pPr>
      <w:r w:rsidRPr="00F468FD">
        <w:t>Cancer detection rate out of those biopsied</w:t>
      </w:r>
    </w:p>
    <w:p w14:paraId="2D2E8103" w14:textId="77777777" w:rsidR="00232565" w:rsidRPr="00F468FD" w:rsidRDefault="00232565" w:rsidP="0083615F">
      <w:pPr>
        <w:pStyle w:val="ListParagraph"/>
        <w:numPr>
          <w:ilvl w:val="0"/>
          <w:numId w:val="13"/>
        </w:numPr>
        <w:spacing w:line="288" w:lineRule="auto"/>
        <w:ind w:left="284" w:hanging="284"/>
      </w:pPr>
      <w:r w:rsidRPr="00F468FD">
        <w:t>Proportion of lung cancers detected at early stage</w:t>
      </w:r>
    </w:p>
    <w:p w14:paraId="6C182E1F" w14:textId="77777777" w:rsidR="00232565" w:rsidRPr="00F468FD" w:rsidRDefault="00232565" w:rsidP="0083615F">
      <w:pPr>
        <w:pStyle w:val="ListParagraph"/>
        <w:numPr>
          <w:ilvl w:val="0"/>
          <w:numId w:val="13"/>
        </w:numPr>
        <w:spacing w:line="288" w:lineRule="auto"/>
        <w:ind w:left="284" w:hanging="284"/>
      </w:pPr>
      <w:r w:rsidRPr="00F468FD">
        <w:t>Non-malignant nodule biopsy/resection rate</w:t>
      </w:r>
    </w:p>
    <w:p w14:paraId="76AE59E3" w14:textId="77777777" w:rsidR="00232565" w:rsidRPr="00F468FD" w:rsidRDefault="00232565" w:rsidP="0083615F">
      <w:pPr>
        <w:pStyle w:val="ListParagraph"/>
        <w:numPr>
          <w:ilvl w:val="0"/>
          <w:numId w:val="13"/>
        </w:numPr>
        <w:spacing w:line="288" w:lineRule="auto"/>
        <w:ind w:left="284" w:hanging="284"/>
      </w:pPr>
      <w:r w:rsidRPr="00F468FD">
        <w:t>Resection rate</w:t>
      </w:r>
    </w:p>
    <w:p w14:paraId="19BB58C5" w14:textId="160235FB" w:rsidR="00232565" w:rsidRPr="00F468FD" w:rsidRDefault="00232565" w:rsidP="0083615F">
      <w:pPr>
        <w:pStyle w:val="ListParagraph"/>
        <w:numPr>
          <w:ilvl w:val="0"/>
          <w:numId w:val="13"/>
        </w:numPr>
        <w:spacing w:line="288" w:lineRule="auto"/>
        <w:ind w:left="284" w:hanging="284"/>
      </w:pPr>
      <w:r w:rsidRPr="00F468FD">
        <w:t>30</w:t>
      </w:r>
      <w:r w:rsidR="00977745">
        <w:t>-</w:t>
      </w:r>
      <w:r w:rsidRPr="00F468FD">
        <w:t>day mortality following an invasive diagnostic procedure</w:t>
      </w:r>
    </w:p>
    <w:p w14:paraId="4349486B" w14:textId="6DDDA1FE" w:rsidR="00232565" w:rsidRPr="00F468FD" w:rsidRDefault="00232565" w:rsidP="0083615F">
      <w:pPr>
        <w:pStyle w:val="ListParagraph"/>
        <w:numPr>
          <w:ilvl w:val="0"/>
          <w:numId w:val="13"/>
        </w:numPr>
        <w:spacing w:line="288" w:lineRule="auto"/>
        <w:ind w:left="284" w:hanging="284"/>
      </w:pPr>
      <w:r w:rsidRPr="00F468FD">
        <w:t>30</w:t>
      </w:r>
      <w:r w:rsidR="00977745">
        <w:t>-</w:t>
      </w:r>
      <w:r w:rsidRPr="00F468FD">
        <w:t>day mortality following surgical procedure</w:t>
      </w:r>
    </w:p>
    <w:p w14:paraId="6D6C1C51" w14:textId="77777777" w:rsidR="00232565" w:rsidRDefault="00232565" w:rsidP="00060736">
      <w:pPr>
        <w:spacing w:line="288" w:lineRule="auto"/>
      </w:pPr>
    </w:p>
    <w:p w14:paraId="67873B65" w14:textId="61EA882E" w:rsidR="00232565" w:rsidRPr="00060736" w:rsidRDefault="00232565" w:rsidP="00060736">
      <w:pPr>
        <w:spacing w:line="288" w:lineRule="auto"/>
        <w:rPr>
          <w:rFonts w:ascii="Montserrat Medium" w:hAnsi="Montserrat Medium"/>
        </w:rPr>
      </w:pPr>
      <w:r w:rsidRPr="00060736">
        <w:rPr>
          <w:rFonts w:ascii="Montserrat Medium" w:hAnsi="Montserrat Medium"/>
        </w:rPr>
        <w:t>Some other potential success measure</w:t>
      </w:r>
      <w:r w:rsidR="006E340B">
        <w:rPr>
          <w:rFonts w:ascii="Montserrat Medium" w:hAnsi="Montserrat Medium"/>
        </w:rPr>
        <w:t>s</w:t>
      </w:r>
      <w:r w:rsidRPr="00060736">
        <w:rPr>
          <w:rFonts w:ascii="Montserrat Medium" w:hAnsi="Montserrat Medium"/>
        </w:rPr>
        <w:t xml:space="preserve"> that could be considered are</w:t>
      </w:r>
      <w:r w:rsidR="00060736" w:rsidRPr="00060736">
        <w:rPr>
          <w:rFonts w:ascii="Montserrat Medium" w:hAnsi="Montserrat Medium"/>
        </w:rPr>
        <w:t>:</w:t>
      </w:r>
    </w:p>
    <w:p w14:paraId="49FE8827" w14:textId="77777777" w:rsidR="00232565" w:rsidRPr="00F468FD" w:rsidRDefault="00232565" w:rsidP="0083615F">
      <w:pPr>
        <w:pStyle w:val="ListParagraph"/>
        <w:numPr>
          <w:ilvl w:val="0"/>
          <w:numId w:val="14"/>
        </w:numPr>
        <w:spacing w:line="288" w:lineRule="auto"/>
        <w:ind w:left="284" w:hanging="284"/>
      </w:pPr>
      <w:r w:rsidRPr="00F468FD">
        <w:t>Program uptake rate</w:t>
      </w:r>
    </w:p>
    <w:p w14:paraId="44BA20AD" w14:textId="77777777" w:rsidR="00232565" w:rsidRDefault="00232565" w:rsidP="0083615F">
      <w:pPr>
        <w:pStyle w:val="ListParagraph"/>
        <w:numPr>
          <w:ilvl w:val="0"/>
          <w:numId w:val="14"/>
        </w:numPr>
        <w:spacing w:line="288" w:lineRule="auto"/>
        <w:ind w:left="284" w:hanging="284"/>
      </w:pPr>
      <w:r w:rsidRPr="00F468FD">
        <w:t>Abnormal LDCT rate</w:t>
      </w:r>
    </w:p>
    <w:p w14:paraId="338464E4" w14:textId="77777777" w:rsidR="00232565" w:rsidRDefault="00232565" w:rsidP="0083615F">
      <w:pPr>
        <w:pStyle w:val="ListParagraph"/>
        <w:numPr>
          <w:ilvl w:val="0"/>
          <w:numId w:val="14"/>
        </w:numPr>
        <w:spacing w:line="288" w:lineRule="auto"/>
        <w:ind w:left="284" w:hanging="284"/>
      </w:pPr>
      <w:r>
        <w:t>Wait time from abnormal LDCT to definitive diagnosis</w:t>
      </w:r>
    </w:p>
    <w:p w14:paraId="791F42B6" w14:textId="77777777" w:rsidR="00232565" w:rsidRPr="00F468FD" w:rsidRDefault="00232565" w:rsidP="0083615F">
      <w:pPr>
        <w:pStyle w:val="ListParagraph"/>
        <w:numPr>
          <w:ilvl w:val="0"/>
          <w:numId w:val="14"/>
        </w:numPr>
        <w:spacing w:line="288" w:lineRule="auto"/>
        <w:ind w:left="284" w:hanging="284"/>
      </w:pPr>
      <w:r>
        <w:t>Wait time from diagnosis to treatment</w:t>
      </w:r>
    </w:p>
    <w:p w14:paraId="3F4F2FB0" w14:textId="77777777" w:rsidR="00232565" w:rsidRPr="00F468FD" w:rsidRDefault="00232565" w:rsidP="0083615F">
      <w:pPr>
        <w:pStyle w:val="ListParagraph"/>
        <w:numPr>
          <w:ilvl w:val="0"/>
          <w:numId w:val="14"/>
        </w:numPr>
        <w:spacing w:line="288" w:lineRule="auto"/>
        <w:ind w:left="284" w:hanging="284"/>
      </w:pPr>
      <w:r w:rsidRPr="00F468FD">
        <w:t>Smoking quit rate in the screened participants</w:t>
      </w:r>
    </w:p>
    <w:p w14:paraId="379F269B" w14:textId="24705F6F" w:rsidR="00060736" w:rsidRDefault="00060736" w:rsidP="000A7098">
      <w:pPr>
        <w:pStyle w:val="Heading1"/>
        <w:sectPr w:rsidR="00060736" w:rsidSect="005B1CB0">
          <w:footnotePr>
            <w:numFmt w:val="lowerRoman"/>
          </w:footnotePr>
          <w:pgSz w:w="12240" w:h="15840"/>
          <w:pgMar w:top="2007" w:right="1701" w:bottom="1418" w:left="1701" w:header="708" w:footer="708" w:gutter="0"/>
          <w:cols w:num="2" w:space="708"/>
          <w:docGrid w:linePitch="360"/>
        </w:sectPr>
      </w:pPr>
    </w:p>
    <w:p w14:paraId="5445DEB6" w14:textId="6DB06DC7" w:rsidR="00BE1BA1" w:rsidRDefault="00BE1BA1" w:rsidP="00060736">
      <w:pPr>
        <w:pStyle w:val="Heading1"/>
        <w:tabs>
          <w:tab w:val="left" w:pos="3460"/>
        </w:tabs>
      </w:pPr>
    </w:p>
    <w:p w14:paraId="3964E150" w14:textId="77777777" w:rsidR="00060736" w:rsidRDefault="00060736" w:rsidP="00060736">
      <w:pPr>
        <w:tabs>
          <w:tab w:val="left" w:pos="3460"/>
        </w:tabs>
        <w:sectPr w:rsidR="00060736" w:rsidSect="00A54510">
          <w:footnotePr>
            <w:numFmt w:val="lowerRoman"/>
          </w:footnotePr>
          <w:type w:val="continuous"/>
          <w:pgSz w:w="12240" w:h="15840"/>
          <w:pgMar w:top="1814" w:right="1701" w:bottom="1429" w:left="1701" w:header="708" w:footer="708" w:gutter="0"/>
          <w:cols w:space="708"/>
          <w:docGrid w:linePitch="360"/>
        </w:sectPr>
      </w:pPr>
    </w:p>
    <w:p w14:paraId="3C72AE14" w14:textId="31F905EB" w:rsidR="00060736" w:rsidRPr="00060736" w:rsidRDefault="00060736" w:rsidP="00060736">
      <w:pPr>
        <w:tabs>
          <w:tab w:val="left" w:pos="3460"/>
        </w:tabs>
        <w:sectPr w:rsidR="00060736" w:rsidRPr="00060736" w:rsidSect="00A54510">
          <w:footnotePr>
            <w:numFmt w:val="lowerRoman"/>
          </w:footnotePr>
          <w:type w:val="continuous"/>
          <w:pgSz w:w="12240" w:h="15840"/>
          <w:pgMar w:top="1814" w:right="1701" w:bottom="1429" w:left="1701" w:header="708" w:footer="708" w:gutter="0"/>
          <w:cols w:space="708"/>
          <w:docGrid w:linePitch="360"/>
        </w:sectPr>
      </w:pPr>
      <w:r>
        <w:tab/>
      </w:r>
    </w:p>
    <w:p w14:paraId="782C15B7" w14:textId="77777777" w:rsidR="00060736" w:rsidRDefault="00B869A9" w:rsidP="00C32096">
      <w:pPr>
        <w:pStyle w:val="Heading1"/>
        <w:spacing w:before="0"/>
        <w:sectPr w:rsidR="00060736" w:rsidSect="005B1CB0">
          <w:pgSz w:w="12240" w:h="15840"/>
          <w:pgMar w:top="2007" w:right="1701" w:bottom="1418" w:left="1701" w:header="708" w:footer="708" w:gutter="0"/>
          <w:cols w:space="708"/>
          <w:docGrid w:linePitch="360"/>
        </w:sectPr>
      </w:pPr>
      <w:bookmarkStart w:id="59" w:name="_Toc36122825"/>
      <w:r w:rsidRPr="00B869A9">
        <w:lastRenderedPageBreak/>
        <w:t>References</w:t>
      </w:r>
      <w:bookmarkEnd w:id="59"/>
    </w:p>
    <w:p w14:paraId="63E2CFCA" w14:textId="77777777" w:rsidR="00DD1BA9" w:rsidRPr="001014A4" w:rsidRDefault="00651938" w:rsidP="005B1CB0">
      <w:pPr>
        <w:pStyle w:val="EndNoteBibliography"/>
        <w:spacing w:afterLines="50" w:line="312" w:lineRule="auto"/>
        <w:ind w:left="426" w:hanging="426"/>
        <w:rPr>
          <w:rFonts w:ascii="Montserrat" w:hAnsi="Montserrat"/>
          <w:sz w:val="17"/>
          <w:szCs w:val="17"/>
          <w:lang w:val="fr-CA"/>
        </w:rPr>
      </w:pPr>
      <w:r w:rsidRPr="00D16C02">
        <w:rPr>
          <w:rFonts w:ascii="Montserrat" w:hAnsi="Montserrat"/>
          <w:sz w:val="17"/>
          <w:szCs w:val="17"/>
        </w:rPr>
        <w:fldChar w:fldCharType="begin"/>
      </w:r>
      <w:r w:rsidRPr="00D16C02">
        <w:rPr>
          <w:rFonts w:ascii="Montserrat" w:hAnsi="Montserrat"/>
          <w:sz w:val="17"/>
          <w:szCs w:val="17"/>
        </w:rPr>
        <w:instrText xml:space="preserve"> ADDIN EN.REFLIST </w:instrText>
      </w:r>
      <w:r w:rsidRPr="00D16C02">
        <w:rPr>
          <w:rFonts w:ascii="Montserrat" w:hAnsi="Montserrat"/>
          <w:sz w:val="17"/>
          <w:szCs w:val="17"/>
        </w:rPr>
        <w:fldChar w:fldCharType="separate"/>
      </w:r>
      <w:r w:rsidR="00DD1BA9" w:rsidRPr="005B1CB0">
        <w:rPr>
          <w:rFonts w:ascii="Montserrat" w:hAnsi="Montserrat"/>
          <w:sz w:val="17"/>
          <w:szCs w:val="17"/>
        </w:rPr>
        <w:t>1.</w:t>
      </w:r>
      <w:r w:rsidR="00DD1BA9" w:rsidRPr="005B1CB0">
        <w:rPr>
          <w:rFonts w:ascii="Montserrat" w:hAnsi="Montserrat"/>
          <w:sz w:val="17"/>
          <w:szCs w:val="17"/>
        </w:rPr>
        <w:tab/>
        <w:t xml:space="preserve">National Lung Screening Trial Research Team, Aberle DR, Adams AM, et al. Reduced lung-cancer mortality with low-dose computed tomographic screening. </w:t>
      </w:r>
      <w:r w:rsidR="00DD1BA9" w:rsidRPr="001014A4">
        <w:rPr>
          <w:rFonts w:ascii="Montserrat" w:hAnsi="Montserrat"/>
          <w:sz w:val="17"/>
          <w:szCs w:val="17"/>
          <w:lang w:val="fr-CA"/>
        </w:rPr>
        <w:t>N Engl J Med. 2011;365(5):395-409.</w:t>
      </w:r>
    </w:p>
    <w:p w14:paraId="210DF09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2.</w:t>
      </w:r>
      <w:r w:rsidRPr="001014A4">
        <w:rPr>
          <w:rFonts w:ascii="Montserrat" w:hAnsi="Montserrat"/>
          <w:sz w:val="17"/>
          <w:szCs w:val="17"/>
          <w:lang w:val="fr-CA"/>
        </w:rPr>
        <w:tab/>
        <w:t xml:space="preserve">de Koning HJ, van der Aalst CM, de Jong PA, et al. </w:t>
      </w:r>
      <w:r w:rsidRPr="005B1CB0">
        <w:rPr>
          <w:rFonts w:ascii="Montserrat" w:hAnsi="Montserrat"/>
          <w:sz w:val="17"/>
          <w:szCs w:val="17"/>
        </w:rPr>
        <w:t>Reduced Lung-Cancer Mortality with Volume CT Screening in a Randomized Trial. New England Journal of Medicine. 2020;382(6):503-513.</w:t>
      </w:r>
    </w:p>
    <w:p w14:paraId="3B23CF0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w:t>
      </w:r>
      <w:r w:rsidRPr="005B1CB0">
        <w:rPr>
          <w:rFonts w:ascii="Montserrat" w:hAnsi="Montserrat"/>
          <w:sz w:val="17"/>
          <w:szCs w:val="17"/>
        </w:rPr>
        <w:tab/>
        <w:t xml:space="preserve">Canadian Cancer Statistics Advisory Committee. Canadian Cancer Statistics 2019. Toronto, ON: Canadian Cancer Society; 2019. Available at: cancer.ca/Canadian-Cancer-Statistics-2019-EN </w:t>
      </w:r>
    </w:p>
    <w:p w14:paraId="69BF44EF"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w:t>
      </w:r>
      <w:r w:rsidRPr="005B1CB0">
        <w:rPr>
          <w:rFonts w:ascii="Montserrat" w:hAnsi="Montserrat"/>
          <w:sz w:val="17"/>
          <w:szCs w:val="17"/>
        </w:rPr>
        <w:tab/>
        <w:t>National Lung Screening Trial Research Team, Church TR, Black WC, et al. Results of initial low-dose computed tomographic screening for lung cancer. N Engl J Med. 2013;368(21):1980-1991.</w:t>
      </w:r>
    </w:p>
    <w:p w14:paraId="5B2BBBE7"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w:t>
      </w:r>
      <w:r w:rsidRPr="005B1CB0">
        <w:rPr>
          <w:rFonts w:ascii="Montserrat" w:hAnsi="Montserrat"/>
          <w:sz w:val="17"/>
          <w:szCs w:val="17"/>
        </w:rPr>
        <w:tab/>
        <w:t>Tammemagi MC, Katki HA, Hocking WG, et al. Selection criteria for lung-cancer screening. N Engl J Med. 2013;368(8):728-736.</w:t>
      </w:r>
    </w:p>
    <w:p w14:paraId="61EB4FE4" w14:textId="3A3F23A1"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6.</w:t>
      </w:r>
      <w:r w:rsidRPr="005B1CB0">
        <w:rPr>
          <w:rFonts w:ascii="Montserrat" w:hAnsi="Montserrat"/>
          <w:sz w:val="17"/>
          <w:szCs w:val="17"/>
        </w:rPr>
        <w:tab/>
        <w:t xml:space="preserve">Canadian Task Force on Preventive Health Care. Breast Cancer Update - 1000 Person Tool. Available at </w:t>
      </w:r>
      <w:hyperlink r:id="rId37" w:history="1">
        <w:r w:rsidRPr="005B1CB0">
          <w:rPr>
            <w:rStyle w:val="Hyperlink"/>
            <w:sz w:val="17"/>
            <w:szCs w:val="17"/>
          </w:rPr>
          <w:t>https://canadiantaskforce.ca/tools-resources/breast-cancer-update/1000-person-tool/</w:t>
        </w:r>
      </w:hyperlink>
      <w:r w:rsidRPr="005B1CB0">
        <w:rPr>
          <w:rFonts w:ascii="Montserrat" w:hAnsi="Montserrat"/>
          <w:sz w:val="17"/>
          <w:szCs w:val="17"/>
        </w:rPr>
        <w:t>.</w:t>
      </w:r>
    </w:p>
    <w:p w14:paraId="5BA6036C" w14:textId="2F7424A5"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w:t>
      </w:r>
      <w:r w:rsidRPr="005B1CB0">
        <w:rPr>
          <w:rFonts w:ascii="Montserrat" w:hAnsi="Montserrat"/>
          <w:sz w:val="17"/>
          <w:szCs w:val="17"/>
        </w:rPr>
        <w:tab/>
        <w:t xml:space="preserve">Fitzpatrick-Lewis D, Usman A, Ciliska D, et al. Screening for colorectal cancer. Ottawa: Canadian Task Force on Preventive Health Care; 2015. Available at: </w:t>
      </w:r>
      <w:hyperlink r:id="rId38" w:history="1">
        <w:r w:rsidRPr="005B1CB0">
          <w:rPr>
            <w:rStyle w:val="Hyperlink"/>
            <w:sz w:val="17"/>
            <w:szCs w:val="17"/>
          </w:rPr>
          <w:t>https://canadiantaskforce.ca/wp-content/uploads/2016/03/crc-screeningfinal031216.pdf</w:t>
        </w:r>
      </w:hyperlink>
      <w:r w:rsidRPr="005B1CB0">
        <w:rPr>
          <w:rFonts w:ascii="Montserrat" w:hAnsi="Montserrat"/>
          <w:sz w:val="17"/>
          <w:szCs w:val="17"/>
        </w:rPr>
        <w:t>.</w:t>
      </w:r>
    </w:p>
    <w:p w14:paraId="081C5816"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w:t>
      </w:r>
      <w:r w:rsidRPr="005B1CB0">
        <w:rPr>
          <w:rFonts w:ascii="Montserrat" w:hAnsi="Montserrat"/>
          <w:sz w:val="17"/>
          <w:szCs w:val="17"/>
        </w:rPr>
        <w:tab/>
        <w:t>Mittmann N, Stout NK, Tosteson ANA, Trentham-Dietz A, Alagoz O, Yaffe MJ. Cost-effectiveness of mammography from a publicly funded health care system perspective. CMAJ Open. 2018;6(1):E77-e86.</w:t>
      </w:r>
    </w:p>
    <w:p w14:paraId="664C70F9"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w:t>
      </w:r>
      <w:r w:rsidRPr="005B1CB0">
        <w:rPr>
          <w:rFonts w:ascii="Montserrat" w:hAnsi="Montserrat"/>
          <w:sz w:val="17"/>
          <w:szCs w:val="17"/>
        </w:rPr>
        <w:tab/>
        <w:t>Lewin G, Morissette K, Dickinson J, et al. Recommendations on screening for lung cancer. CMAJ. 2016;188(6):425-432.</w:t>
      </w:r>
    </w:p>
    <w:p w14:paraId="4C5043F8" w14:textId="291BAA15"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w:t>
      </w:r>
      <w:r w:rsidRPr="005B1CB0">
        <w:rPr>
          <w:rFonts w:ascii="Montserrat" w:hAnsi="Montserrat"/>
          <w:sz w:val="17"/>
          <w:szCs w:val="17"/>
        </w:rPr>
        <w:tab/>
        <w:t xml:space="preserve">Canadian Association of Radiologists. Guide on CT screening for lung cancer. April 2016. Available at </w:t>
      </w:r>
      <w:hyperlink r:id="rId39" w:history="1">
        <w:r w:rsidRPr="005B1CB0">
          <w:rPr>
            <w:rStyle w:val="Hyperlink"/>
            <w:sz w:val="17"/>
            <w:szCs w:val="17"/>
          </w:rPr>
          <w:t>https://car.ca/wp-content/uploads/CT-Screening-for-Lung-Cancer-2017.pdf</w:t>
        </w:r>
      </w:hyperlink>
      <w:r w:rsidRPr="005B1CB0">
        <w:rPr>
          <w:rFonts w:ascii="Montserrat" w:hAnsi="Montserrat"/>
          <w:sz w:val="17"/>
          <w:szCs w:val="17"/>
        </w:rPr>
        <w:t>.</w:t>
      </w:r>
    </w:p>
    <w:p w14:paraId="30273382"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5B1CB0">
        <w:rPr>
          <w:rFonts w:ascii="Montserrat" w:hAnsi="Montserrat"/>
          <w:sz w:val="17"/>
          <w:szCs w:val="17"/>
        </w:rPr>
        <w:t>11.</w:t>
      </w:r>
      <w:r w:rsidRPr="005B1CB0">
        <w:rPr>
          <w:rFonts w:ascii="Montserrat" w:hAnsi="Montserrat"/>
          <w:sz w:val="17"/>
          <w:szCs w:val="17"/>
        </w:rPr>
        <w:tab/>
        <w:t xml:space="preserve">Tammemagi MC, Schmidt H, Martel S, et al. Participant selection for lung cancer screening by risk modelling (the Pan-Canadian Early Detection of Lung Cancer [PanCan] study): a single-arm, prospective study. </w:t>
      </w:r>
      <w:r w:rsidRPr="001014A4">
        <w:rPr>
          <w:rFonts w:ascii="Montserrat" w:hAnsi="Montserrat"/>
          <w:sz w:val="17"/>
          <w:szCs w:val="17"/>
          <w:lang w:val="fr-CA"/>
        </w:rPr>
        <w:t>Lancet Oncol. 2017;18(11):1523-1531.</w:t>
      </w:r>
    </w:p>
    <w:p w14:paraId="0EC34AE3"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12.</w:t>
      </w:r>
      <w:r w:rsidRPr="001014A4">
        <w:rPr>
          <w:rFonts w:ascii="Montserrat" w:hAnsi="Montserrat"/>
          <w:sz w:val="17"/>
          <w:szCs w:val="17"/>
          <w:lang w:val="fr-CA"/>
        </w:rPr>
        <w:tab/>
        <w:t xml:space="preserve">Pastorino U, Silva M, Sestini S, et al. </w:t>
      </w:r>
      <w:r w:rsidRPr="005B1CB0">
        <w:rPr>
          <w:rFonts w:ascii="Montserrat" w:hAnsi="Montserrat"/>
          <w:sz w:val="17"/>
          <w:szCs w:val="17"/>
        </w:rPr>
        <w:t>Prolonged lung cancer screening reduced 10-year mortality in the MILD trial: new confirmation of lung cancer screening efficacy. Ann Oncol. 2019;30(7):1162-1169.</w:t>
      </w:r>
    </w:p>
    <w:p w14:paraId="39D7E88F"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13.</w:t>
      </w:r>
      <w:r w:rsidRPr="005B1CB0">
        <w:rPr>
          <w:rFonts w:ascii="Montserrat" w:hAnsi="Montserrat"/>
          <w:sz w:val="17"/>
          <w:szCs w:val="17"/>
        </w:rPr>
        <w:tab/>
        <w:t>Canadian Partnership Against Cancer. Lung Cancer Screening in Canada: Environmental scan. Toronto, ON: Canadian Partnership Against Cancer; 2018.</w:t>
      </w:r>
    </w:p>
    <w:p w14:paraId="720AD73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14.</w:t>
      </w:r>
      <w:r w:rsidRPr="005B1CB0">
        <w:rPr>
          <w:rFonts w:ascii="Montserrat" w:hAnsi="Montserrat"/>
          <w:sz w:val="17"/>
          <w:szCs w:val="17"/>
        </w:rPr>
        <w:tab/>
        <w:t>Canadian Partership Against Cancer. Lung Cancer Screening in Canada: Next Steps Towards Implementation Meeting, November 7, 2019.</w:t>
      </w:r>
    </w:p>
    <w:p w14:paraId="254934AB" w14:textId="1B024202"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15.</w:t>
      </w:r>
      <w:r w:rsidRPr="005B1CB0">
        <w:rPr>
          <w:rFonts w:ascii="Montserrat" w:hAnsi="Montserrat"/>
          <w:sz w:val="17"/>
          <w:szCs w:val="17"/>
        </w:rPr>
        <w:tab/>
        <w:t xml:space="preserve">Cancer Care Ontario. Guidelines and Advice: Lung Cancer Screening in Ontario for People at High Risk. Available at </w:t>
      </w:r>
      <w:hyperlink r:id="rId40" w:history="1">
        <w:r w:rsidRPr="005B1CB0">
          <w:rPr>
            <w:rStyle w:val="Hyperlink"/>
            <w:sz w:val="17"/>
            <w:szCs w:val="17"/>
          </w:rPr>
          <w:t>https://www.cancercareontario.ca/en/guidelines-advice/cancer-continuum/screening/lung-cancer-screening-pilot-people-at-high-risk/faqs-healthcare-providers</w:t>
        </w:r>
      </w:hyperlink>
      <w:r w:rsidRPr="005B1CB0">
        <w:rPr>
          <w:rFonts w:ascii="Montserrat" w:hAnsi="Montserrat"/>
          <w:sz w:val="17"/>
          <w:szCs w:val="17"/>
        </w:rPr>
        <w:t>.</w:t>
      </w:r>
    </w:p>
    <w:p w14:paraId="471190D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16.</w:t>
      </w:r>
      <w:r w:rsidRPr="005B1CB0">
        <w:rPr>
          <w:rFonts w:ascii="Montserrat" w:hAnsi="Montserrat"/>
          <w:sz w:val="17"/>
          <w:szCs w:val="17"/>
        </w:rPr>
        <w:tab/>
        <w:t>Tonkopi E, Duffy S, Abdolell M, Manos D. Diagnostic Reference Levels and Monitoring Practice Can Help Reduce Patient Dose From CT Examinations. AJR Am J Roentgenol. 2017;208(5):1073-1081.</w:t>
      </w:r>
    </w:p>
    <w:p w14:paraId="50B3AB8B" w14:textId="5896F6C4"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17.</w:t>
      </w:r>
      <w:r w:rsidRPr="005B1CB0">
        <w:rPr>
          <w:rFonts w:ascii="Montserrat" w:hAnsi="Montserrat"/>
          <w:sz w:val="17"/>
          <w:szCs w:val="17"/>
        </w:rPr>
        <w:tab/>
        <w:t xml:space="preserve">Canadian Partnership Against Cancer. Breast Cancer Screening in Canada: Monitoring and Evaluation of Quality Indicators - Results Report, January 2011 to December 2012. 2017. Available at: </w:t>
      </w:r>
      <w:hyperlink r:id="rId41" w:history="1">
        <w:r w:rsidRPr="005B1CB0">
          <w:rPr>
            <w:rStyle w:val="Hyperlink"/>
            <w:sz w:val="17"/>
            <w:szCs w:val="17"/>
          </w:rPr>
          <w:t>https://s22457.pcdn.co/wp-content/uploads/2019/01/Breast-Cancer-Screen-Quality-Indicators-Report-2012-EN.pdf</w:t>
        </w:r>
      </w:hyperlink>
      <w:r w:rsidRPr="005B1CB0">
        <w:rPr>
          <w:rFonts w:ascii="Montserrat" w:hAnsi="Montserrat"/>
          <w:sz w:val="17"/>
          <w:szCs w:val="17"/>
        </w:rPr>
        <w:t>.</w:t>
      </w:r>
    </w:p>
    <w:p w14:paraId="67C34357"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lastRenderedPageBreak/>
        <w:t>18.</w:t>
      </w:r>
      <w:r w:rsidRPr="005B1CB0">
        <w:rPr>
          <w:rFonts w:ascii="Montserrat" w:hAnsi="Montserrat"/>
          <w:sz w:val="17"/>
          <w:szCs w:val="17"/>
        </w:rPr>
        <w:tab/>
        <w:t>Grosse SD. Assessing cost-effectiveness in healthcare: history of the $50,000 per QALY threshold. Expert Rev Pharmacoecon Outcomes Res. 2008;8(2):165-178.</w:t>
      </w:r>
    </w:p>
    <w:p w14:paraId="7762B509"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19.</w:t>
      </w:r>
      <w:r w:rsidRPr="005B1CB0">
        <w:rPr>
          <w:rFonts w:ascii="Montserrat" w:hAnsi="Montserrat"/>
          <w:sz w:val="17"/>
          <w:szCs w:val="17"/>
        </w:rPr>
        <w:tab/>
        <w:t>Rocchi A, Menon D, Verma S, Miller E. The role of economic evidence in Canadian oncology reimbursement decision-making: to lambda and beyond. Value Health. 2008;11(4):771-783.</w:t>
      </w:r>
    </w:p>
    <w:p w14:paraId="69DFA6AF"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20.</w:t>
      </w:r>
      <w:r w:rsidRPr="005B1CB0">
        <w:rPr>
          <w:rFonts w:ascii="Montserrat" w:hAnsi="Montserrat"/>
          <w:sz w:val="17"/>
          <w:szCs w:val="17"/>
        </w:rPr>
        <w:tab/>
        <w:t>Laupacis A, Feeny D, Detsky AS, Tugwell PX. How attractive does a new technology have to be to warrant adoption and utilization? Tentative guidelines for using clinical and economic evaluations. CMAJ. 1992;146(4):473-481.</w:t>
      </w:r>
    </w:p>
    <w:p w14:paraId="5EA6A166" w14:textId="03E55F9D"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21.</w:t>
      </w:r>
      <w:r w:rsidRPr="005B1CB0">
        <w:rPr>
          <w:rFonts w:ascii="Montserrat" w:hAnsi="Montserrat"/>
          <w:sz w:val="17"/>
          <w:szCs w:val="17"/>
        </w:rPr>
        <w:tab/>
        <w:t xml:space="preserve">Northwest Territories, Health and Social Services. Cancer in Nortwest Territories. March 2014. </w:t>
      </w:r>
      <w:hyperlink r:id="rId42" w:history="1">
        <w:r w:rsidRPr="005B1CB0">
          <w:rPr>
            <w:rStyle w:val="Hyperlink"/>
            <w:sz w:val="17"/>
            <w:szCs w:val="17"/>
          </w:rPr>
          <w:t>https://www.hss.gov.nt.ca/sites/hss/files/nwt-cancer-fact-sheets.pdf</w:t>
        </w:r>
      </w:hyperlink>
      <w:r w:rsidRPr="005B1CB0">
        <w:rPr>
          <w:rFonts w:ascii="Montserrat" w:hAnsi="Montserrat"/>
          <w:sz w:val="17"/>
          <w:szCs w:val="17"/>
        </w:rPr>
        <w:t>.</w:t>
      </w:r>
    </w:p>
    <w:p w14:paraId="54E61F41" w14:textId="1767A04C"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22.</w:t>
      </w:r>
      <w:r w:rsidRPr="005B1CB0">
        <w:rPr>
          <w:rFonts w:ascii="Montserrat" w:hAnsi="Montserrat"/>
          <w:sz w:val="17"/>
          <w:szCs w:val="17"/>
        </w:rPr>
        <w:tab/>
        <w:t xml:space="preserve">Population Health Information Department of Health Government of Nunavut. Cancer in Nunavut: 1999-2011. Fall 2004. </w:t>
      </w:r>
      <w:hyperlink r:id="rId43" w:history="1">
        <w:r w:rsidRPr="005B1CB0">
          <w:rPr>
            <w:rStyle w:val="Hyperlink"/>
            <w:sz w:val="17"/>
            <w:szCs w:val="17"/>
          </w:rPr>
          <w:t>https://www.gov.nu.ca/sites/default/files/cancer_report_2013_final.pdf</w:t>
        </w:r>
      </w:hyperlink>
      <w:r w:rsidRPr="005B1CB0">
        <w:rPr>
          <w:rFonts w:ascii="Montserrat" w:hAnsi="Montserrat"/>
          <w:sz w:val="17"/>
          <w:szCs w:val="17"/>
        </w:rPr>
        <w:t>.</w:t>
      </w:r>
    </w:p>
    <w:p w14:paraId="175249B9" w14:textId="75F2647F"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23.</w:t>
      </w:r>
      <w:r w:rsidRPr="005B1CB0">
        <w:rPr>
          <w:rFonts w:ascii="Montserrat" w:hAnsi="Montserrat"/>
          <w:sz w:val="17"/>
          <w:szCs w:val="17"/>
        </w:rPr>
        <w:tab/>
        <w:t xml:space="preserve">Yukon Cancer Incidence Report, 2009-2016, Office of the Chief Medical Officer of Health. Whitehorse, Yukon. Department of Health and Social Services, Government of Yukon; 2019. </w:t>
      </w:r>
      <w:hyperlink r:id="rId44" w:history="1">
        <w:r w:rsidRPr="005B1CB0">
          <w:rPr>
            <w:rStyle w:val="Hyperlink"/>
            <w:sz w:val="17"/>
            <w:szCs w:val="17"/>
          </w:rPr>
          <w:t>http://www.hss.gov.yk.ca/pdf/yukoncancerincidencereport.pdf</w:t>
        </w:r>
      </w:hyperlink>
      <w:r w:rsidRPr="005B1CB0">
        <w:rPr>
          <w:rFonts w:ascii="Montserrat" w:hAnsi="Montserrat"/>
          <w:sz w:val="17"/>
          <w:szCs w:val="17"/>
        </w:rPr>
        <w:t>.</w:t>
      </w:r>
    </w:p>
    <w:p w14:paraId="47521BD8" w14:textId="244748E9"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24.</w:t>
      </w:r>
      <w:r w:rsidRPr="005B1CB0">
        <w:rPr>
          <w:rFonts w:ascii="Montserrat" w:hAnsi="Montserrat"/>
          <w:sz w:val="17"/>
          <w:szCs w:val="17"/>
        </w:rPr>
        <w:tab/>
        <w:t xml:space="preserve">Cancer Mortality Trends, 1999-2013, Yukon Cancer Registry. Whitehorse, Yukon. Department of Health and Social Services, Yukon Government; 2017. </w:t>
      </w:r>
      <w:hyperlink r:id="rId45" w:history="1">
        <w:r w:rsidRPr="005B1CB0">
          <w:rPr>
            <w:rStyle w:val="Hyperlink"/>
            <w:sz w:val="17"/>
            <w:szCs w:val="17"/>
          </w:rPr>
          <w:t>http://www.hss.gov.yk.ca/pdf/cancermortalitytrends1999-2013.pdf</w:t>
        </w:r>
      </w:hyperlink>
      <w:r w:rsidRPr="005B1CB0">
        <w:rPr>
          <w:rFonts w:ascii="Montserrat" w:hAnsi="Montserrat"/>
          <w:sz w:val="17"/>
          <w:szCs w:val="17"/>
        </w:rPr>
        <w:t>.</w:t>
      </w:r>
    </w:p>
    <w:p w14:paraId="655683E1"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1014A4">
        <w:rPr>
          <w:rFonts w:ascii="Montserrat" w:hAnsi="Montserrat"/>
          <w:sz w:val="17"/>
          <w:szCs w:val="17"/>
          <w:lang w:val="fr-CA"/>
        </w:rPr>
        <w:t>25.</w:t>
      </w:r>
      <w:r w:rsidRPr="001014A4">
        <w:rPr>
          <w:rFonts w:ascii="Montserrat" w:hAnsi="Montserrat"/>
          <w:sz w:val="17"/>
          <w:szCs w:val="17"/>
          <w:lang w:val="fr-CA"/>
        </w:rPr>
        <w:tab/>
        <w:t xml:space="preserve">Ten Haaf K, Tammemagi MC, Bondy SJ, et al. </w:t>
      </w:r>
      <w:r w:rsidRPr="005B1CB0">
        <w:rPr>
          <w:rFonts w:ascii="Montserrat" w:hAnsi="Montserrat"/>
          <w:sz w:val="17"/>
          <w:szCs w:val="17"/>
        </w:rPr>
        <w:t xml:space="preserve">Performance and Cost-Effectiveness of Computed Tomography Lung Cancer Screening Scenarios in a Population-Based Setting: A Microsimulation Modeling Analysis in Ontario, Canada. </w:t>
      </w:r>
      <w:r w:rsidRPr="001014A4">
        <w:rPr>
          <w:rFonts w:ascii="Montserrat" w:hAnsi="Montserrat"/>
          <w:sz w:val="17"/>
          <w:szCs w:val="17"/>
          <w:lang w:val="fr-CA"/>
        </w:rPr>
        <w:t>PLoS Med. 2017;14(2):e1002225.</w:t>
      </w:r>
    </w:p>
    <w:p w14:paraId="2DD50A25"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26.</w:t>
      </w:r>
      <w:r w:rsidRPr="001014A4">
        <w:rPr>
          <w:rFonts w:ascii="Montserrat" w:hAnsi="Montserrat"/>
          <w:sz w:val="17"/>
          <w:szCs w:val="17"/>
          <w:lang w:val="fr-CA"/>
        </w:rPr>
        <w:tab/>
        <w:t xml:space="preserve">Reck M, Rodriguez-Abreu D, Robinson AG, et al. </w:t>
      </w:r>
      <w:r w:rsidRPr="005B1CB0">
        <w:rPr>
          <w:rFonts w:ascii="Montserrat" w:hAnsi="Montserrat"/>
          <w:sz w:val="17"/>
          <w:szCs w:val="17"/>
        </w:rPr>
        <w:t>Pembrolizumab versus Chemotherapy for PD-L1-Positive Non-Small-Cell Lung Cancer. N Engl J Med. 2016;375(19):1823-1833.</w:t>
      </w:r>
    </w:p>
    <w:p w14:paraId="47CE58AA" w14:textId="72E73E5C"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27.</w:t>
      </w:r>
      <w:r w:rsidRPr="005B1CB0">
        <w:rPr>
          <w:rFonts w:ascii="Montserrat" w:hAnsi="Montserrat"/>
          <w:sz w:val="17"/>
          <w:szCs w:val="17"/>
        </w:rPr>
        <w:tab/>
        <w:t xml:space="preserve">Pan-Canadian Oncology Drug Review. Pembrolizumab (Keytruda) for nonsquamous non small cell lung cancer. Final Economic Guidance report. May 2019. Available at </w:t>
      </w:r>
      <w:hyperlink r:id="rId46" w:history="1">
        <w:r w:rsidRPr="005B1CB0">
          <w:rPr>
            <w:rStyle w:val="Hyperlink"/>
            <w:sz w:val="17"/>
            <w:szCs w:val="17"/>
          </w:rPr>
          <w:t>https://cadth.ca/sites/default/files/pcodr/Reviews2019/10153PembroNSQ-NSCLC_fnEGR_NOREDACT-ABBREV_Post_31May2019_final.pdf</w:t>
        </w:r>
      </w:hyperlink>
      <w:r w:rsidRPr="005B1CB0">
        <w:rPr>
          <w:rFonts w:ascii="Montserrat" w:hAnsi="Montserrat"/>
          <w:sz w:val="17"/>
          <w:szCs w:val="17"/>
        </w:rPr>
        <w:t>.</w:t>
      </w:r>
    </w:p>
    <w:p w14:paraId="17ECED4A"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28.</w:t>
      </w:r>
      <w:r w:rsidRPr="005B1CB0">
        <w:rPr>
          <w:rFonts w:ascii="Montserrat" w:hAnsi="Montserrat"/>
          <w:sz w:val="17"/>
          <w:szCs w:val="17"/>
        </w:rPr>
        <w:tab/>
        <w:t>Goldstraw P, Chansky K, Crowley J, et al. The IASLC Lung Cancer Staging Project: Proposals for Revision of the TNM Stage Groupings in the Forthcoming (Eighth) Edition of the TNM Classification for Lung Cancer. J Thorac Oncol. 2016;11(1):39-51.</w:t>
      </w:r>
    </w:p>
    <w:p w14:paraId="01E53028"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29.</w:t>
      </w:r>
      <w:r w:rsidRPr="005B1CB0">
        <w:rPr>
          <w:rFonts w:ascii="Montserrat" w:hAnsi="Montserrat"/>
          <w:sz w:val="17"/>
          <w:szCs w:val="17"/>
        </w:rPr>
        <w:tab/>
        <w:t>Detterbeck FC, Boffa DJ, Kim AW, Tanoue LT. The Eighth Edition Lung Cancer Stage Classification. Chest. 2017;151(1):193-203.</w:t>
      </w:r>
    </w:p>
    <w:p w14:paraId="76C2103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30.</w:t>
      </w:r>
      <w:r w:rsidRPr="005B1CB0">
        <w:rPr>
          <w:rFonts w:ascii="Montserrat" w:hAnsi="Montserrat"/>
          <w:sz w:val="17"/>
          <w:szCs w:val="17"/>
        </w:rPr>
        <w:tab/>
        <w:t>Chyou P, Nomura A, Stemmermann G. A prospective study of the attributable risk of cancer due to cigarette smoking. Am J Public Health 1992;82:32-40.</w:t>
      </w:r>
    </w:p>
    <w:p w14:paraId="2638126D"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31.</w:t>
      </w:r>
      <w:r w:rsidRPr="005B1CB0">
        <w:rPr>
          <w:rFonts w:ascii="Montserrat" w:hAnsi="Montserrat"/>
          <w:sz w:val="17"/>
          <w:szCs w:val="17"/>
        </w:rPr>
        <w:tab/>
        <w:t>O’Keeffe L, Taylor G, Huxley R. Smoking as a risk factor for lung cancer in women and men: a systematic review and meta-analysis BMJ Open. 2018;e021611(8).</w:t>
      </w:r>
    </w:p>
    <w:p w14:paraId="23DA2D22" w14:textId="211D0A8E"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32.</w:t>
      </w:r>
      <w:r w:rsidRPr="005B1CB0">
        <w:rPr>
          <w:rFonts w:ascii="Montserrat" w:hAnsi="Montserrat"/>
          <w:sz w:val="17"/>
          <w:szCs w:val="17"/>
        </w:rPr>
        <w:tab/>
        <w:t xml:space="preserve">Statistics Canada. Canadian Community Health Survey, 2018. Available at </w:t>
      </w:r>
      <w:hyperlink r:id="rId47" w:history="1">
        <w:r w:rsidRPr="005B1CB0">
          <w:rPr>
            <w:rStyle w:val="Hyperlink"/>
            <w:sz w:val="17"/>
            <w:szCs w:val="17"/>
          </w:rPr>
          <w:t>https://www150.statcan.gc.ca/t1/tbl1/en/tv.action?pid=1310009610</w:t>
        </w:r>
      </w:hyperlink>
      <w:r w:rsidRPr="005B1CB0">
        <w:rPr>
          <w:rFonts w:ascii="Montserrat" w:hAnsi="Montserrat"/>
          <w:sz w:val="17"/>
          <w:szCs w:val="17"/>
        </w:rPr>
        <w:t>.</w:t>
      </w:r>
    </w:p>
    <w:p w14:paraId="128BEAF0" w14:textId="6A9D8441"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33.</w:t>
      </w:r>
      <w:r w:rsidRPr="005B1CB0">
        <w:rPr>
          <w:rFonts w:ascii="Montserrat" w:hAnsi="Montserrat"/>
          <w:sz w:val="17"/>
          <w:szCs w:val="17"/>
        </w:rPr>
        <w:tab/>
        <w:t xml:space="preserve">Government of Canada. Canada's Tobacco Strategy. Available at </w:t>
      </w:r>
      <w:hyperlink r:id="rId48" w:history="1">
        <w:r w:rsidRPr="005B1CB0">
          <w:rPr>
            <w:rStyle w:val="Hyperlink"/>
            <w:sz w:val="17"/>
            <w:szCs w:val="17"/>
          </w:rPr>
          <w:t>https://www.canada.ca/en/health-canada/services/publications/healthy-living/canada-tobacco-strategy.html</w:t>
        </w:r>
      </w:hyperlink>
      <w:r w:rsidRPr="005B1CB0">
        <w:rPr>
          <w:rFonts w:ascii="Montserrat" w:hAnsi="Montserrat"/>
          <w:sz w:val="17"/>
          <w:szCs w:val="17"/>
        </w:rPr>
        <w:t>.</w:t>
      </w:r>
    </w:p>
    <w:p w14:paraId="2A7B3B97"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5B1CB0">
        <w:rPr>
          <w:rFonts w:ascii="Montserrat" w:hAnsi="Montserrat"/>
          <w:sz w:val="17"/>
          <w:szCs w:val="17"/>
        </w:rPr>
        <w:t>34.</w:t>
      </w:r>
      <w:r w:rsidRPr="005B1CB0">
        <w:rPr>
          <w:rFonts w:ascii="Montserrat" w:hAnsi="Montserrat"/>
          <w:sz w:val="17"/>
          <w:szCs w:val="17"/>
        </w:rPr>
        <w:tab/>
        <w:t xml:space="preserve">Jha P, Ramasundarahettige C, Landsman V, et al. 21st-century hazards of smoking and benefits of cessation in the United States. </w:t>
      </w:r>
      <w:r w:rsidRPr="001014A4">
        <w:rPr>
          <w:rFonts w:ascii="Montserrat" w:hAnsi="Montserrat"/>
          <w:sz w:val="17"/>
          <w:szCs w:val="17"/>
          <w:lang w:val="fr-CA"/>
        </w:rPr>
        <w:t>N Engl J Med. 2013;368(4):341-350.</w:t>
      </w:r>
    </w:p>
    <w:p w14:paraId="4056DD94"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1014A4">
        <w:rPr>
          <w:rFonts w:ascii="Montserrat" w:hAnsi="Montserrat"/>
          <w:sz w:val="17"/>
          <w:szCs w:val="17"/>
          <w:lang w:val="fr-CA"/>
        </w:rPr>
        <w:t>35.</w:t>
      </w:r>
      <w:r w:rsidRPr="001014A4">
        <w:rPr>
          <w:rFonts w:ascii="Montserrat" w:hAnsi="Montserrat"/>
          <w:sz w:val="17"/>
          <w:szCs w:val="17"/>
          <w:lang w:val="fr-CA"/>
        </w:rPr>
        <w:tab/>
        <w:t xml:space="preserve">Chaiton M, Diemert L, Cohen JE, et al. </w:t>
      </w:r>
      <w:r w:rsidRPr="005B1CB0">
        <w:rPr>
          <w:rFonts w:ascii="Montserrat" w:hAnsi="Montserrat"/>
          <w:sz w:val="17"/>
          <w:szCs w:val="17"/>
        </w:rPr>
        <w:t xml:space="preserve">Estimating the number of quit attempts it takes to quit smoking successfully in a longitudinal cohort of smokers. </w:t>
      </w:r>
      <w:r w:rsidRPr="001014A4">
        <w:rPr>
          <w:rFonts w:ascii="Montserrat" w:hAnsi="Montserrat"/>
          <w:sz w:val="17"/>
          <w:szCs w:val="17"/>
          <w:lang w:val="fr-CA"/>
        </w:rPr>
        <w:t>BMJ Open. 2016;6(6):e011045.</w:t>
      </w:r>
    </w:p>
    <w:p w14:paraId="1FC8CA49"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36.</w:t>
      </w:r>
      <w:r w:rsidRPr="001014A4">
        <w:rPr>
          <w:rFonts w:ascii="Montserrat" w:hAnsi="Montserrat"/>
          <w:sz w:val="17"/>
          <w:szCs w:val="17"/>
          <w:lang w:val="fr-CA"/>
        </w:rPr>
        <w:tab/>
        <w:t xml:space="preserve">Villanti AC, Jiang Y, Abrams DB, Pyenson BS. </w:t>
      </w:r>
      <w:r w:rsidRPr="005B1CB0">
        <w:rPr>
          <w:rFonts w:ascii="Montserrat" w:hAnsi="Montserrat"/>
          <w:sz w:val="17"/>
          <w:szCs w:val="17"/>
        </w:rPr>
        <w:t xml:space="preserve">A cost-utility analysis of lung cancer screening and the additional benefits of incorporating smoking </w:t>
      </w:r>
      <w:r w:rsidRPr="005B1CB0">
        <w:rPr>
          <w:rFonts w:ascii="Montserrat" w:hAnsi="Montserrat"/>
          <w:sz w:val="17"/>
          <w:szCs w:val="17"/>
        </w:rPr>
        <w:lastRenderedPageBreak/>
        <w:t>cessation interventions. PLoS One. 2013;8(8):e71379.</w:t>
      </w:r>
    </w:p>
    <w:p w14:paraId="5F9558D9"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37.</w:t>
      </w:r>
      <w:r w:rsidRPr="005B1CB0">
        <w:rPr>
          <w:rFonts w:ascii="Montserrat" w:hAnsi="Montserrat"/>
          <w:sz w:val="17"/>
          <w:szCs w:val="17"/>
        </w:rPr>
        <w:tab/>
        <w:t>Goffin JR, Flanagan WM, Miller AB, et al. Biennial lung cancer screening in Canada with smoking cessation-outcomes and cost-effectiveness. Lung Cancer. 2016;101:98-103.</w:t>
      </w:r>
    </w:p>
    <w:p w14:paraId="44316064"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38.</w:t>
      </w:r>
      <w:r w:rsidRPr="005B1CB0">
        <w:rPr>
          <w:rFonts w:ascii="Montserrat" w:hAnsi="Montserrat"/>
          <w:sz w:val="17"/>
          <w:szCs w:val="17"/>
        </w:rPr>
        <w:tab/>
        <w:t>Birring SS, Peake MD. Symptoms and the early diagnosis of lung cancer. Thorax. 2005;60(4):268-269.</w:t>
      </w:r>
    </w:p>
    <w:p w14:paraId="37782AEE"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39.</w:t>
      </w:r>
      <w:r w:rsidRPr="005B1CB0">
        <w:rPr>
          <w:rFonts w:ascii="Montserrat" w:hAnsi="Montserrat"/>
          <w:sz w:val="17"/>
          <w:szCs w:val="17"/>
        </w:rPr>
        <w:tab/>
        <w:t>Oken MM, Hocking WG, Kvale PA, et al. Screening by chest radiograph and lung cancer mortality: the Prostate, Lung, Colorectal, and Ovarian (PLCO) randomized trial. JAMA. 2011;306(17):1865-1873.</w:t>
      </w:r>
    </w:p>
    <w:p w14:paraId="0080F7C5"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40.</w:t>
      </w:r>
      <w:r w:rsidRPr="005B1CB0">
        <w:rPr>
          <w:rFonts w:ascii="Montserrat" w:hAnsi="Montserrat"/>
          <w:sz w:val="17"/>
          <w:szCs w:val="17"/>
        </w:rPr>
        <w:tab/>
        <w:t>Field JK, Duffy SW, Baldwin DR, et al. The UK Lung Cancer Screening Trial: a pilot randomised controlled trial of low-dose computed tomography screening for the early detection of lung cancer. Health Technol Assess. 2016;20(40):1-146.</w:t>
      </w:r>
    </w:p>
    <w:p w14:paraId="22A8F979"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41.</w:t>
      </w:r>
      <w:r w:rsidRPr="005B1CB0">
        <w:rPr>
          <w:rFonts w:ascii="Montserrat" w:hAnsi="Montserrat"/>
          <w:sz w:val="17"/>
          <w:szCs w:val="17"/>
        </w:rPr>
        <w:tab/>
        <w:t>Larke FJ, Kruger RL, Cagnon CH, et al. Estimated radiation dose associated with low-dose chest CT of average-size participants in the National Lung Screening Trial. AJR Am J Roentgenol. 2011;197(5):1165-1169.</w:t>
      </w:r>
    </w:p>
    <w:p w14:paraId="3DB96301"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42.</w:t>
      </w:r>
      <w:r w:rsidRPr="005B1CB0">
        <w:rPr>
          <w:rFonts w:ascii="Montserrat" w:hAnsi="Montserrat"/>
          <w:sz w:val="17"/>
          <w:szCs w:val="17"/>
        </w:rPr>
        <w:tab/>
        <w:t>Smith-Bindman R, Lipson J, Marcus R, et al. Radiation dose associated with common computed tomography examinations and the associated lifetime attributable risk of cancer. Arch Intern Med. 2009;169(22):2078-2086.</w:t>
      </w:r>
    </w:p>
    <w:p w14:paraId="36F99580" w14:textId="64C7315F"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43.</w:t>
      </w:r>
      <w:r w:rsidRPr="005B1CB0">
        <w:rPr>
          <w:rFonts w:ascii="Montserrat" w:hAnsi="Montserrat"/>
          <w:sz w:val="17"/>
          <w:szCs w:val="17"/>
        </w:rPr>
        <w:tab/>
        <w:t xml:space="preserve">Canadian Nuclear Safety Commission (2013). Natural background radiation. Available at </w:t>
      </w:r>
      <w:hyperlink r:id="rId49" w:history="1">
        <w:r w:rsidRPr="005B1CB0">
          <w:rPr>
            <w:rStyle w:val="Hyperlink"/>
            <w:sz w:val="17"/>
            <w:szCs w:val="17"/>
          </w:rPr>
          <w:t>http://nuclearsafety.gc.ca/eng/pdfs/Fact_Sheets/Fact-Sheet-Background-Radiation-eng.pdf</w:t>
        </w:r>
      </w:hyperlink>
      <w:r w:rsidRPr="005B1CB0">
        <w:rPr>
          <w:rFonts w:ascii="Montserrat" w:hAnsi="Montserrat"/>
          <w:sz w:val="17"/>
          <w:szCs w:val="17"/>
        </w:rPr>
        <w:t xml:space="preserve"> Accessed on February 28, 2019.</w:t>
      </w:r>
    </w:p>
    <w:p w14:paraId="7ED2E01D" w14:textId="4525D696"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44.</w:t>
      </w:r>
      <w:r w:rsidRPr="005B1CB0">
        <w:rPr>
          <w:rFonts w:ascii="Montserrat" w:hAnsi="Montserrat"/>
          <w:sz w:val="17"/>
          <w:szCs w:val="17"/>
        </w:rPr>
        <w:tab/>
        <w:t xml:space="preserve">British  Columbia Cancer Agency. The BC lung screen trial. Available at </w:t>
      </w:r>
      <w:hyperlink r:id="rId50" w:history="1">
        <w:r w:rsidRPr="005B1CB0">
          <w:rPr>
            <w:rStyle w:val="Hyperlink"/>
            <w:sz w:val="17"/>
            <w:szCs w:val="17"/>
          </w:rPr>
          <w:t>http://www.bccancer.bc.ca/our-research/participate/lung-health</w:t>
        </w:r>
      </w:hyperlink>
      <w:r w:rsidRPr="005B1CB0">
        <w:rPr>
          <w:rFonts w:ascii="Montserrat" w:hAnsi="Montserrat"/>
          <w:sz w:val="17"/>
          <w:szCs w:val="17"/>
        </w:rPr>
        <w:t>.</w:t>
      </w:r>
    </w:p>
    <w:p w14:paraId="64DCEED3" w14:textId="54B86013"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45.</w:t>
      </w:r>
      <w:r w:rsidRPr="005B1CB0">
        <w:rPr>
          <w:rFonts w:ascii="Montserrat" w:hAnsi="Montserrat"/>
          <w:sz w:val="17"/>
          <w:szCs w:val="17"/>
        </w:rPr>
        <w:tab/>
        <w:t xml:space="preserve">University of Calgary. Alberta lung cancer screening program. </w:t>
      </w:r>
      <w:hyperlink r:id="rId51" w:history="1">
        <w:r w:rsidRPr="005B1CB0">
          <w:rPr>
            <w:rStyle w:val="Hyperlink"/>
            <w:sz w:val="17"/>
            <w:szCs w:val="17"/>
          </w:rPr>
          <w:t>https://www.ucalgary.ca/lungscreening/home/lung-cancer-screening-study</w:t>
        </w:r>
      </w:hyperlink>
      <w:r w:rsidRPr="005B1CB0">
        <w:rPr>
          <w:rFonts w:ascii="Montserrat" w:hAnsi="Montserrat"/>
          <w:sz w:val="17"/>
          <w:szCs w:val="17"/>
        </w:rPr>
        <w:t>.</w:t>
      </w:r>
    </w:p>
    <w:p w14:paraId="22794820" w14:textId="21EC5F23"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46.</w:t>
      </w:r>
      <w:r w:rsidRPr="005B1CB0">
        <w:rPr>
          <w:rFonts w:ascii="Montserrat" w:hAnsi="Montserrat"/>
          <w:sz w:val="17"/>
          <w:szCs w:val="17"/>
        </w:rPr>
        <w:tab/>
        <w:t xml:space="preserve">Cancer Care Ontario. Lung cancer screening pilot for people at high risk. Available online: </w:t>
      </w:r>
      <w:hyperlink r:id="rId52" w:history="1">
        <w:r w:rsidRPr="005B1CB0">
          <w:rPr>
            <w:rStyle w:val="Hyperlink"/>
            <w:sz w:val="17"/>
            <w:szCs w:val="17"/>
          </w:rPr>
          <w:t>https://www.cancercareontario.ca/en/guidelines-advice/cancer-continuum/screening/lung-cancer-screening-pilot-people-at-high-risk</w:t>
        </w:r>
      </w:hyperlink>
      <w:r w:rsidRPr="005B1CB0">
        <w:rPr>
          <w:rFonts w:ascii="Montserrat" w:hAnsi="Montserrat"/>
          <w:sz w:val="17"/>
          <w:szCs w:val="17"/>
        </w:rPr>
        <w:t>.</w:t>
      </w:r>
    </w:p>
    <w:p w14:paraId="68C8BCB3" w14:textId="1DC1D9DA"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47.</w:t>
      </w:r>
      <w:r w:rsidRPr="005B1CB0">
        <w:rPr>
          <w:rFonts w:ascii="Montserrat" w:hAnsi="Montserrat"/>
          <w:sz w:val="17"/>
          <w:szCs w:val="17"/>
        </w:rPr>
        <w:tab/>
        <w:t xml:space="preserve">American College of Radiology. Lung‐RADS™ Version 1.1 Assessment Categories. Release date: 2019. Available at </w:t>
      </w:r>
      <w:hyperlink r:id="rId53" w:history="1">
        <w:r w:rsidRPr="005B1CB0">
          <w:rPr>
            <w:rStyle w:val="Hyperlink"/>
            <w:sz w:val="17"/>
            <w:szCs w:val="17"/>
          </w:rPr>
          <w:t>https://amgrad.org/RADS/lungrads.pl</w:t>
        </w:r>
      </w:hyperlink>
      <w:r w:rsidRPr="005B1CB0">
        <w:rPr>
          <w:rFonts w:ascii="Montserrat" w:hAnsi="Montserrat"/>
          <w:sz w:val="17"/>
          <w:szCs w:val="17"/>
        </w:rPr>
        <w:t>.</w:t>
      </w:r>
    </w:p>
    <w:p w14:paraId="1E2D0D46"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48.</w:t>
      </w:r>
      <w:r w:rsidRPr="005B1CB0">
        <w:rPr>
          <w:rFonts w:ascii="Montserrat" w:hAnsi="Montserrat"/>
          <w:sz w:val="17"/>
          <w:szCs w:val="17"/>
        </w:rPr>
        <w:tab/>
        <w:t>Hamed R, Patiño Garzón PN, Chong J, et al. Analysis of Low Dose CT Scans for lung cancer screening outside a formal lung cancer screening program. 2019.</w:t>
      </w:r>
    </w:p>
    <w:p w14:paraId="4539626F" w14:textId="4B84F908"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49.</w:t>
      </w:r>
      <w:r w:rsidRPr="005B1CB0">
        <w:rPr>
          <w:rFonts w:ascii="Montserrat" w:hAnsi="Montserrat"/>
          <w:sz w:val="17"/>
          <w:szCs w:val="17"/>
        </w:rPr>
        <w:tab/>
        <w:t xml:space="preserve">Centers for Medicare &amp; Medicaid Services. Decision Memo for Screening for Lung Cancer with Low Dose Computed Tomography (LDCT) (CAG-00439N). Available at </w:t>
      </w:r>
      <w:hyperlink r:id="rId54" w:history="1">
        <w:r w:rsidRPr="005B1CB0">
          <w:rPr>
            <w:rStyle w:val="Hyperlink"/>
            <w:sz w:val="17"/>
            <w:szCs w:val="17"/>
          </w:rPr>
          <w:t>https://www.cms.gov/medicare-coverage-database/details/nca-decision-memo.aspx?NCAId=274</w:t>
        </w:r>
      </w:hyperlink>
      <w:r w:rsidRPr="005B1CB0">
        <w:rPr>
          <w:rFonts w:ascii="Montserrat" w:hAnsi="Montserrat"/>
          <w:sz w:val="17"/>
          <w:szCs w:val="17"/>
        </w:rPr>
        <w:t>.</w:t>
      </w:r>
    </w:p>
    <w:p w14:paraId="349B20D8"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50.</w:t>
      </w:r>
      <w:r w:rsidRPr="005B1CB0">
        <w:rPr>
          <w:rFonts w:ascii="Montserrat" w:hAnsi="Montserrat"/>
          <w:sz w:val="17"/>
          <w:szCs w:val="17"/>
        </w:rPr>
        <w:tab/>
        <w:t>Crosbie PA, Balata H, Evison M, et al. Second round results from the Manchester 'Lung Health Check' community-based targeted lung cancer screening pilot. Thorax. 2018;74(7):700-704.</w:t>
      </w:r>
    </w:p>
    <w:p w14:paraId="65E3192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51.</w:t>
      </w:r>
      <w:r w:rsidRPr="005B1CB0">
        <w:rPr>
          <w:rFonts w:ascii="Montserrat" w:hAnsi="Montserrat"/>
          <w:sz w:val="17"/>
          <w:szCs w:val="17"/>
        </w:rPr>
        <w:tab/>
        <w:t>National Health Service. The NHS long term plan. 2019.</w:t>
      </w:r>
    </w:p>
    <w:p w14:paraId="6D92CCDB" w14:textId="7FA7975F"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52.</w:t>
      </w:r>
      <w:r w:rsidRPr="005B1CB0">
        <w:rPr>
          <w:rFonts w:ascii="Montserrat" w:hAnsi="Montserrat"/>
          <w:sz w:val="17"/>
          <w:szCs w:val="17"/>
        </w:rPr>
        <w:tab/>
        <w:t xml:space="preserve">National Health Service. NHS to rollout lung cancer scanning trucks across the country. Available at </w:t>
      </w:r>
      <w:hyperlink r:id="rId55" w:history="1">
        <w:r w:rsidRPr="005B1CB0">
          <w:rPr>
            <w:rStyle w:val="Hyperlink"/>
            <w:sz w:val="17"/>
            <w:szCs w:val="17"/>
          </w:rPr>
          <w:t>https://www.england.nhs.uk/2019/02/lung-trucks/</w:t>
        </w:r>
      </w:hyperlink>
      <w:r w:rsidRPr="005B1CB0">
        <w:rPr>
          <w:rFonts w:ascii="Montserrat" w:hAnsi="Montserrat"/>
          <w:sz w:val="17"/>
          <w:szCs w:val="17"/>
        </w:rPr>
        <w:t>. 2019.</w:t>
      </w:r>
    </w:p>
    <w:p w14:paraId="622C60C2"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53.</w:t>
      </w:r>
      <w:r w:rsidRPr="005B1CB0">
        <w:rPr>
          <w:rFonts w:ascii="Montserrat" w:hAnsi="Montserrat"/>
          <w:sz w:val="17"/>
          <w:szCs w:val="17"/>
        </w:rPr>
        <w:tab/>
        <w:t>Marshall HM, Bowman RV, Crossin J, et al. Queensland Lung Cancer Screening Study: rationale, design and methods. Intern Med J. 2013;43(2):174-182.</w:t>
      </w:r>
    </w:p>
    <w:p w14:paraId="3BF43647"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54.</w:t>
      </w:r>
      <w:r w:rsidRPr="005B1CB0">
        <w:rPr>
          <w:rFonts w:ascii="Montserrat" w:hAnsi="Montserrat"/>
          <w:sz w:val="17"/>
          <w:szCs w:val="17"/>
        </w:rPr>
        <w:tab/>
        <w:t>Moyer VA, Force USPST. Screening for lung cancer: U.S. Preventive Services Task Force recommendation statement. Ann Intern Med. 2014;160(5):330-338.</w:t>
      </w:r>
    </w:p>
    <w:p w14:paraId="03C26004" w14:textId="6D703D8A"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55.</w:t>
      </w:r>
      <w:r w:rsidRPr="005B1CB0">
        <w:rPr>
          <w:rFonts w:ascii="Montserrat" w:hAnsi="Montserrat"/>
          <w:sz w:val="17"/>
          <w:szCs w:val="17"/>
        </w:rPr>
        <w:tab/>
        <w:t xml:space="preserve">National Comprehensive Cancer Network. Lung Cancer Screening. Version 2.2018 – August 8th, 2017. Available online: </w:t>
      </w:r>
      <w:hyperlink r:id="rId56" w:history="1">
        <w:r w:rsidRPr="005B1CB0">
          <w:rPr>
            <w:rStyle w:val="Hyperlink"/>
            <w:sz w:val="17"/>
            <w:szCs w:val="17"/>
          </w:rPr>
          <w:t>https://www.nccn.org/store/login/login.aspx?ReturnURL=https://www.nccn.org/professionals/physician_gls/pdf/lung_screening.pdf</w:t>
        </w:r>
      </w:hyperlink>
      <w:r w:rsidRPr="005B1CB0">
        <w:rPr>
          <w:rFonts w:ascii="Montserrat" w:hAnsi="Montserrat"/>
          <w:sz w:val="17"/>
          <w:szCs w:val="17"/>
        </w:rPr>
        <w:t>.</w:t>
      </w:r>
    </w:p>
    <w:p w14:paraId="2B844763" w14:textId="2FA7EDA8"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5B1CB0">
        <w:rPr>
          <w:rFonts w:ascii="Montserrat" w:hAnsi="Montserrat"/>
          <w:sz w:val="17"/>
          <w:szCs w:val="17"/>
        </w:rPr>
        <w:t>56.</w:t>
      </w:r>
      <w:r w:rsidRPr="005B1CB0">
        <w:rPr>
          <w:rFonts w:ascii="Montserrat" w:hAnsi="Montserrat"/>
          <w:sz w:val="17"/>
          <w:szCs w:val="17"/>
        </w:rPr>
        <w:tab/>
        <w:t xml:space="preserve">American Cancer Society. American Cancer Society guidelines for the early detection of cancer. </w:t>
      </w:r>
      <w:r w:rsidRPr="001014A4">
        <w:rPr>
          <w:rFonts w:ascii="Montserrat" w:hAnsi="Montserrat"/>
          <w:sz w:val="17"/>
          <w:szCs w:val="17"/>
          <w:lang w:val="fr-CA"/>
        </w:rPr>
        <w:lastRenderedPageBreak/>
        <w:t xml:space="preserve">Available online: </w:t>
      </w:r>
      <w:hyperlink r:id="rId57" w:history="1">
        <w:r w:rsidRPr="001014A4">
          <w:rPr>
            <w:rStyle w:val="Hyperlink"/>
            <w:sz w:val="17"/>
            <w:szCs w:val="17"/>
            <w:lang w:val="fr-CA"/>
          </w:rPr>
          <w:t>https://www.cancer.org/healthy/find-cancer-early/cancer-screening-guidelines/american-cancer-society-guidelines-for-the-early-detection-of-cancer.html</w:t>
        </w:r>
      </w:hyperlink>
      <w:r w:rsidRPr="001014A4">
        <w:rPr>
          <w:rFonts w:ascii="Montserrat" w:hAnsi="Montserrat"/>
          <w:sz w:val="17"/>
          <w:szCs w:val="17"/>
          <w:lang w:val="fr-CA"/>
        </w:rPr>
        <w:t>.</w:t>
      </w:r>
    </w:p>
    <w:p w14:paraId="629AB18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57.</w:t>
      </w:r>
      <w:r w:rsidRPr="001014A4">
        <w:rPr>
          <w:rFonts w:ascii="Montserrat" w:hAnsi="Montserrat"/>
          <w:sz w:val="17"/>
          <w:szCs w:val="17"/>
          <w:lang w:val="fr-CA"/>
        </w:rPr>
        <w:tab/>
        <w:t xml:space="preserve">Jaklitsch MT, Jacobson FL, Austin JH, et al. </w:t>
      </w:r>
      <w:r w:rsidRPr="005B1CB0">
        <w:rPr>
          <w:rFonts w:ascii="Montserrat" w:hAnsi="Montserrat"/>
          <w:sz w:val="17"/>
          <w:szCs w:val="17"/>
        </w:rPr>
        <w:t>The American Association for Thoracic Surgery guidelines for lung cancer screening using low-dose computed tomography scans for lung cancer survivors and other high-risk groups. J Thorac Cardiovasc Surg. 2012;144(1):33-38.</w:t>
      </w:r>
    </w:p>
    <w:p w14:paraId="6BC5CB12"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58.</w:t>
      </w:r>
      <w:r w:rsidRPr="005B1CB0">
        <w:rPr>
          <w:rFonts w:ascii="Montserrat" w:hAnsi="Montserrat"/>
          <w:sz w:val="17"/>
          <w:szCs w:val="17"/>
        </w:rPr>
        <w:tab/>
        <w:t>Oudkerk M, Devaraj A, Vliegenthart R, et al. European position statement on lung cancer screening. Lancet Oncol. 2017;18(12):e754-e766.</w:t>
      </w:r>
    </w:p>
    <w:p w14:paraId="5A6F4611" w14:textId="26C84619"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59.</w:t>
      </w:r>
      <w:r w:rsidRPr="005B1CB0">
        <w:rPr>
          <w:rFonts w:ascii="Montserrat" w:hAnsi="Montserrat"/>
          <w:sz w:val="17"/>
          <w:szCs w:val="17"/>
        </w:rPr>
        <w:tab/>
        <w:t xml:space="preserve">Japan Radiologic Society. The Japanese Imaging Guideline, 2013. Available online: </w:t>
      </w:r>
      <w:hyperlink r:id="rId58" w:history="1">
        <w:r w:rsidRPr="005B1CB0">
          <w:rPr>
            <w:rStyle w:val="Hyperlink"/>
            <w:sz w:val="17"/>
            <w:szCs w:val="17"/>
          </w:rPr>
          <w:t>http://www.radiology.jp/english/guideline.html</w:t>
        </w:r>
      </w:hyperlink>
      <w:r w:rsidRPr="005B1CB0">
        <w:rPr>
          <w:rFonts w:ascii="Montserrat" w:hAnsi="Montserrat"/>
          <w:sz w:val="17"/>
          <w:szCs w:val="17"/>
        </w:rPr>
        <w:t>.</w:t>
      </w:r>
    </w:p>
    <w:p w14:paraId="4F5FBEFE"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60.</w:t>
      </w:r>
      <w:r w:rsidRPr="005B1CB0">
        <w:rPr>
          <w:rFonts w:ascii="Montserrat" w:hAnsi="Montserrat"/>
          <w:sz w:val="17"/>
          <w:szCs w:val="17"/>
        </w:rPr>
        <w:tab/>
        <w:t>Black WC, Chiles C, Church TR, et al. Lung Cancer Incidence and Mortality with Extended Follow-up in the National Lung Screening Trial National Lung Screening Trial Writing Team (1). J Thorac Oncol. 2019;14(10):1732-1742.</w:t>
      </w:r>
    </w:p>
    <w:p w14:paraId="7B8461E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61.</w:t>
      </w:r>
      <w:r w:rsidRPr="005B1CB0">
        <w:rPr>
          <w:rFonts w:ascii="Montserrat" w:hAnsi="Montserrat"/>
          <w:sz w:val="17"/>
          <w:szCs w:val="17"/>
        </w:rPr>
        <w:tab/>
        <w:t>Paci E, Puliti D, Lopes Pegna A, et al. Mortality, survival and incidence rates in the ITALUNG randomised lung cancer screening trial. Thorax. 2017;72(9):825-831.</w:t>
      </w:r>
    </w:p>
    <w:p w14:paraId="78C7E507"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5B1CB0">
        <w:rPr>
          <w:rFonts w:ascii="Montserrat" w:hAnsi="Montserrat"/>
          <w:sz w:val="17"/>
          <w:szCs w:val="17"/>
        </w:rPr>
        <w:t>62.</w:t>
      </w:r>
      <w:r w:rsidRPr="005B1CB0">
        <w:rPr>
          <w:rFonts w:ascii="Montserrat" w:hAnsi="Montserrat"/>
          <w:sz w:val="17"/>
          <w:szCs w:val="17"/>
        </w:rPr>
        <w:tab/>
        <w:t xml:space="preserve">Becker N, Motsch E, Trotter A, et al. Lung cancer mortality reduction by LDCT screening-Results from the randomized German LUSI trial. </w:t>
      </w:r>
      <w:r w:rsidRPr="001014A4">
        <w:rPr>
          <w:rFonts w:ascii="Montserrat" w:hAnsi="Montserrat"/>
          <w:sz w:val="17"/>
          <w:szCs w:val="17"/>
          <w:lang w:val="fr-CA"/>
        </w:rPr>
        <w:t>Int J Cancer. 2020;146(6):1503-1513.</w:t>
      </w:r>
    </w:p>
    <w:p w14:paraId="51229D31"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63.</w:t>
      </w:r>
      <w:r w:rsidRPr="001014A4">
        <w:rPr>
          <w:rFonts w:ascii="Montserrat" w:hAnsi="Montserrat"/>
          <w:sz w:val="17"/>
          <w:szCs w:val="17"/>
          <w:lang w:val="fr-CA"/>
        </w:rPr>
        <w:tab/>
        <w:t xml:space="preserve">Infante M, Cavuto S, Lutman FR, et al. </w:t>
      </w:r>
      <w:r w:rsidRPr="005B1CB0">
        <w:rPr>
          <w:rFonts w:ascii="Montserrat" w:hAnsi="Montserrat"/>
          <w:sz w:val="17"/>
          <w:szCs w:val="17"/>
        </w:rPr>
        <w:t>Long-Term Follow-up Results of the DANTE Trial, a Randomized Study of Lung Cancer Screening with Spiral Computed Tomography. Am J Respir Crit Care Med. 2015;191(10):1166-1175.</w:t>
      </w:r>
    </w:p>
    <w:p w14:paraId="63C52BAA"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64.</w:t>
      </w:r>
      <w:r w:rsidRPr="005B1CB0">
        <w:rPr>
          <w:rFonts w:ascii="Montserrat" w:hAnsi="Montserrat"/>
          <w:sz w:val="17"/>
          <w:szCs w:val="17"/>
        </w:rPr>
        <w:tab/>
        <w:t>Wille MM, Dirksen A, Ashraf H, et al. Results of the Randomized Danish Lung Cancer Screening Trial with Focus on High-Risk Profiling. Am J Respir Crit Care Med. 2016;193(5):542-551.</w:t>
      </w:r>
    </w:p>
    <w:p w14:paraId="25FAEF2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65.</w:t>
      </w:r>
      <w:r w:rsidRPr="005B1CB0">
        <w:rPr>
          <w:rFonts w:ascii="Montserrat" w:hAnsi="Montserrat"/>
          <w:sz w:val="17"/>
          <w:szCs w:val="17"/>
        </w:rPr>
        <w:tab/>
        <w:t xml:space="preserve">Tammemagi MC, Church TR, Hocking WG, et al. Evaluation of the lung cancer risks at which to screen ever- and never-smokers: screening rules </w:t>
      </w:r>
      <w:r w:rsidRPr="005B1CB0">
        <w:rPr>
          <w:rFonts w:ascii="Montserrat" w:hAnsi="Montserrat"/>
          <w:sz w:val="17"/>
          <w:szCs w:val="17"/>
        </w:rPr>
        <w:t>applied to the PLCO and NLST cohorts. PLoS Med. 2014;11(12):e1001764.</w:t>
      </w:r>
    </w:p>
    <w:p w14:paraId="736A4B51"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5B1CB0">
        <w:rPr>
          <w:rFonts w:ascii="Montserrat" w:hAnsi="Montserrat"/>
          <w:sz w:val="17"/>
          <w:szCs w:val="17"/>
        </w:rPr>
        <w:t>66.</w:t>
      </w:r>
      <w:r w:rsidRPr="005B1CB0">
        <w:rPr>
          <w:rFonts w:ascii="Montserrat" w:hAnsi="Montserrat"/>
          <w:sz w:val="17"/>
          <w:szCs w:val="17"/>
        </w:rPr>
        <w:tab/>
        <w:t xml:space="preserve">Tammemagi MC, Lam S. Screening for lung cancer using low dose computed tomography. </w:t>
      </w:r>
      <w:r w:rsidRPr="001014A4">
        <w:rPr>
          <w:rFonts w:ascii="Montserrat" w:hAnsi="Montserrat"/>
          <w:sz w:val="17"/>
          <w:szCs w:val="17"/>
          <w:lang w:val="fr-CA"/>
        </w:rPr>
        <w:t>BMJ. 2014;348:g2253.</w:t>
      </w:r>
    </w:p>
    <w:p w14:paraId="4C34A54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67.</w:t>
      </w:r>
      <w:r w:rsidRPr="001014A4">
        <w:rPr>
          <w:rFonts w:ascii="Montserrat" w:hAnsi="Montserrat"/>
          <w:sz w:val="17"/>
          <w:szCs w:val="17"/>
          <w:lang w:val="fr-CA"/>
        </w:rPr>
        <w:tab/>
        <w:t xml:space="preserve">Tammemagi MC, Ten Haaf K, Toumazis I, et al. </w:t>
      </w:r>
      <w:r w:rsidRPr="005B1CB0">
        <w:rPr>
          <w:rFonts w:ascii="Montserrat" w:hAnsi="Montserrat"/>
          <w:sz w:val="17"/>
          <w:szCs w:val="17"/>
        </w:rPr>
        <w:t>Development and Validation of a Multivariable Lung Cancer Risk Prediction Model That Includes Low-Dose Computed Tomography Screening Results: A Secondary Analysis of Data From the National Lung Screening Trial. JAMA Netw Open. 2019;2(3):e190204.</w:t>
      </w:r>
    </w:p>
    <w:p w14:paraId="632AC6EB"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68.</w:t>
      </w:r>
      <w:r w:rsidRPr="005B1CB0">
        <w:rPr>
          <w:rFonts w:ascii="Montserrat" w:hAnsi="Montserrat"/>
          <w:sz w:val="17"/>
          <w:szCs w:val="17"/>
        </w:rPr>
        <w:tab/>
        <w:t>Horeweg N, van der Aalst CM, Vliegenthart R, et al. Volumetric computed tomography screening for lung cancer: three rounds of the NELSON trial. Eur Respir J. 2013;42(6):1659-1667.</w:t>
      </w:r>
    </w:p>
    <w:p w14:paraId="3A77F50E"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69.</w:t>
      </w:r>
      <w:r w:rsidRPr="005B1CB0">
        <w:rPr>
          <w:rFonts w:ascii="Montserrat" w:hAnsi="Montserrat"/>
          <w:sz w:val="17"/>
          <w:szCs w:val="17"/>
        </w:rPr>
        <w:tab/>
        <w:t>Tremblay A, Taghizadeh N, MacGregor JH, et al. Application of Lung-Screening Reporting and Data System Versus Pan-Canadian Early Detection of Lung Cancer Nodule Risk Calculation in the Alberta Lung Cancer Screening Study. J Am Coll Radiol. 2019;16(10):1425-1432.</w:t>
      </w:r>
    </w:p>
    <w:p w14:paraId="1981694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70.</w:t>
      </w:r>
      <w:r w:rsidRPr="005B1CB0">
        <w:rPr>
          <w:rFonts w:ascii="Montserrat" w:hAnsi="Montserrat"/>
          <w:sz w:val="17"/>
          <w:szCs w:val="17"/>
        </w:rPr>
        <w:tab/>
        <w:t>Infante M, Cavuto S, Lutman FR, et al. A randomized study of lung cancer screening with spiral computed tomography: three-year results from the DANTE trial. Am J Respir Crit Care Med. 2009;180(5):445-453.</w:t>
      </w:r>
    </w:p>
    <w:p w14:paraId="00F0E25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71.</w:t>
      </w:r>
      <w:r w:rsidRPr="005B1CB0">
        <w:rPr>
          <w:rFonts w:ascii="Montserrat" w:hAnsi="Montserrat"/>
          <w:sz w:val="17"/>
          <w:szCs w:val="17"/>
        </w:rPr>
        <w:tab/>
        <w:t>Pedersen JH, Ashraf H, Dirksen A, et al. The Danish randomized lung cancer CT screening trial--overall design and results of the prevalence round. J Thorac Oncol. 2009;4(5):608-614.</w:t>
      </w:r>
    </w:p>
    <w:p w14:paraId="13AAAD4F"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72.</w:t>
      </w:r>
      <w:r w:rsidRPr="005B1CB0">
        <w:rPr>
          <w:rFonts w:ascii="Montserrat" w:hAnsi="Montserrat"/>
          <w:sz w:val="17"/>
          <w:szCs w:val="17"/>
        </w:rPr>
        <w:tab/>
        <w:t>Bach PB. Reduced lung-cancer mortality with CT screening. N Engl J Med. 2011;365(21):2036; author reply 2037-2038.</w:t>
      </w:r>
    </w:p>
    <w:p w14:paraId="519EFE58"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5B1CB0">
        <w:rPr>
          <w:rFonts w:ascii="Montserrat" w:hAnsi="Montserrat"/>
          <w:sz w:val="17"/>
          <w:szCs w:val="17"/>
        </w:rPr>
        <w:t>73.</w:t>
      </w:r>
      <w:r w:rsidRPr="005B1CB0">
        <w:rPr>
          <w:rFonts w:ascii="Montserrat" w:hAnsi="Montserrat"/>
          <w:sz w:val="17"/>
          <w:szCs w:val="17"/>
        </w:rPr>
        <w:tab/>
        <w:t xml:space="preserve">Mitchell JD, Fergestrom N, Gage BF, et al. Impact of Statins on Cardiovascular Outcomes Following Coronary Artery Calcium Scoring. </w:t>
      </w:r>
      <w:r w:rsidRPr="001014A4">
        <w:rPr>
          <w:rFonts w:ascii="Montserrat" w:hAnsi="Montserrat"/>
          <w:sz w:val="17"/>
          <w:szCs w:val="17"/>
          <w:lang w:val="fr-CA"/>
        </w:rPr>
        <w:t>J Am Coll Cardiol. 2018;72(25):3233-3242.</w:t>
      </w:r>
    </w:p>
    <w:p w14:paraId="124756F7"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74.</w:t>
      </w:r>
      <w:r w:rsidRPr="001014A4">
        <w:rPr>
          <w:rFonts w:ascii="Montserrat" w:hAnsi="Montserrat"/>
          <w:sz w:val="17"/>
          <w:szCs w:val="17"/>
          <w:lang w:val="fr-CA"/>
        </w:rPr>
        <w:tab/>
        <w:t xml:space="preserve">van de Wiel JC, Wang Y, Xu DM, et al. </w:t>
      </w:r>
      <w:r w:rsidRPr="005B1CB0">
        <w:rPr>
          <w:rFonts w:ascii="Montserrat" w:hAnsi="Montserrat"/>
          <w:sz w:val="17"/>
          <w:szCs w:val="17"/>
        </w:rPr>
        <w:t xml:space="preserve">Neglectable benefit of searching for incidental findings in the Dutch-Belgian lung cancer screening trial (NELSON) </w:t>
      </w:r>
      <w:r w:rsidRPr="005B1CB0">
        <w:rPr>
          <w:rFonts w:ascii="Montserrat" w:hAnsi="Montserrat"/>
          <w:sz w:val="17"/>
          <w:szCs w:val="17"/>
        </w:rPr>
        <w:lastRenderedPageBreak/>
        <w:t>using low-dose multidetector CT. Eur Radiol. 2007;17(6):1474-1482.</w:t>
      </w:r>
    </w:p>
    <w:p w14:paraId="37AC5F89"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75.</w:t>
      </w:r>
      <w:r w:rsidRPr="005B1CB0">
        <w:rPr>
          <w:rFonts w:ascii="Montserrat" w:hAnsi="Montserrat"/>
          <w:sz w:val="17"/>
          <w:szCs w:val="17"/>
        </w:rPr>
        <w:tab/>
        <w:t>Nguyen XV, Davies L, Eastwood JD, Hoang JK. Extrapulmonary Findings and Malignancies in Participants Screened With Chest CT in the National Lung Screening Trial. J Am Coll Radiol. 2017;14(3):324-330.</w:t>
      </w:r>
    </w:p>
    <w:p w14:paraId="43EA88EE"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76.</w:t>
      </w:r>
      <w:r w:rsidRPr="005B1CB0">
        <w:rPr>
          <w:rFonts w:ascii="Montserrat" w:hAnsi="Montserrat"/>
          <w:sz w:val="17"/>
          <w:szCs w:val="17"/>
        </w:rPr>
        <w:tab/>
        <w:t>Kucharczyk MJ, Menezes RJ, McGregor A, Paul NS, Roberts HC. Assessing the impact of incidental findings in a lung cancer screening study by using low-dose computed tomography. Can Assoc Radiol J. 2011;62(2):141-145.</w:t>
      </w:r>
    </w:p>
    <w:p w14:paraId="60AEB675"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77.</w:t>
      </w:r>
      <w:r w:rsidRPr="005B1CB0">
        <w:rPr>
          <w:rFonts w:ascii="Montserrat" w:hAnsi="Montserrat"/>
          <w:sz w:val="17"/>
          <w:szCs w:val="17"/>
        </w:rPr>
        <w:tab/>
        <w:t>Morgan L, Choi H, Reid M, Khawaja A, Mazzone PJ. Frequency of Incidental Findings and Subsequent Evaluation in Low-Dose Computed Tomographic Scans for Lung Cancer Screening. Ann Am Thorac Soc. 2017;14(9):1450-1456.</w:t>
      </w:r>
    </w:p>
    <w:p w14:paraId="58EF158D"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78.</w:t>
      </w:r>
      <w:r w:rsidRPr="005B1CB0">
        <w:rPr>
          <w:rFonts w:ascii="Montserrat" w:hAnsi="Montserrat"/>
          <w:sz w:val="17"/>
          <w:szCs w:val="17"/>
        </w:rPr>
        <w:tab/>
        <w:t>Priola AM, Priola SM, Giaj-Levra M, et al. Clinical implications and added costs of incidental findings in an early detection study of lung cancer by using low-dose spiral computed tomography. Clin Lung Cancer. 2013;14(2):139-148.</w:t>
      </w:r>
    </w:p>
    <w:p w14:paraId="6558FA4B"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79.</w:t>
      </w:r>
      <w:r w:rsidRPr="005B1CB0">
        <w:rPr>
          <w:rFonts w:ascii="Montserrat" w:hAnsi="Montserrat"/>
          <w:sz w:val="17"/>
          <w:szCs w:val="17"/>
        </w:rPr>
        <w:tab/>
        <w:t>Mazzone PJ, Silvestri GA, Patel S, et al. Screening for Lung Cancer: CHEST Guideline and Expert Panel Report. Chest. 2018;153(4):954-985.</w:t>
      </w:r>
    </w:p>
    <w:p w14:paraId="50C555D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80.</w:t>
      </w:r>
      <w:r w:rsidRPr="005B1CB0">
        <w:rPr>
          <w:rFonts w:ascii="Montserrat" w:hAnsi="Montserrat"/>
          <w:sz w:val="17"/>
          <w:szCs w:val="17"/>
        </w:rPr>
        <w:tab/>
        <w:t>Black WC. Computed tomography screening for lung cancer in the National Lung Screening Trial: a cost-effectiveness analysis. J Thorac Imaging. 2015;30(2):79-87.</w:t>
      </w:r>
    </w:p>
    <w:p w14:paraId="1533BD31" w14:textId="5DCD9680"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81.</w:t>
      </w:r>
      <w:r w:rsidRPr="005B1CB0">
        <w:rPr>
          <w:rFonts w:ascii="Montserrat" w:hAnsi="Montserrat"/>
          <w:sz w:val="17"/>
          <w:szCs w:val="17"/>
        </w:rPr>
        <w:tab/>
        <w:t xml:space="preserve">Cancer Care Ontario. Radiology quality assurance program manual. Lung cancer screening pilot for people at high risk. (2018) Available at </w:t>
      </w:r>
      <w:hyperlink r:id="rId59" w:history="1">
        <w:r w:rsidRPr="005B1CB0">
          <w:rPr>
            <w:rStyle w:val="Hyperlink"/>
            <w:sz w:val="17"/>
            <w:szCs w:val="17"/>
          </w:rPr>
          <w:t>https://www.cancercareontario.ca/sites/ccocancercare/files/assets/RadiologyQualityAssuranceProgramManual.pdf</w:t>
        </w:r>
      </w:hyperlink>
      <w:r w:rsidRPr="005B1CB0">
        <w:rPr>
          <w:rFonts w:ascii="Montserrat" w:hAnsi="Montserrat"/>
          <w:sz w:val="17"/>
          <w:szCs w:val="17"/>
        </w:rPr>
        <w:t>.</w:t>
      </w:r>
    </w:p>
    <w:p w14:paraId="53FEF599" w14:textId="364454FB"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82.</w:t>
      </w:r>
      <w:r w:rsidRPr="005B1CB0">
        <w:rPr>
          <w:rFonts w:ascii="Montserrat" w:hAnsi="Montserrat"/>
          <w:sz w:val="17"/>
          <w:szCs w:val="17"/>
        </w:rPr>
        <w:tab/>
        <w:t xml:space="preserve">Canadian Association of Radiologists. CAR Practice Guidelines and Technical Standards for Breast Imaging and Intervention. 2016. Available at </w:t>
      </w:r>
      <w:hyperlink r:id="rId60" w:history="1">
        <w:r w:rsidRPr="005B1CB0">
          <w:rPr>
            <w:rStyle w:val="Hyperlink"/>
            <w:sz w:val="17"/>
            <w:szCs w:val="17"/>
          </w:rPr>
          <w:t>https://car.ca/wp-content/uploads/car_breastimagingguidelines_2016_en.pdf</w:t>
        </w:r>
      </w:hyperlink>
      <w:r w:rsidRPr="005B1CB0">
        <w:rPr>
          <w:rFonts w:ascii="Montserrat" w:hAnsi="Montserrat"/>
          <w:sz w:val="17"/>
          <w:szCs w:val="17"/>
        </w:rPr>
        <w:t>.</w:t>
      </w:r>
    </w:p>
    <w:p w14:paraId="7424328A"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83.</w:t>
      </w:r>
      <w:r w:rsidRPr="005B1CB0">
        <w:rPr>
          <w:rFonts w:ascii="Montserrat" w:hAnsi="Montserrat"/>
          <w:sz w:val="17"/>
          <w:szCs w:val="17"/>
        </w:rPr>
        <w:tab/>
        <w:t>Pan-Canadian Lung Cancer Screening Network. National Lung Cancer screening quality indicators. Report 2017.</w:t>
      </w:r>
    </w:p>
    <w:p w14:paraId="7EFE0129"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84.</w:t>
      </w:r>
      <w:r w:rsidRPr="005B1CB0">
        <w:rPr>
          <w:rFonts w:ascii="Montserrat" w:hAnsi="Montserrat"/>
          <w:sz w:val="17"/>
          <w:szCs w:val="17"/>
        </w:rPr>
        <w:tab/>
        <w:t>Raymakers AJN, Mayo J, Lam S, FitzGerald JM, Whitehurst DGT, Lynd LD. Cost-Effectiveness Analyses of Lung Cancer Screening Strategies Using Low-Dose Computed Tomography: a Systematic Review. Appl Health Econ Health Policy. 2016;14(4):409-418.</w:t>
      </w:r>
    </w:p>
    <w:p w14:paraId="418CA367"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85.</w:t>
      </w:r>
      <w:r w:rsidRPr="005B1CB0">
        <w:rPr>
          <w:rFonts w:ascii="Montserrat" w:hAnsi="Montserrat"/>
          <w:sz w:val="17"/>
          <w:szCs w:val="17"/>
        </w:rPr>
        <w:tab/>
        <w:t>Cressman S, Peacock SJ, Tammemagi MC, et al. The Cost-Effectiveness of High-Risk Lung Cancer Screening and Drivers of Program Efficiency. J Thorac Oncol. 2017;12(8):1210-1222.</w:t>
      </w:r>
    </w:p>
    <w:p w14:paraId="44987618"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86.</w:t>
      </w:r>
      <w:r w:rsidRPr="005B1CB0">
        <w:rPr>
          <w:rFonts w:ascii="Montserrat" w:hAnsi="Montserrat"/>
          <w:sz w:val="17"/>
          <w:szCs w:val="17"/>
        </w:rPr>
        <w:tab/>
        <w:t>Kumar V, Cohen JT, van Klaveren D, et al. Risk-Targeted Lung Cancer Screening: A Cost-Effectiveness Analysis. Ann Intern Med. 2018;168(3):161-169.</w:t>
      </w:r>
    </w:p>
    <w:p w14:paraId="1DE43C21"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87.</w:t>
      </w:r>
      <w:r w:rsidRPr="005B1CB0">
        <w:rPr>
          <w:rFonts w:ascii="Montserrat" w:hAnsi="Montserrat"/>
          <w:sz w:val="17"/>
          <w:szCs w:val="17"/>
        </w:rPr>
        <w:tab/>
        <w:t>Katki HA, Kovalchik SA, Berg CD, Cheung LC, Chaturvedi AK. Development and Validation of Risk Models to Select Ever-Smokers for CT Lung Cancer Screening. JAMA. 2016;315(21):2300-2311.</w:t>
      </w:r>
    </w:p>
    <w:p w14:paraId="34620533"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88.</w:t>
      </w:r>
      <w:r w:rsidRPr="005B1CB0">
        <w:rPr>
          <w:rFonts w:ascii="Montserrat" w:hAnsi="Montserrat"/>
          <w:sz w:val="17"/>
          <w:szCs w:val="17"/>
        </w:rPr>
        <w:tab/>
        <w:t>Snowsill T, Yang H, Griffin E, Long L, Varley-Campbell J, Coelho H. Low-dose computed tomography for lung cancer screening in high-risk populations: a systematic review and economic evaluation. Health Technol Assess 2018;22(69).</w:t>
      </w:r>
    </w:p>
    <w:p w14:paraId="32472498"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89.</w:t>
      </w:r>
      <w:r w:rsidRPr="005B1CB0">
        <w:rPr>
          <w:rFonts w:ascii="Montserrat" w:hAnsi="Montserrat"/>
          <w:sz w:val="17"/>
          <w:szCs w:val="17"/>
        </w:rPr>
        <w:tab/>
        <w:t>Evans WK, Gavreau CL, Flanagan WM, et al. Clinical impact and cost-effectiveness of integrating smoking cessation into lung cancer screening: a microsimulation model. CMAJ Open (accepted for publication).</w:t>
      </w:r>
    </w:p>
    <w:p w14:paraId="49223054" w14:textId="1B969279"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90.</w:t>
      </w:r>
      <w:r w:rsidRPr="005B1CB0">
        <w:rPr>
          <w:rFonts w:ascii="Montserrat" w:hAnsi="Montserrat"/>
          <w:sz w:val="17"/>
          <w:szCs w:val="17"/>
        </w:rPr>
        <w:tab/>
        <w:t xml:space="preserve">Statistics Canada, Canadian Community Health Survey, 2017. Available at </w:t>
      </w:r>
      <w:hyperlink r:id="rId61" w:history="1">
        <w:r w:rsidRPr="005B1CB0">
          <w:rPr>
            <w:rStyle w:val="Hyperlink"/>
            <w:sz w:val="17"/>
            <w:szCs w:val="17"/>
          </w:rPr>
          <w:t>https://www150.statcan.gc.ca/n1/pub/82-625-x/2018001/article/54974-eng.htm</w:t>
        </w:r>
      </w:hyperlink>
      <w:r w:rsidRPr="005B1CB0">
        <w:rPr>
          <w:rFonts w:ascii="Montserrat" w:hAnsi="Montserrat"/>
          <w:sz w:val="17"/>
          <w:szCs w:val="17"/>
        </w:rPr>
        <w:t>.</w:t>
      </w:r>
    </w:p>
    <w:p w14:paraId="53FFD428"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91.</w:t>
      </w:r>
      <w:r w:rsidRPr="005B1CB0">
        <w:rPr>
          <w:rFonts w:ascii="Montserrat" w:hAnsi="Montserrat"/>
          <w:sz w:val="17"/>
          <w:szCs w:val="17"/>
        </w:rPr>
        <w:tab/>
        <w:t>Moore SP, Antoni S, Colquhoun A, et al. Cancer incidence in indigenous people in Australia, New Zealand, Canada, and the USA: a comparative population-based study. Lancet Oncol. 2015;16(15):1483-1492.</w:t>
      </w:r>
    </w:p>
    <w:p w14:paraId="5D53858F"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92.</w:t>
      </w:r>
      <w:r w:rsidRPr="005B1CB0">
        <w:rPr>
          <w:rFonts w:ascii="Montserrat" w:hAnsi="Montserrat"/>
          <w:sz w:val="17"/>
          <w:szCs w:val="17"/>
        </w:rPr>
        <w:tab/>
        <w:t xml:space="preserve">Chiefs of Ontario, Cancer Care Ontario, Institute for Clinical Evaluative Sciences. Cancer in First Nations </w:t>
      </w:r>
      <w:r w:rsidRPr="005B1CB0">
        <w:rPr>
          <w:rFonts w:ascii="Montserrat" w:hAnsi="Montserrat"/>
          <w:sz w:val="17"/>
          <w:szCs w:val="17"/>
        </w:rPr>
        <w:lastRenderedPageBreak/>
        <w:t>People in Ontario: Incidence, Mortality, Survival and Prevalence. Toronto, 2017.</w:t>
      </w:r>
    </w:p>
    <w:p w14:paraId="3CCFB6C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93.</w:t>
      </w:r>
      <w:r w:rsidRPr="005B1CB0">
        <w:rPr>
          <w:rFonts w:ascii="Montserrat" w:hAnsi="Montserrat"/>
          <w:sz w:val="17"/>
          <w:szCs w:val="17"/>
        </w:rPr>
        <w:tab/>
        <w:t>Goffin JR, Flanagan WM, Miller AB, et al. Cost-effectiveness of Lung Cancer Screening in Canada. JAMA Oncol. 2015;1(6):807-813.</w:t>
      </w:r>
    </w:p>
    <w:p w14:paraId="45BF472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94.</w:t>
      </w:r>
      <w:r w:rsidRPr="005B1CB0">
        <w:rPr>
          <w:rFonts w:ascii="Montserrat" w:hAnsi="Montserrat"/>
          <w:sz w:val="17"/>
          <w:szCs w:val="17"/>
        </w:rPr>
        <w:tab/>
        <w:t>Evans WK, Wolfson M, Flanagan WM, et al. The evaluation of cancer control interventions in lung cancerusing the Canadian Cancer Risk Management Model. Lung Cancer Manag. 2012;1(1):25-33.</w:t>
      </w:r>
    </w:p>
    <w:p w14:paraId="5948E186" w14:textId="2D532E31"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95.</w:t>
      </w:r>
      <w:r w:rsidRPr="005B1CB0">
        <w:rPr>
          <w:rFonts w:ascii="Montserrat" w:hAnsi="Montserrat"/>
          <w:sz w:val="17"/>
          <w:szCs w:val="17"/>
        </w:rPr>
        <w:tab/>
        <w:t xml:space="preserve">Canadian Partnership Against Cancer. Leading Practices in Clinical Smoking Cessation: Cessation aids and coverage in Canada 2019. Available at </w:t>
      </w:r>
      <w:hyperlink r:id="rId62" w:history="1">
        <w:r w:rsidRPr="005B1CB0">
          <w:rPr>
            <w:rStyle w:val="Hyperlink"/>
            <w:sz w:val="17"/>
            <w:szCs w:val="17"/>
          </w:rPr>
          <w:t>https://s22457.pcdn.co/wp-content/uploads/2019/05/Cessation-aids-coverage-2019-EN.pdf</w:t>
        </w:r>
      </w:hyperlink>
      <w:r w:rsidRPr="005B1CB0">
        <w:rPr>
          <w:rFonts w:ascii="Montserrat" w:hAnsi="Montserrat"/>
          <w:sz w:val="17"/>
          <w:szCs w:val="17"/>
        </w:rPr>
        <w:t>.</w:t>
      </w:r>
    </w:p>
    <w:p w14:paraId="24A6691E"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96.</w:t>
      </w:r>
      <w:r w:rsidRPr="005B1CB0">
        <w:rPr>
          <w:rFonts w:ascii="Montserrat" w:hAnsi="Montserrat"/>
          <w:sz w:val="17"/>
          <w:szCs w:val="17"/>
        </w:rPr>
        <w:tab/>
        <w:t>Cancer Care Ontario. Ontario Cancer Screening Performance Report 2016. Toronto: Cancer Care Ontario, 2016.</w:t>
      </w:r>
    </w:p>
    <w:p w14:paraId="1D8AF493"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97.</w:t>
      </w:r>
      <w:r w:rsidRPr="005B1CB0">
        <w:rPr>
          <w:rFonts w:ascii="Montserrat" w:hAnsi="Montserrat"/>
          <w:sz w:val="17"/>
          <w:szCs w:val="17"/>
        </w:rPr>
        <w:tab/>
        <w:t>Shimizu T, Bouchard M, Mavriplis C. Update on age-appropriate preventive measures and screening for Canadian primary care providers. Can Fam Physician. 2016;62(2):131-138.</w:t>
      </w:r>
    </w:p>
    <w:p w14:paraId="70D487F0" w14:textId="14DD8465"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98.</w:t>
      </w:r>
      <w:r w:rsidRPr="005B1CB0">
        <w:rPr>
          <w:rFonts w:ascii="Montserrat" w:hAnsi="Montserrat"/>
          <w:sz w:val="17"/>
          <w:szCs w:val="17"/>
        </w:rPr>
        <w:tab/>
        <w:t xml:space="preserve">National Health Service. The NHS Long Term Plan. January 2019. Available at </w:t>
      </w:r>
      <w:hyperlink r:id="rId63" w:history="1">
        <w:r w:rsidRPr="005B1CB0">
          <w:rPr>
            <w:rStyle w:val="Hyperlink"/>
            <w:sz w:val="17"/>
            <w:szCs w:val="17"/>
          </w:rPr>
          <w:t>https://www.longtermplan.nhs.uk/wp-content/uploads/2019/08/nhs-long-term-plan-version-1.2.pdf</w:t>
        </w:r>
      </w:hyperlink>
      <w:r w:rsidRPr="005B1CB0">
        <w:rPr>
          <w:rFonts w:ascii="Montserrat" w:hAnsi="Montserrat"/>
          <w:sz w:val="17"/>
          <w:szCs w:val="17"/>
        </w:rPr>
        <w:t>.</w:t>
      </w:r>
    </w:p>
    <w:p w14:paraId="78B980D4"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99.</w:t>
      </w:r>
      <w:r w:rsidRPr="005B1CB0">
        <w:rPr>
          <w:rFonts w:ascii="Montserrat" w:hAnsi="Montserrat"/>
          <w:sz w:val="17"/>
          <w:szCs w:val="17"/>
        </w:rPr>
        <w:tab/>
        <w:t>Mazzone P, Powell CA, Arenberg D, et al. Components necessary for high-quality lung cancer screening: American College of Chest Physicians and American Thoracic Society Policy Statement. Chest. 2015;147(2):295-303.</w:t>
      </w:r>
    </w:p>
    <w:p w14:paraId="45BDAB05"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100.</w:t>
      </w:r>
      <w:r w:rsidRPr="005B1CB0">
        <w:rPr>
          <w:rFonts w:ascii="Montserrat" w:hAnsi="Montserrat"/>
          <w:sz w:val="17"/>
          <w:szCs w:val="17"/>
        </w:rPr>
        <w:tab/>
        <w:t>Fucito LM, Czabafy S, Hendricks PS, et al. Pairing smoking-cessation services with lung cancer screening: A clinical guideline from the Association for the Treatment of Tobacco Use and Dependence and the Society for Research on Nicotine and Tobacco. Cancer. 2016;122(8):1150-1159.</w:t>
      </w:r>
    </w:p>
    <w:p w14:paraId="5477D9DD"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101.</w:t>
      </w:r>
      <w:r w:rsidRPr="005B1CB0">
        <w:rPr>
          <w:rFonts w:ascii="Montserrat" w:hAnsi="Montserrat"/>
          <w:sz w:val="17"/>
          <w:szCs w:val="17"/>
        </w:rPr>
        <w:tab/>
        <w:t>Canadian Partership Against Cancer. Pan-Canadian Lung Cancer Screening Initiative. Lung Cancer Screening Framework for Canada.  Toronto, 2014. Canadian Partnership Against Cancer.</w:t>
      </w:r>
    </w:p>
    <w:p w14:paraId="52884324"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102.</w:t>
      </w:r>
      <w:r w:rsidRPr="005B1CB0">
        <w:rPr>
          <w:rFonts w:ascii="Montserrat" w:hAnsi="Montserrat"/>
          <w:sz w:val="17"/>
          <w:szCs w:val="17"/>
        </w:rPr>
        <w:tab/>
        <w:t>Evans W, Darling G, Miller B, Cameron E, Yu M, Tammemagi M. Acceptance of Smoking Cessation Services in Cancer Care Ontario’s Lung Cancer Screening Pilot for People at High Risk. Journal of Thoracic Oncology.13(10):S341.</w:t>
      </w:r>
    </w:p>
    <w:p w14:paraId="3E234556"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103.</w:t>
      </w:r>
      <w:r w:rsidRPr="005B1CB0">
        <w:rPr>
          <w:rFonts w:ascii="Montserrat" w:hAnsi="Montserrat"/>
          <w:sz w:val="17"/>
          <w:szCs w:val="17"/>
        </w:rPr>
        <w:tab/>
        <w:t>Iaccarino JM, Duran C, Slatore CG, Wiener RS, Kathuria H. Combining smoking cessation interventions with LDCT lung cancer screening: A systematic review. Prev Med. 2019;121:24-32.</w:t>
      </w:r>
    </w:p>
    <w:p w14:paraId="7DD94E64"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104.</w:t>
      </w:r>
      <w:r w:rsidRPr="005B1CB0">
        <w:rPr>
          <w:rFonts w:ascii="Montserrat" w:hAnsi="Montserrat"/>
          <w:sz w:val="17"/>
          <w:szCs w:val="17"/>
        </w:rPr>
        <w:tab/>
        <w:t>Pineiro B, Simmons VN, Palmer AM, Correa JB, Brandon TH. Smoking cessation interventions within the context of Low-Dose Computed Tomography lung cancer screening: A systematic review. Lung Cancer. 2016;98:91-98.</w:t>
      </w:r>
    </w:p>
    <w:p w14:paraId="5E099E8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105.</w:t>
      </w:r>
      <w:r w:rsidRPr="005B1CB0">
        <w:rPr>
          <w:rFonts w:ascii="Montserrat" w:hAnsi="Montserrat"/>
          <w:sz w:val="17"/>
          <w:szCs w:val="17"/>
        </w:rPr>
        <w:tab/>
        <w:t>Puggina A, Broumas A, Ricciardi W, Boccia S. Cost-effectiveness of screening for lung cancer with low-dose computed tomography: a systematic literature review. Eur J Public Health. 2016;26(1):168-175.</w:t>
      </w:r>
    </w:p>
    <w:p w14:paraId="0CFF5927"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106.</w:t>
      </w:r>
      <w:r w:rsidRPr="005B1CB0">
        <w:rPr>
          <w:rFonts w:ascii="Montserrat" w:hAnsi="Montserrat"/>
          <w:sz w:val="17"/>
          <w:szCs w:val="17"/>
        </w:rPr>
        <w:tab/>
        <w:t>Flanagan WM, Evans WK, Fitzgerald NR, Goffin JR, Miller AB, Wolfson MC. Performance of the cancer risk management model lung cancer screening module. Health Reports 2015; 26(5): 11-8.</w:t>
      </w:r>
    </w:p>
    <w:p w14:paraId="46D282DF"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107.</w:t>
      </w:r>
      <w:r w:rsidRPr="005B1CB0">
        <w:rPr>
          <w:rFonts w:ascii="Montserrat" w:hAnsi="Montserrat"/>
          <w:sz w:val="17"/>
          <w:szCs w:val="17"/>
        </w:rPr>
        <w:tab/>
        <w:t>Clark MM, Cox LS, Jett JR, et al. Effectiveness of smoking cessation self-help materials in a lung cancer screening population. Lung Cancer. 2004;44(1):13-21.</w:t>
      </w:r>
    </w:p>
    <w:p w14:paraId="00933C2C"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108.</w:t>
      </w:r>
      <w:r w:rsidRPr="005B1CB0">
        <w:rPr>
          <w:rFonts w:ascii="Montserrat" w:hAnsi="Montserrat"/>
          <w:sz w:val="17"/>
          <w:szCs w:val="17"/>
        </w:rPr>
        <w:tab/>
        <w:t>van der Aalst CM, de Koning HJ, van den Bergh KA, Willemsen MC, van Klaveren RJ. The effectiveness of a computer-tailored smoking cessation intervention for participants in lung cancer screening: a randomised controlled trial. Lung Cancer. 2012;76(2):204-210.</w:t>
      </w:r>
    </w:p>
    <w:p w14:paraId="0EA411B1"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109.</w:t>
      </w:r>
      <w:r w:rsidRPr="005B1CB0">
        <w:rPr>
          <w:rFonts w:ascii="Montserrat" w:hAnsi="Montserrat"/>
          <w:sz w:val="17"/>
          <w:szCs w:val="17"/>
        </w:rPr>
        <w:tab/>
        <w:t>Ferketich AK, Otterson GA, King M, Hall N, Browning KK, Wewers ME. A pilot test of a combined tobacco dependence treatment and lung cancer screening program. Lung Cancer. 2012;76(2):211-215.</w:t>
      </w:r>
    </w:p>
    <w:p w14:paraId="40AA3DEA"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110.</w:t>
      </w:r>
      <w:r w:rsidRPr="005B1CB0">
        <w:rPr>
          <w:rFonts w:ascii="Montserrat" w:hAnsi="Montserrat"/>
          <w:sz w:val="17"/>
          <w:szCs w:val="17"/>
        </w:rPr>
        <w:tab/>
        <w:t>Marshall HM, Courtney DA, Passmore LH, et al. Brief Tailored Smoking Cessation Counseling in a Lung Cancer Screening Population is Feasible: A Pilot Randomized Controlled Trial. Nicotine Tob Res. 2016;18(7):1665-1669.</w:t>
      </w:r>
    </w:p>
    <w:p w14:paraId="2F066532"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lastRenderedPageBreak/>
        <w:t>111.</w:t>
      </w:r>
      <w:r w:rsidRPr="005B1CB0">
        <w:rPr>
          <w:rFonts w:ascii="Montserrat" w:hAnsi="Montserrat"/>
          <w:sz w:val="17"/>
          <w:szCs w:val="17"/>
        </w:rPr>
        <w:tab/>
        <w:t>Taylor KL, Hagerman CJ, Luta G, et al. Preliminary evaluation of a telephone-based smoking cessation intervention in the lung cancer screening setting: A randomized clinical trial. Lung Cancer. 2017;108:242-246.</w:t>
      </w:r>
    </w:p>
    <w:p w14:paraId="73C437CE" w14:textId="77777777" w:rsidR="00DD1BA9" w:rsidRPr="001014A4" w:rsidRDefault="00DD1BA9" w:rsidP="005B1CB0">
      <w:pPr>
        <w:pStyle w:val="EndNoteBibliography"/>
        <w:spacing w:afterLines="50" w:line="312" w:lineRule="auto"/>
        <w:ind w:left="426" w:hanging="426"/>
        <w:rPr>
          <w:rFonts w:ascii="Montserrat" w:hAnsi="Montserrat"/>
          <w:sz w:val="17"/>
          <w:szCs w:val="17"/>
          <w:lang w:val="fr-CA"/>
        </w:rPr>
      </w:pPr>
      <w:r w:rsidRPr="005B1CB0">
        <w:rPr>
          <w:rFonts w:ascii="Montserrat" w:hAnsi="Montserrat"/>
          <w:sz w:val="17"/>
          <w:szCs w:val="17"/>
        </w:rPr>
        <w:t>112.</w:t>
      </w:r>
      <w:r w:rsidRPr="005B1CB0">
        <w:rPr>
          <w:rFonts w:ascii="Montserrat" w:hAnsi="Montserrat"/>
          <w:sz w:val="17"/>
          <w:szCs w:val="17"/>
        </w:rPr>
        <w:tab/>
        <w:t xml:space="preserve">Filippo L, Principe R, Cesario A, et al. Smoking cessation intervention within the framework of a lungcancer screening program: preliminary results and clinical perspectives from the ‘Cosmos-II’ trial. </w:t>
      </w:r>
      <w:r w:rsidRPr="001014A4">
        <w:rPr>
          <w:rFonts w:ascii="Montserrat" w:hAnsi="Montserrat"/>
          <w:sz w:val="17"/>
          <w:szCs w:val="17"/>
          <w:lang w:val="fr-CA"/>
        </w:rPr>
        <w:t>Lung Cancer. 2015;193:147–149.</w:t>
      </w:r>
    </w:p>
    <w:p w14:paraId="0907A9E1"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1014A4">
        <w:rPr>
          <w:rFonts w:ascii="Montserrat" w:hAnsi="Montserrat"/>
          <w:sz w:val="17"/>
          <w:szCs w:val="17"/>
          <w:lang w:val="fr-CA"/>
        </w:rPr>
        <w:t>113.</w:t>
      </w:r>
      <w:r w:rsidRPr="001014A4">
        <w:rPr>
          <w:rFonts w:ascii="Montserrat" w:hAnsi="Montserrat"/>
          <w:sz w:val="17"/>
          <w:szCs w:val="17"/>
          <w:lang w:val="fr-CA"/>
        </w:rPr>
        <w:tab/>
        <w:t xml:space="preserve">Pozzi P, Munarini E, Bravi F, et al. </w:t>
      </w:r>
      <w:r w:rsidRPr="005B1CB0">
        <w:rPr>
          <w:rFonts w:ascii="Montserrat" w:hAnsi="Montserrat"/>
          <w:sz w:val="17"/>
          <w:szCs w:val="17"/>
        </w:rPr>
        <w:t>A combined smoking cessation intervention within a lung cancer screeningtrial: a pilot observational study. Tumori 2015;101:306–311.</w:t>
      </w:r>
    </w:p>
    <w:p w14:paraId="74161524"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114.</w:t>
      </w:r>
      <w:r w:rsidRPr="005B1CB0">
        <w:rPr>
          <w:rFonts w:ascii="Montserrat" w:hAnsi="Montserrat"/>
          <w:sz w:val="17"/>
          <w:szCs w:val="17"/>
        </w:rPr>
        <w:tab/>
        <w:t xml:space="preserve">Park ER, Gareen IF, Japuntich S, et al. Primary Care Provider-Delivered Smoking Cessation Interventions and Smoking Cessation Among Participants in the </w:t>
      </w:r>
      <w:r w:rsidRPr="005B1CB0">
        <w:rPr>
          <w:rFonts w:ascii="Montserrat" w:hAnsi="Montserrat"/>
          <w:sz w:val="17"/>
          <w:szCs w:val="17"/>
        </w:rPr>
        <w:t>National Lung Screening Trial. JAMA Intern Med. 2015;175(9):1509-1516.</w:t>
      </w:r>
    </w:p>
    <w:p w14:paraId="3BD81090"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115.</w:t>
      </w:r>
      <w:r w:rsidRPr="005B1CB0">
        <w:rPr>
          <w:rFonts w:ascii="Montserrat" w:hAnsi="Montserrat"/>
          <w:sz w:val="17"/>
          <w:szCs w:val="17"/>
        </w:rPr>
        <w:tab/>
        <w:t>Bade M, Bahr V, Brandt U, et al. Effect of smoking cessation counseling within a randomised study on early detection of lung cancer in Germany. J Cancer Res Clin Oncol. 2016;142(5):959-968.</w:t>
      </w:r>
    </w:p>
    <w:p w14:paraId="6BDB7A97"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116.</w:t>
      </w:r>
      <w:r w:rsidRPr="005B1CB0">
        <w:rPr>
          <w:rFonts w:ascii="Montserrat" w:hAnsi="Montserrat"/>
          <w:sz w:val="17"/>
          <w:szCs w:val="17"/>
        </w:rPr>
        <w:tab/>
        <w:t>Luh DL, Chen SL, Yen AM, Chiu SY, Fann CY, Chen HH. Effectiveness of advice from physician and nurse on smoking cessation stage in Taiwanese male smokers attending a community-based integrated screening program. Tob Induc Dis. 2016;14:15.</w:t>
      </w:r>
    </w:p>
    <w:p w14:paraId="0553FFCE" w14:textId="77777777" w:rsidR="00DD1BA9" w:rsidRPr="005B1CB0" w:rsidRDefault="00DD1BA9" w:rsidP="005B1CB0">
      <w:pPr>
        <w:pStyle w:val="EndNoteBibliography"/>
        <w:spacing w:afterLines="50" w:line="312" w:lineRule="auto"/>
        <w:ind w:left="426" w:hanging="426"/>
        <w:rPr>
          <w:rFonts w:ascii="Montserrat" w:hAnsi="Montserrat"/>
          <w:sz w:val="17"/>
          <w:szCs w:val="17"/>
        </w:rPr>
      </w:pPr>
      <w:r w:rsidRPr="005B1CB0">
        <w:rPr>
          <w:rFonts w:ascii="Montserrat" w:hAnsi="Montserrat"/>
          <w:sz w:val="17"/>
          <w:szCs w:val="17"/>
        </w:rPr>
        <w:t>117.</w:t>
      </w:r>
      <w:r w:rsidRPr="005B1CB0">
        <w:rPr>
          <w:rFonts w:ascii="Montserrat" w:hAnsi="Montserrat"/>
          <w:sz w:val="17"/>
          <w:szCs w:val="17"/>
        </w:rPr>
        <w:tab/>
        <w:t>Zeliadt SB, Greene PA, Krebs P. A proactive telephone-delivered risk communication intervention for smokers participating in lung cancer screening: a pilot feasibility trial. J Smok Cessat. 2017;13(3):137-144.</w:t>
      </w:r>
    </w:p>
    <w:p w14:paraId="0ADA4DDF" w14:textId="7AD62B9C" w:rsidR="00060736" w:rsidRPr="00D16C02" w:rsidRDefault="00651938" w:rsidP="005B1CB0">
      <w:pPr>
        <w:pStyle w:val="Heading1"/>
        <w:spacing w:afterLines="50" w:after="120" w:line="312" w:lineRule="auto"/>
        <w:ind w:left="426" w:hanging="426"/>
        <w:rPr>
          <w:sz w:val="18"/>
          <w:szCs w:val="18"/>
        </w:rPr>
        <w:sectPr w:rsidR="00060736" w:rsidRPr="00D16C02" w:rsidSect="0038067E">
          <w:type w:val="continuous"/>
          <w:pgSz w:w="12240" w:h="15840"/>
          <w:pgMar w:top="1814" w:right="1701" w:bottom="1429" w:left="1701" w:header="708" w:footer="708" w:gutter="0"/>
          <w:cols w:num="2" w:space="708"/>
          <w:docGrid w:linePitch="360"/>
        </w:sectPr>
      </w:pPr>
      <w:r w:rsidRPr="00D16C02">
        <w:rPr>
          <w:rFonts w:ascii="Montserrat" w:hAnsi="Montserrat"/>
          <w:b w:val="0"/>
          <w:sz w:val="17"/>
          <w:szCs w:val="17"/>
        </w:rPr>
        <w:fldChar w:fldCharType="end"/>
      </w:r>
      <w:r w:rsidR="00B869A9" w:rsidRPr="00D16C02">
        <w:rPr>
          <w:rFonts w:ascii="Montserrat" w:hAnsi="Montserrat"/>
          <w:b w:val="0"/>
          <w:sz w:val="17"/>
          <w:szCs w:val="17"/>
        </w:rPr>
        <w:t xml:space="preserve"> </w:t>
      </w:r>
    </w:p>
    <w:p w14:paraId="064216A0" w14:textId="16105003" w:rsidR="00BE1BA1" w:rsidRPr="00783303" w:rsidRDefault="00BE1BA1" w:rsidP="00CA6DAC">
      <w:pPr>
        <w:pStyle w:val="Heading1"/>
        <w:spacing w:line="312" w:lineRule="auto"/>
        <w:rPr>
          <w:sz w:val="16"/>
          <w:szCs w:val="16"/>
        </w:rPr>
        <w:sectPr w:rsidR="00BE1BA1" w:rsidRPr="00783303" w:rsidSect="00060736">
          <w:type w:val="continuous"/>
          <w:pgSz w:w="12240" w:h="15840"/>
          <w:pgMar w:top="1440" w:right="1440" w:bottom="1440" w:left="1440" w:header="708" w:footer="708" w:gutter="0"/>
          <w:cols w:space="708"/>
          <w:docGrid w:linePitch="360"/>
        </w:sectPr>
      </w:pPr>
    </w:p>
    <w:p w14:paraId="306AB33F" w14:textId="2DE9A170" w:rsidR="00BE1BA1" w:rsidRPr="00B869A9" w:rsidRDefault="00B869A9" w:rsidP="005B721D">
      <w:pPr>
        <w:pStyle w:val="Heading1"/>
        <w:spacing w:before="0"/>
      </w:pPr>
      <w:bookmarkStart w:id="60" w:name="_Toc36122826"/>
      <w:r w:rsidRPr="00B869A9">
        <w:lastRenderedPageBreak/>
        <w:t>Appendices</w:t>
      </w:r>
      <w:bookmarkEnd w:id="60"/>
    </w:p>
    <w:p w14:paraId="086B376E" w14:textId="6964CD06" w:rsidR="00BE1BA1" w:rsidRPr="007C741A" w:rsidRDefault="00BE1BA1" w:rsidP="004518BC">
      <w:pPr>
        <w:pStyle w:val="Heading2"/>
        <w:numPr>
          <w:ilvl w:val="0"/>
          <w:numId w:val="0"/>
        </w:numPr>
        <w:rPr>
          <w:color w:val="196938"/>
        </w:rPr>
      </w:pPr>
      <w:bookmarkStart w:id="61" w:name="_Appendix_1._List"/>
      <w:bookmarkStart w:id="62" w:name="_Toc36122827"/>
      <w:bookmarkEnd w:id="61"/>
      <w:r w:rsidRPr="007C741A">
        <w:rPr>
          <w:color w:val="196938"/>
        </w:rPr>
        <w:t>Appendix 1. List of working group members</w:t>
      </w:r>
      <w:bookmarkEnd w:id="62"/>
    </w:p>
    <w:tbl>
      <w:tblPr>
        <w:tblStyle w:val="GridTable4-Accent1"/>
        <w:tblW w:w="0" w:type="auto"/>
        <w:tblInd w:w="-5" w:type="dxa"/>
        <w:tblLook w:val="04A0" w:firstRow="1" w:lastRow="0" w:firstColumn="1" w:lastColumn="0" w:noHBand="0" w:noVBand="1"/>
      </w:tblPr>
      <w:tblGrid>
        <w:gridCol w:w="1562"/>
        <w:gridCol w:w="3938"/>
        <w:gridCol w:w="2233"/>
        <w:gridCol w:w="1100"/>
      </w:tblGrid>
      <w:tr w:rsidR="00BE1BA1" w:rsidRPr="002D682F" w14:paraId="7AF17A09" w14:textId="77777777" w:rsidTr="005B721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62" w:type="dxa"/>
            <w:tcBorders>
              <w:top w:val="none" w:sz="0" w:space="0" w:color="auto"/>
              <w:left w:val="none" w:sz="0" w:space="0" w:color="auto"/>
              <w:bottom w:val="none" w:sz="0" w:space="0" w:color="auto"/>
              <w:right w:val="none" w:sz="0" w:space="0" w:color="auto"/>
            </w:tcBorders>
            <w:shd w:val="clear" w:color="auto" w:fill="0070C0"/>
          </w:tcPr>
          <w:p w14:paraId="143A2BA3" w14:textId="77777777" w:rsidR="00BE1BA1" w:rsidRPr="002D682F" w:rsidRDefault="00BE1BA1" w:rsidP="000A7098">
            <w:pPr>
              <w:pStyle w:val="EndNoteBibliography"/>
            </w:pPr>
            <w:r w:rsidRPr="002D682F">
              <w:t>Name</w:t>
            </w:r>
          </w:p>
        </w:tc>
        <w:tc>
          <w:tcPr>
            <w:tcW w:w="0" w:type="auto"/>
            <w:tcBorders>
              <w:top w:val="none" w:sz="0" w:space="0" w:color="auto"/>
              <w:left w:val="none" w:sz="0" w:space="0" w:color="auto"/>
              <w:bottom w:val="none" w:sz="0" w:space="0" w:color="auto"/>
              <w:right w:val="none" w:sz="0" w:space="0" w:color="auto"/>
            </w:tcBorders>
            <w:shd w:val="clear" w:color="auto" w:fill="0070C0"/>
          </w:tcPr>
          <w:p w14:paraId="16A8DA4B" w14:textId="77777777" w:rsidR="00BE1BA1" w:rsidRPr="002D682F" w:rsidRDefault="00BE1BA1" w:rsidP="000A7098">
            <w:pPr>
              <w:pStyle w:val="EndNoteBibliography"/>
              <w:cnfStyle w:val="100000000000" w:firstRow="1" w:lastRow="0" w:firstColumn="0" w:lastColumn="0" w:oddVBand="0" w:evenVBand="0" w:oddHBand="0" w:evenHBand="0" w:firstRowFirstColumn="0" w:firstRowLastColumn="0" w:lastRowFirstColumn="0" w:lastRowLastColumn="0"/>
            </w:pPr>
            <w:r w:rsidRPr="002D682F">
              <w:t>Title</w:t>
            </w:r>
          </w:p>
        </w:tc>
        <w:tc>
          <w:tcPr>
            <w:tcW w:w="0" w:type="auto"/>
            <w:tcBorders>
              <w:top w:val="none" w:sz="0" w:space="0" w:color="auto"/>
              <w:left w:val="none" w:sz="0" w:space="0" w:color="auto"/>
              <w:bottom w:val="none" w:sz="0" w:space="0" w:color="auto"/>
              <w:right w:val="none" w:sz="0" w:space="0" w:color="auto"/>
            </w:tcBorders>
            <w:shd w:val="clear" w:color="auto" w:fill="0070C0"/>
          </w:tcPr>
          <w:p w14:paraId="66CB2D0F" w14:textId="77777777" w:rsidR="00BE1BA1" w:rsidRPr="002D682F" w:rsidRDefault="00BE1BA1" w:rsidP="000A7098">
            <w:pPr>
              <w:pStyle w:val="EndNoteBibliography"/>
              <w:cnfStyle w:val="100000000000" w:firstRow="1" w:lastRow="0" w:firstColumn="0" w:lastColumn="0" w:oddVBand="0" w:evenVBand="0" w:oddHBand="0" w:evenHBand="0" w:firstRowFirstColumn="0" w:firstRowLastColumn="0" w:lastRowFirstColumn="0" w:lastRowLastColumn="0"/>
            </w:pPr>
            <w:r w:rsidRPr="002D682F">
              <w:t>Organization</w:t>
            </w:r>
          </w:p>
        </w:tc>
        <w:tc>
          <w:tcPr>
            <w:tcW w:w="0" w:type="auto"/>
            <w:tcBorders>
              <w:top w:val="none" w:sz="0" w:space="0" w:color="auto"/>
              <w:left w:val="none" w:sz="0" w:space="0" w:color="auto"/>
              <w:bottom w:val="none" w:sz="0" w:space="0" w:color="auto"/>
              <w:right w:val="none" w:sz="0" w:space="0" w:color="auto"/>
            </w:tcBorders>
            <w:shd w:val="clear" w:color="auto" w:fill="0070C0"/>
          </w:tcPr>
          <w:p w14:paraId="239C9061" w14:textId="77777777" w:rsidR="006E340B" w:rsidRDefault="00BE1BA1" w:rsidP="006E340B">
            <w:pPr>
              <w:pStyle w:val="EndNoteBibliography"/>
              <w:spacing w:after="0"/>
              <w:cnfStyle w:val="100000000000" w:firstRow="1" w:lastRow="0" w:firstColumn="0" w:lastColumn="0" w:oddVBand="0" w:evenVBand="0" w:oddHBand="0" w:evenHBand="0" w:firstRowFirstColumn="0" w:firstRowLastColumn="0" w:lastRowFirstColumn="0" w:lastRowLastColumn="0"/>
              <w:rPr>
                <w:b w:val="0"/>
                <w:bCs w:val="0"/>
              </w:rPr>
            </w:pPr>
            <w:r w:rsidRPr="002D682F">
              <w:t>Province</w:t>
            </w:r>
            <w:r w:rsidR="006E340B">
              <w:t>/</w:t>
            </w:r>
          </w:p>
          <w:p w14:paraId="1B8C9309" w14:textId="6E252F82" w:rsidR="00BE1BA1" w:rsidRPr="002D682F" w:rsidRDefault="006E340B" w:rsidP="006E340B">
            <w:pPr>
              <w:pStyle w:val="EndNoteBibliography"/>
              <w:spacing w:before="0"/>
              <w:cnfStyle w:val="100000000000" w:firstRow="1" w:lastRow="0" w:firstColumn="0" w:lastColumn="0" w:oddVBand="0" w:evenVBand="0" w:oddHBand="0" w:evenHBand="0" w:firstRowFirstColumn="0" w:firstRowLastColumn="0" w:lastRowFirstColumn="0" w:lastRowLastColumn="0"/>
            </w:pPr>
            <w:r>
              <w:t>Territory</w:t>
            </w:r>
          </w:p>
        </w:tc>
      </w:tr>
      <w:tr w:rsidR="00BE1BA1" w:rsidRPr="002D682F" w14:paraId="72DCF55F" w14:textId="77777777" w:rsidTr="005B721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62" w:type="dxa"/>
          </w:tcPr>
          <w:p w14:paraId="1CE3AD33" w14:textId="77777777" w:rsidR="00BE1BA1" w:rsidRPr="002D682F" w:rsidRDefault="00BE1BA1" w:rsidP="000A7098">
            <w:r w:rsidRPr="002D682F">
              <w:t>Huiming Yang</w:t>
            </w:r>
          </w:p>
        </w:tc>
        <w:tc>
          <w:tcPr>
            <w:tcW w:w="0" w:type="auto"/>
          </w:tcPr>
          <w:p w14:paraId="65782FCD"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rPr>
                <w:shd w:val="clear" w:color="auto" w:fill="FFFFFF"/>
              </w:rPr>
            </w:pPr>
            <w:r w:rsidRPr="002D682F">
              <w:t>Medical Director, Screening Programs</w:t>
            </w:r>
          </w:p>
        </w:tc>
        <w:tc>
          <w:tcPr>
            <w:tcW w:w="0" w:type="auto"/>
          </w:tcPr>
          <w:p w14:paraId="4ECEC71B"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rPr>
                <w:shd w:val="clear" w:color="auto" w:fill="FFFFFF"/>
              </w:rPr>
            </w:pPr>
            <w:r w:rsidRPr="002D682F">
              <w:t>Alberta Health Services</w:t>
            </w:r>
          </w:p>
        </w:tc>
        <w:tc>
          <w:tcPr>
            <w:tcW w:w="0" w:type="auto"/>
          </w:tcPr>
          <w:p w14:paraId="6DB92568"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rPr>
                <w:shd w:val="clear" w:color="auto" w:fill="FFFFFF"/>
              </w:rPr>
            </w:pPr>
            <w:r w:rsidRPr="002D682F">
              <w:t>AB</w:t>
            </w:r>
          </w:p>
        </w:tc>
      </w:tr>
      <w:tr w:rsidR="00BE1BA1" w:rsidRPr="002D682F" w14:paraId="4DD1617D"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21BE419D" w14:textId="77777777" w:rsidR="00BE1BA1" w:rsidRPr="002D682F" w:rsidRDefault="00BE1BA1" w:rsidP="000A7098">
            <w:r w:rsidRPr="002D682F">
              <w:t>Lisa Kan</w:t>
            </w:r>
          </w:p>
        </w:tc>
        <w:tc>
          <w:tcPr>
            <w:tcW w:w="0" w:type="auto"/>
          </w:tcPr>
          <w:p w14:paraId="1AE7E081"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Senior Director, Screening Program</w:t>
            </w:r>
          </w:p>
        </w:tc>
        <w:tc>
          <w:tcPr>
            <w:tcW w:w="0" w:type="auto"/>
          </w:tcPr>
          <w:p w14:paraId="4C9C7EBE" w14:textId="21D88C53"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 xml:space="preserve">British </w:t>
            </w:r>
            <w:r w:rsidR="00A46457" w:rsidRPr="002D682F">
              <w:t>C</w:t>
            </w:r>
            <w:r w:rsidRPr="002D682F">
              <w:t>olumbia Cancer Agency</w:t>
            </w:r>
          </w:p>
        </w:tc>
        <w:tc>
          <w:tcPr>
            <w:tcW w:w="0" w:type="auto"/>
          </w:tcPr>
          <w:p w14:paraId="2AB71C9C"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BC</w:t>
            </w:r>
          </w:p>
        </w:tc>
      </w:tr>
      <w:tr w:rsidR="00BE1BA1" w:rsidRPr="002D682F" w14:paraId="5EC9D118" w14:textId="77777777" w:rsidTr="005B721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62" w:type="dxa"/>
          </w:tcPr>
          <w:p w14:paraId="7495E9EC" w14:textId="77777777" w:rsidR="00BE1BA1" w:rsidRPr="002D682F" w:rsidRDefault="00BE1BA1" w:rsidP="000A7098">
            <w:r w:rsidRPr="002D682F">
              <w:t>Kelly Bunzeluk</w:t>
            </w:r>
          </w:p>
        </w:tc>
        <w:tc>
          <w:tcPr>
            <w:tcW w:w="0" w:type="auto"/>
          </w:tcPr>
          <w:p w14:paraId="363C0A0E" w14:textId="1AD9073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5B1CB0">
              <w:t>Director of Screening Programs</w:t>
            </w:r>
          </w:p>
        </w:tc>
        <w:tc>
          <w:tcPr>
            <w:tcW w:w="0" w:type="auto"/>
          </w:tcPr>
          <w:p w14:paraId="385A96B9" w14:textId="77777777" w:rsidR="00BE1BA1" w:rsidRPr="005B1CB0" w:rsidRDefault="00BE1BA1" w:rsidP="000A7098">
            <w:pPr>
              <w:cnfStyle w:val="000000100000" w:firstRow="0" w:lastRow="0" w:firstColumn="0" w:lastColumn="0" w:oddVBand="0" w:evenVBand="0" w:oddHBand="1" w:evenHBand="0" w:firstRowFirstColumn="0" w:firstRowLastColumn="0" w:lastRowFirstColumn="0" w:lastRowLastColumn="0"/>
            </w:pPr>
            <w:r w:rsidRPr="005B1CB0">
              <w:t>Cancer Care Manitoba</w:t>
            </w:r>
          </w:p>
          <w:p w14:paraId="065516AB"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p>
        </w:tc>
        <w:tc>
          <w:tcPr>
            <w:tcW w:w="0" w:type="auto"/>
          </w:tcPr>
          <w:p w14:paraId="09536156"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MB</w:t>
            </w:r>
          </w:p>
        </w:tc>
      </w:tr>
      <w:tr w:rsidR="00BE1BA1" w:rsidRPr="002D682F" w14:paraId="6B51C467"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7F67700A" w14:textId="77777777" w:rsidR="00BE1BA1" w:rsidRPr="002D682F" w:rsidRDefault="00BE1BA1" w:rsidP="000A7098">
            <w:r w:rsidRPr="002D682F">
              <w:t>Grlica Bolesnikov</w:t>
            </w:r>
          </w:p>
        </w:tc>
        <w:tc>
          <w:tcPr>
            <w:tcW w:w="0" w:type="auto"/>
          </w:tcPr>
          <w:p w14:paraId="3E42262B" w14:textId="0B8C0759"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 xml:space="preserve">Acting Director of </w:t>
            </w:r>
            <w:r w:rsidR="00554FA8" w:rsidRPr="002D682F">
              <w:t>O</w:t>
            </w:r>
            <w:r w:rsidRPr="002D682F">
              <w:t>perations</w:t>
            </w:r>
          </w:p>
        </w:tc>
        <w:tc>
          <w:tcPr>
            <w:tcW w:w="0" w:type="auto"/>
          </w:tcPr>
          <w:p w14:paraId="0ABF2740"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New Brunswick Cancer Network</w:t>
            </w:r>
          </w:p>
        </w:tc>
        <w:tc>
          <w:tcPr>
            <w:tcW w:w="0" w:type="auto"/>
          </w:tcPr>
          <w:p w14:paraId="62517DBE"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NB</w:t>
            </w:r>
          </w:p>
        </w:tc>
      </w:tr>
      <w:tr w:rsidR="00BE1BA1" w:rsidRPr="002D682F" w14:paraId="48BCF803" w14:textId="77777777" w:rsidTr="005B721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62" w:type="dxa"/>
          </w:tcPr>
          <w:p w14:paraId="3AE89037" w14:textId="77777777" w:rsidR="00BE1BA1" w:rsidRPr="002D682F" w:rsidRDefault="00BE1BA1" w:rsidP="000A7098">
            <w:r w:rsidRPr="002D682F">
              <w:t>Eshwar Kumar</w:t>
            </w:r>
          </w:p>
        </w:tc>
        <w:tc>
          <w:tcPr>
            <w:tcW w:w="0" w:type="auto"/>
          </w:tcPr>
          <w:p w14:paraId="06F15DEF" w14:textId="12F68F0B" w:rsidR="00BE1BA1" w:rsidRPr="005B1CB0" w:rsidRDefault="00BE1BA1" w:rsidP="000A7098">
            <w:pPr>
              <w:cnfStyle w:val="000000100000" w:firstRow="0" w:lastRow="0" w:firstColumn="0" w:lastColumn="0" w:oddVBand="0" w:evenVBand="0" w:oddHBand="1" w:evenHBand="0" w:firstRowFirstColumn="0" w:firstRowLastColumn="0" w:lastRowFirstColumn="0" w:lastRowLastColumn="0"/>
            </w:pPr>
            <w:r w:rsidRPr="005B1CB0">
              <w:t>Co-Chief Executive Officer, New Brunswick Department of Health</w:t>
            </w:r>
          </w:p>
        </w:tc>
        <w:tc>
          <w:tcPr>
            <w:tcW w:w="0" w:type="auto"/>
          </w:tcPr>
          <w:p w14:paraId="74AD4607" w14:textId="77777777" w:rsidR="00BE1BA1" w:rsidRPr="005B1CB0" w:rsidRDefault="00BE1BA1" w:rsidP="000A7098">
            <w:pPr>
              <w:cnfStyle w:val="000000100000" w:firstRow="0" w:lastRow="0" w:firstColumn="0" w:lastColumn="0" w:oddVBand="0" w:evenVBand="0" w:oddHBand="1" w:evenHBand="0" w:firstRowFirstColumn="0" w:firstRowLastColumn="0" w:lastRowFirstColumn="0" w:lastRowLastColumn="0"/>
            </w:pPr>
            <w:r w:rsidRPr="005B1CB0">
              <w:t>New Brunswick Cancer Network</w:t>
            </w:r>
          </w:p>
        </w:tc>
        <w:tc>
          <w:tcPr>
            <w:tcW w:w="0" w:type="auto"/>
          </w:tcPr>
          <w:p w14:paraId="36648131"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7806E2">
              <w:t>NB</w:t>
            </w:r>
          </w:p>
        </w:tc>
      </w:tr>
      <w:tr w:rsidR="00BE1BA1" w:rsidRPr="002D682F" w14:paraId="39F80517" w14:textId="77777777" w:rsidTr="005B721D">
        <w:trPr>
          <w:trHeight w:val="521"/>
        </w:trPr>
        <w:tc>
          <w:tcPr>
            <w:cnfStyle w:val="001000000000" w:firstRow="0" w:lastRow="0" w:firstColumn="1" w:lastColumn="0" w:oddVBand="0" w:evenVBand="0" w:oddHBand="0" w:evenHBand="0" w:firstRowFirstColumn="0" w:firstRowLastColumn="0" w:lastRowFirstColumn="0" w:lastRowLastColumn="0"/>
            <w:tcW w:w="1562" w:type="dxa"/>
          </w:tcPr>
          <w:p w14:paraId="1483624F" w14:textId="77777777" w:rsidR="00BE1BA1" w:rsidRPr="002D682F" w:rsidRDefault="00BE1BA1" w:rsidP="000A7098">
            <w:r w:rsidRPr="002D682F">
              <w:t>Janet Templeton</w:t>
            </w:r>
          </w:p>
        </w:tc>
        <w:tc>
          <w:tcPr>
            <w:tcW w:w="0" w:type="auto"/>
          </w:tcPr>
          <w:p w14:paraId="0F5F34AA"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rPr>
                <w:shd w:val="clear" w:color="auto" w:fill="FFFFFF"/>
              </w:rPr>
            </w:pPr>
            <w:r w:rsidRPr="002D682F">
              <w:t>Director, Provincial Cancer Program</w:t>
            </w:r>
          </w:p>
        </w:tc>
        <w:tc>
          <w:tcPr>
            <w:tcW w:w="0" w:type="auto"/>
          </w:tcPr>
          <w:p w14:paraId="52740791"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rPr>
                <w:shd w:val="clear" w:color="auto" w:fill="FFFFFF"/>
              </w:rPr>
            </w:pPr>
            <w:r w:rsidRPr="002D682F">
              <w:t>Eastern Health</w:t>
            </w:r>
          </w:p>
        </w:tc>
        <w:tc>
          <w:tcPr>
            <w:tcW w:w="0" w:type="auto"/>
          </w:tcPr>
          <w:p w14:paraId="48532D27"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NL</w:t>
            </w:r>
          </w:p>
        </w:tc>
      </w:tr>
      <w:tr w:rsidR="00BE1BA1" w:rsidRPr="002D682F" w14:paraId="326DCC08" w14:textId="77777777" w:rsidTr="005B721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62" w:type="dxa"/>
          </w:tcPr>
          <w:p w14:paraId="7AE8079D" w14:textId="77777777" w:rsidR="00BE1BA1" w:rsidRPr="002D682F" w:rsidRDefault="00BE1BA1" w:rsidP="000A7098">
            <w:r w:rsidRPr="002D682F">
              <w:t>Krista Rigby</w:t>
            </w:r>
          </w:p>
        </w:tc>
        <w:tc>
          <w:tcPr>
            <w:tcW w:w="0" w:type="auto"/>
          </w:tcPr>
          <w:p w14:paraId="3278FE15" w14:textId="17DA461B" w:rsidR="00BE1BA1" w:rsidRPr="005B1CB0" w:rsidRDefault="00BE1BA1" w:rsidP="000A7098">
            <w:pPr>
              <w:cnfStyle w:val="000000100000" w:firstRow="0" w:lastRow="0" w:firstColumn="0" w:lastColumn="0" w:oddVBand="0" w:evenVBand="0" w:oddHBand="1" w:evenHBand="0" w:firstRowFirstColumn="0" w:firstRowLastColumn="0" w:lastRowFirstColumn="0" w:lastRowLastColumn="0"/>
            </w:pPr>
            <w:r w:rsidRPr="005B1CB0">
              <w:t>Director, Community &amp; Population Oncology</w:t>
            </w:r>
          </w:p>
        </w:tc>
        <w:tc>
          <w:tcPr>
            <w:tcW w:w="0" w:type="auto"/>
          </w:tcPr>
          <w:p w14:paraId="66B842C5" w14:textId="77777777" w:rsidR="00BE1BA1" w:rsidRPr="005B1CB0" w:rsidRDefault="00BE1BA1" w:rsidP="000A7098">
            <w:pPr>
              <w:cnfStyle w:val="000000100000" w:firstRow="0" w:lastRow="0" w:firstColumn="0" w:lastColumn="0" w:oddVBand="0" w:evenVBand="0" w:oddHBand="1" w:evenHBand="0" w:firstRowFirstColumn="0" w:firstRowLastColumn="0" w:lastRowFirstColumn="0" w:lastRowLastColumn="0"/>
            </w:pPr>
            <w:r w:rsidRPr="005B1CB0">
              <w:t>Nova Scotia Health Authority Cancer Care Program</w:t>
            </w:r>
          </w:p>
        </w:tc>
        <w:tc>
          <w:tcPr>
            <w:tcW w:w="0" w:type="auto"/>
          </w:tcPr>
          <w:p w14:paraId="45E662EC"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NS</w:t>
            </w:r>
          </w:p>
        </w:tc>
      </w:tr>
      <w:tr w:rsidR="00BE1BA1" w:rsidRPr="002D682F" w14:paraId="4433642C"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39390FA5" w14:textId="77777777" w:rsidR="00BE1BA1" w:rsidRPr="002D682F" w:rsidRDefault="00BE1BA1" w:rsidP="000A7098">
            <w:r w:rsidRPr="002D682F">
              <w:t>Eileen Kilfoil</w:t>
            </w:r>
          </w:p>
        </w:tc>
        <w:tc>
          <w:tcPr>
            <w:tcW w:w="0" w:type="auto"/>
          </w:tcPr>
          <w:p w14:paraId="5D1A0462"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rPr>
                <w:shd w:val="clear" w:color="auto" w:fill="FFFFFF"/>
              </w:rPr>
            </w:pPr>
            <w:r w:rsidRPr="002D682F">
              <w:t>Operations Manager, Cancer Screening Programs</w:t>
            </w:r>
          </w:p>
        </w:tc>
        <w:tc>
          <w:tcPr>
            <w:tcW w:w="0" w:type="auto"/>
          </w:tcPr>
          <w:p w14:paraId="4A26FC77"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Nova Scotia Health Authority Cancer Care Program</w:t>
            </w:r>
          </w:p>
        </w:tc>
        <w:tc>
          <w:tcPr>
            <w:tcW w:w="0" w:type="auto"/>
          </w:tcPr>
          <w:p w14:paraId="54B04B67"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NS</w:t>
            </w:r>
          </w:p>
          <w:p w14:paraId="0A499705"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p>
        </w:tc>
      </w:tr>
      <w:tr w:rsidR="00BE1BA1" w:rsidRPr="002D682F" w14:paraId="086E2D4A" w14:textId="77777777" w:rsidTr="005B721D">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562" w:type="dxa"/>
          </w:tcPr>
          <w:p w14:paraId="0296BF29" w14:textId="77777777" w:rsidR="00BE1BA1" w:rsidRPr="002D682F" w:rsidRDefault="00BE1BA1" w:rsidP="000A7098">
            <w:r w:rsidRPr="002D682F">
              <w:t>Melissa Coulson</w:t>
            </w:r>
          </w:p>
        </w:tc>
        <w:tc>
          <w:tcPr>
            <w:tcW w:w="0" w:type="auto"/>
          </w:tcPr>
          <w:p w14:paraId="6C302CD5" w14:textId="2BC03AA0"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Director, Implementation, Cancer Screening</w:t>
            </w:r>
          </w:p>
        </w:tc>
        <w:tc>
          <w:tcPr>
            <w:tcW w:w="0" w:type="auto"/>
          </w:tcPr>
          <w:p w14:paraId="0F34D647"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Cancer Care Ontario</w:t>
            </w:r>
          </w:p>
        </w:tc>
        <w:tc>
          <w:tcPr>
            <w:tcW w:w="0" w:type="auto"/>
          </w:tcPr>
          <w:p w14:paraId="790D25C0"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ON</w:t>
            </w:r>
          </w:p>
        </w:tc>
      </w:tr>
      <w:tr w:rsidR="00BE1BA1" w:rsidRPr="002D682F" w14:paraId="7B51FCB3"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05CC3126" w14:textId="0895C42D" w:rsidR="00BE1BA1" w:rsidRPr="002D682F" w:rsidRDefault="00BE1BA1" w:rsidP="000A7098">
            <w:r w:rsidRPr="002D682F">
              <w:t>Gillian Bromfield</w:t>
            </w:r>
            <w:r w:rsidR="000F70FD" w:rsidRPr="002D682F">
              <w:t>*</w:t>
            </w:r>
          </w:p>
        </w:tc>
        <w:tc>
          <w:tcPr>
            <w:tcW w:w="0" w:type="auto"/>
          </w:tcPr>
          <w:p w14:paraId="05863A4D" w14:textId="0981D591"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 xml:space="preserve">Director, </w:t>
            </w:r>
            <w:r w:rsidR="00433180" w:rsidRPr="00433180">
              <w:t>Program Design</w:t>
            </w:r>
            <w:r w:rsidRPr="002D682F">
              <w:t>, Cancer Screening</w:t>
            </w:r>
          </w:p>
        </w:tc>
        <w:tc>
          <w:tcPr>
            <w:tcW w:w="0" w:type="auto"/>
          </w:tcPr>
          <w:p w14:paraId="097757FE" w14:textId="1602A7D8"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rPr>
                <w:shd w:val="clear" w:color="auto" w:fill="FFFFFF"/>
              </w:rPr>
            </w:pPr>
            <w:r w:rsidRPr="002D682F">
              <w:t>Cancer Care Onta</w:t>
            </w:r>
            <w:r w:rsidR="007010FC" w:rsidRPr="002D682F">
              <w:t>r</w:t>
            </w:r>
            <w:r w:rsidRPr="002D682F">
              <w:t>io</w:t>
            </w:r>
          </w:p>
        </w:tc>
        <w:tc>
          <w:tcPr>
            <w:tcW w:w="0" w:type="auto"/>
          </w:tcPr>
          <w:p w14:paraId="427771B5"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ON</w:t>
            </w:r>
          </w:p>
        </w:tc>
      </w:tr>
      <w:tr w:rsidR="007010FC" w:rsidRPr="002D682F" w14:paraId="74B7F1FB" w14:textId="77777777" w:rsidTr="005B721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62" w:type="dxa"/>
          </w:tcPr>
          <w:p w14:paraId="23C5CEF1" w14:textId="7493A0BA" w:rsidR="007010FC" w:rsidRPr="002D682F" w:rsidRDefault="007010FC" w:rsidP="000A7098">
            <w:r w:rsidRPr="002D682F">
              <w:t>Jessica Moffatt</w:t>
            </w:r>
          </w:p>
        </w:tc>
        <w:tc>
          <w:tcPr>
            <w:tcW w:w="0" w:type="auto"/>
          </w:tcPr>
          <w:p w14:paraId="76A0C8BE" w14:textId="455822E7" w:rsidR="007010FC" w:rsidRPr="005B1CB0" w:rsidRDefault="00E92BEF" w:rsidP="000A7098">
            <w:pPr>
              <w:cnfStyle w:val="000000100000" w:firstRow="0" w:lastRow="0" w:firstColumn="0" w:lastColumn="0" w:oddVBand="0" w:evenVBand="0" w:oddHBand="1" w:evenHBand="0" w:firstRowFirstColumn="0" w:firstRowLastColumn="0" w:lastRowFirstColumn="0" w:lastRowLastColumn="0"/>
            </w:pPr>
            <w:r w:rsidRPr="005B1CB0">
              <w:t>Group Manager, Evidence Integration &amp; Primary Care, Program Design, Cancer Screening, Prevention &amp; Cancer Control</w:t>
            </w:r>
          </w:p>
        </w:tc>
        <w:tc>
          <w:tcPr>
            <w:tcW w:w="0" w:type="auto"/>
          </w:tcPr>
          <w:p w14:paraId="11420F05" w14:textId="613FCC23" w:rsidR="007010FC" w:rsidRPr="005B1CB0" w:rsidRDefault="00E92BEF" w:rsidP="000A7098">
            <w:pPr>
              <w:cnfStyle w:val="000000100000" w:firstRow="0" w:lastRow="0" w:firstColumn="0" w:lastColumn="0" w:oddVBand="0" w:evenVBand="0" w:oddHBand="1" w:evenHBand="0" w:firstRowFirstColumn="0" w:firstRowLastColumn="0" w:lastRowFirstColumn="0" w:lastRowLastColumn="0"/>
            </w:pPr>
            <w:r w:rsidRPr="005B1CB0">
              <w:t>Cancer Care Ontario</w:t>
            </w:r>
          </w:p>
        </w:tc>
        <w:tc>
          <w:tcPr>
            <w:tcW w:w="0" w:type="auto"/>
          </w:tcPr>
          <w:p w14:paraId="2E46FF2B" w14:textId="49E97265" w:rsidR="007010FC" w:rsidRPr="002D682F" w:rsidRDefault="00E92BEF" w:rsidP="000A7098">
            <w:pPr>
              <w:cnfStyle w:val="000000100000" w:firstRow="0" w:lastRow="0" w:firstColumn="0" w:lastColumn="0" w:oddVBand="0" w:evenVBand="0" w:oddHBand="1" w:evenHBand="0" w:firstRowFirstColumn="0" w:firstRowLastColumn="0" w:lastRowFirstColumn="0" w:lastRowLastColumn="0"/>
            </w:pPr>
            <w:r w:rsidRPr="002D682F">
              <w:t>ON</w:t>
            </w:r>
          </w:p>
        </w:tc>
      </w:tr>
      <w:tr w:rsidR="00BE1BA1" w:rsidRPr="002D682F" w14:paraId="0A51D07B"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135857F7" w14:textId="77777777" w:rsidR="00BE1BA1" w:rsidRPr="002D682F" w:rsidRDefault="00BE1BA1" w:rsidP="000A7098">
            <w:r w:rsidRPr="002D682F">
              <w:t>Jennifer Jelley</w:t>
            </w:r>
          </w:p>
        </w:tc>
        <w:tc>
          <w:tcPr>
            <w:tcW w:w="0" w:type="auto"/>
          </w:tcPr>
          <w:p w14:paraId="3F3358CD" w14:textId="7F5223B2" w:rsidR="00BE1BA1" w:rsidRPr="002D682F" w:rsidRDefault="00580C41" w:rsidP="000A7098">
            <w:pPr>
              <w:cnfStyle w:val="000000000000" w:firstRow="0" w:lastRow="0" w:firstColumn="0" w:lastColumn="0" w:oddVBand="0" w:evenVBand="0" w:oddHBand="0" w:evenHBand="0" w:firstRowFirstColumn="0" w:firstRowLastColumn="0" w:lastRowFirstColumn="0" w:lastRowLastColumn="0"/>
            </w:pPr>
            <w:r w:rsidRPr="002D682F">
              <w:t>Provincial Lung Cancer Prevention and Screening Coordinator</w:t>
            </w:r>
          </w:p>
        </w:tc>
        <w:tc>
          <w:tcPr>
            <w:tcW w:w="0" w:type="auto"/>
          </w:tcPr>
          <w:p w14:paraId="2FE2818C" w14:textId="2B0EC1FC" w:rsidR="00BE1BA1" w:rsidRPr="002D682F" w:rsidRDefault="00580C41" w:rsidP="000A7098">
            <w:pPr>
              <w:cnfStyle w:val="000000000000" w:firstRow="0" w:lastRow="0" w:firstColumn="0" w:lastColumn="0" w:oddVBand="0" w:evenVBand="0" w:oddHBand="0" w:evenHBand="0" w:firstRowFirstColumn="0" w:firstRowLastColumn="0" w:lastRowFirstColumn="0" w:lastRowLastColumn="0"/>
            </w:pPr>
            <w:r w:rsidRPr="002D682F">
              <w:t>Health PEI</w:t>
            </w:r>
          </w:p>
        </w:tc>
        <w:tc>
          <w:tcPr>
            <w:tcW w:w="0" w:type="auto"/>
          </w:tcPr>
          <w:p w14:paraId="1F909FDE" w14:textId="7E86BB82" w:rsidR="00BE1BA1" w:rsidRPr="002D682F" w:rsidRDefault="00023FA2" w:rsidP="000A7098">
            <w:pPr>
              <w:cnfStyle w:val="000000000000" w:firstRow="0" w:lastRow="0" w:firstColumn="0" w:lastColumn="0" w:oddVBand="0" w:evenVBand="0" w:oddHBand="0" w:evenHBand="0" w:firstRowFirstColumn="0" w:firstRowLastColumn="0" w:lastRowFirstColumn="0" w:lastRowLastColumn="0"/>
            </w:pPr>
            <w:r w:rsidRPr="002D682F">
              <w:t>PE</w:t>
            </w:r>
          </w:p>
        </w:tc>
      </w:tr>
      <w:tr w:rsidR="00E21149" w:rsidRPr="002D682F" w14:paraId="3C3BF72D" w14:textId="77777777" w:rsidTr="005B721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62" w:type="dxa"/>
          </w:tcPr>
          <w:p w14:paraId="2BCA2E71" w14:textId="2070A979" w:rsidR="00E21149" w:rsidRPr="002D682F" w:rsidRDefault="00E21149" w:rsidP="000A7098">
            <w:r w:rsidRPr="002D682F">
              <w:t>Marla Delaney</w:t>
            </w:r>
          </w:p>
        </w:tc>
        <w:tc>
          <w:tcPr>
            <w:tcW w:w="0" w:type="auto"/>
          </w:tcPr>
          <w:p w14:paraId="066461BF" w14:textId="1D225350" w:rsidR="00E21149" w:rsidRPr="002D682F" w:rsidRDefault="00E21149" w:rsidP="000A7098">
            <w:pPr>
              <w:cnfStyle w:val="000000100000" w:firstRow="0" w:lastRow="0" w:firstColumn="0" w:lastColumn="0" w:oddVBand="0" w:evenVBand="0" w:oddHBand="1" w:evenHBand="0" w:firstRowFirstColumn="0" w:firstRowLastColumn="0" w:lastRowFirstColumn="0" w:lastRowLastColumn="0"/>
            </w:pPr>
            <w:r w:rsidRPr="005B1CB0">
              <w:t>Provincial Cancer Coordinator</w:t>
            </w:r>
          </w:p>
        </w:tc>
        <w:tc>
          <w:tcPr>
            <w:tcW w:w="0" w:type="auto"/>
          </w:tcPr>
          <w:p w14:paraId="540694CF" w14:textId="48E2DB0F" w:rsidR="00E21149" w:rsidRPr="002D682F" w:rsidRDefault="00E21149" w:rsidP="000A7098">
            <w:pPr>
              <w:cnfStyle w:val="000000100000" w:firstRow="0" w:lastRow="0" w:firstColumn="0" w:lastColumn="0" w:oddVBand="0" w:evenVBand="0" w:oddHBand="1" w:evenHBand="0" w:firstRowFirstColumn="0" w:firstRowLastColumn="0" w:lastRowFirstColumn="0" w:lastRowLastColumn="0"/>
            </w:pPr>
            <w:r w:rsidRPr="005B1CB0">
              <w:t>Health PEI</w:t>
            </w:r>
          </w:p>
        </w:tc>
        <w:tc>
          <w:tcPr>
            <w:tcW w:w="0" w:type="auto"/>
          </w:tcPr>
          <w:p w14:paraId="1B879A6D" w14:textId="41FAB4BA" w:rsidR="00E21149" w:rsidRPr="002D682F" w:rsidRDefault="00E21149" w:rsidP="000A7098">
            <w:pPr>
              <w:cnfStyle w:val="000000100000" w:firstRow="0" w:lastRow="0" w:firstColumn="0" w:lastColumn="0" w:oddVBand="0" w:evenVBand="0" w:oddHBand="1" w:evenHBand="0" w:firstRowFirstColumn="0" w:firstRowLastColumn="0" w:lastRowFirstColumn="0" w:lastRowLastColumn="0"/>
            </w:pPr>
            <w:r w:rsidRPr="002D682F">
              <w:t>PE</w:t>
            </w:r>
          </w:p>
        </w:tc>
      </w:tr>
      <w:tr w:rsidR="00E21149" w:rsidRPr="002D682F" w14:paraId="18936EB8"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683ADB99" w14:textId="49F41B16" w:rsidR="00E21149" w:rsidRPr="002D682F" w:rsidRDefault="00E21149" w:rsidP="000A7098">
            <w:r w:rsidRPr="002D682F">
              <w:t>Gailyne MacPherson</w:t>
            </w:r>
          </w:p>
        </w:tc>
        <w:tc>
          <w:tcPr>
            <w:tcW w:w="0" w:type="auto"/>
          </w:tcPr>
          <w:p w14:paraId="542A05B0" w14:textId="77777777" w:rsidR="00E21149" w:rsidRPr="002D682F" w:rsidRDefault="00580C41" w:rsidP="000A7098">
            <w:pPr>
              <w:cnfStyle w:val="000000000000" w:firstRow="0" w:lastRow="0" w:firstColumn="0" w:lastColumn="0" w:oddVBand="0" w:evenVBand="0" w:oddHBand="0" w:evenHBand="0" w:firstRowFirstColumn="0" w:firstRowLastColumn="0" w:lastRowFirstColumn="0" w:lastRowLastColumn="0"/>
            </w:pPr>
            <w:r w:rsidRPr="002D682F">
              <w:t>Director, Diagnostic Imaging</w:t>
            </w:r>
          </w:p>
          <w:p w14:paraId="35075D64" w14:textId="2C583B5C" w:rsidR="00580C41" w:rsidRPr="002D682F" w:rsidRDefault="00580C41" w:rsidP="000A7098">
            <w:pPr>
              <w:cnfStyle w:val="000000000000" w:firstRow="0" w:lastRow="0" w:firstColumn="0" w:lastColumn="0" w:oddVBand="0" w:evenVBand="0" w:oddHBand="0" w:evenHBand="0" w:firstRowFirstColumn="0" w:firstRowLastColumn="0" w:lastRowFirstColumn="0" w:lastRowLastColumn="0"/>
            </w:pPr>
          </w:p>
        </w:tc>
        <w:tc>
          <w:tcPr>
            <w:tcW w:w="0" w:type="auto"/>
          </w:tcPr>
          <w:p w14:paraId="769692E0" w14:textId="32DEE49D" w:rsidR="00E21149" w:rsidRPr="002D682F" w:rsidRDefault="00580C41" w:rsidP="000A7098">
            <w:pPr>
              <w:cnfStyle w:val="000000000000" w:firstRow="0" w:lastRow="0" w:firstColumn="0" w:lastColumn="0" w:oddVBand="0" w:evenVBand="0" w:oddHBand="0" w:evenHBand="0" w:firstRowFirstColumn="0" w:firstRowLastColumn="0" w:lastRowFirstColumn="0" w:lastRowLastColumn="0"/>
            </w:pPr>
            <w:r w:rsidRPr="002D682F">
              <w:t>Health PEI</w:t>
            </w:r>
          </w:p>
        </w:tc>
        <w:tc>
          <w:tcPr>
            <w:tcW w:w="0" w:type="auto"/>
          </w:tcPr>
          <w:p w14:paraId="098D9B82" w14:textId="4239205E" w:rsidR="00E21149" w:rsidRPr="002D682F" w:rsidRDefault="00E21149" w:rsidP="000A7098">
            <w:pPr>
              <w:cnfStyle w:val="000000000000" w:firstRow="0" w:lastRow="0" w:firstColumn="0" w:lastColumn="0" w:oddVBand="0" w:evenVBand="0" w:oddHBand="0" w:evenHBand="0" w:firstRowFirstColumn="0" w:firstRowLastColumn="0" w:lastRowFirstColumn="0" w:lastRowLastColumn="0"/>
            </w:pPr>
            <w:r w:rsidRPr="002D682F">
              <w:t>PE</w:t>
            </w:r>
          </w:p>
        </w:tc>
      </w:tr>
      <w:tr w:rsidR="00BE1BA1" w:rsidRPr="002D682F" w14:paraId="369701BF" w14:textId="77777777" w:rsidTr="005B721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62" w:type="dxa"/>
          </w:tcPr>
          <w:p w14:paraId="7FB7C76F" w14:textId="77777777" w:rsidR="00BE1BA1" w:rsidRPr="002D682F" w:rsidRDefault="00BE1BA1" w:rsidP="000A7098">
            <w:r w:rsidRPr="002D682F">
              <w:t>Marie-Noëlle Vallée</w:t>
            </w:r>
          </w:p>
        </w:tc>
        <w:tc>
          <w:tcPr>
            <w:tcW w:w="0" w:type="auto"/>
          </w:tcPr>
          <w:p w14:paraId="486AFBD6"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Director of Screening Services and Clinical Support</w:t>
            </w:r>
          </w:p>
        </w:tc>
        <w:tc>
          <w:tcPr>
            <w:tcW w:w="0" w:type="auto"/>
          </w:tcPr>
          <w:p w14:paraId="4B4C2D2A"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Health and Social Services</w:t>
            </w:r>
          </w:p>
        </w:tc>
        <w:tc>
          <w:tcPr>
            <w:tcW w:w="0" w:type="auto"/>
          </w:tcPr>
          <w:p w14:paraId="446D77BA" w14:textId="77777777" w:rsidR="00BE1BA1" w:rsidRPr="002D682F" w:rsidRDefault="00BE1BA1" w:rsidP="000A7098">
            <w:pPr>
              <w:cnfStyle w:val="000000100000" w:firstRow="0" w:lastRow="0" w:firstColumn="0" w:lastColumn="0" w:oddVBand="0" w:evenVBand="0" w:oddHBand="1" w:evenHBand="0" w:firstRowFirstColumn="0" w:firstRowLastColumn="0" w:lastRowFirstColumn="0" w:lastRowLastColumn="0"/>
            </w:pPr>
            <w:r w:rsidRPr="002D682F">
              <w:t>QC</w:t>
            </w:r>
          </w:p>
        </w:tc>
      </w:tr>
      <w:tr w:rsidR="00BE1BA1" w:rsidRPr="002D682F" w14:paraId="6211DBA2"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5A2ADACC" w14:textId="77777777" w:rsidR="00BE1BA1" w:rsidRPr="002D682F" w:rsidRDefault="00BE1BA1" w:rsidP="000A7098">
            <w:r w:rsidRPr="002D682F">
              <w:t>Laurence Eloy</w:t>
            </w:r>
          </w:p>
        </w:tc>
        <w:tc>
          <w:tcPr>
            <w:tcW w:w="0" w:type="auto"/>
          </w:tcPr>
          <w:p w14:paraId="391898DB" w14:textId="5E89EA1E"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 xml:space="preserve">Cancer </w:t>
            </w:r>
            <w:r w:rsidR="002C58FE" w:rsidRPr="002D682F">
              <w:t>S</w:t>
            </w:r>
            <w:r w:rsidRPr="002D682F">
              <w:t xml:space="preserve">creening </w:t>
            </w:r>
            <w:r w:rsidR="002C58FE" w:rsidRPr="002D682F">
              <w:t>M</w:t>
            </w:r>
            <w:r w:rsidRPr="002D682F">
              <w:t xml:space="preserve">edical </w:t>
            </w:r>
            <w:r w:rsidR="002C58FE" w:rsidRPr="002D682F">
              <w:t>C</w:t>
            </w:r>
            <w:r w:rsidRPr="002D682F">
              <w:t>oordinator</w:t>
            </w:r>
          </w:p>
        </w:tc>
        <w:tc>
          <w:tcPr>
            <w:tcW w:w="0" w:type="auto"/>
          </w:tcPr>
          <w:p w14:paraId="7FACCDBD"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Health and Social Services</w:t>
            </w:r>
          </w:p>
        </w:tc>
        <w:tc>
          <w:tcPr>
            <w:tcW w:w="0" w:type="auto"/>
          </w:tcPr>
          <w:p w14:paraId="235DD71B"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QC</w:t>
            </w:r>
          </w:p>
        </w:tc>
      </w:tr>
      <w:tr w:rsidR="00AE2AAA" w:rsidRPr="002D682F" w14:paraId="2B56E622" w14:textId="77777777" w:rsidTr="005B721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62" w:type="dxa"/>
          </w:tcPr>
          <w:p w14:paraId="2F57070E" w14:textId="73290380" w:rsidR="00AE2AAA" w:rsidRPr="002D682F" w:rsidRDefault="00AE2AAA" w:rsidP="000A7098">
            <w:r w:rsidRPr="002D682F">
              <w:t>Mireille Chinas Ugalde</w:t>
            </w:r>
          </w:p>
        </w:tc>
        <w:tc>
          <w:tcPr>
            <w:tcW w:w="0" w:type="auto"/>
          </w:tcPr>
          <w:p w14:paraId="38B66B0B" w14:textId="0915250A" w:rsidR="00AE2AAA" w:rsidRPr="001014A4" w:rsidRDefault="00AE2AAA" w:rsidP="000A7098">
            <w:pPr>
              <w:cnfStyle w:val="000000100000" w:firstRow="0" w:lastRow="0" w:firstColumn="0" w:lastColumn="0" w:oddVBand="0" w:evenVBand="0" w:oddHBand="1" w:evenHBand="0" w:firstRowFirstColumn="0" w:firstRowLastColumn="0" w:lastRowFirstColumn="0" w:lastRowLastColumn="0"/>
              <w:rPr>
                <w:lang w:val="fr-CA"/>
              </w:rPr>
            </w:pPr>
            <w:r w:rsidRPr="001014A4">
              <w:rPr>
                <w:lang w:val="fr-CA"/>
              </w:rPr>
              <w:t>Conseillère aux services de dépistage et soutien clinique</w:t>
            </w:r>
          </w:p>
        </w:tc>
        <w:tc>
          <w:tcPr>
            <w:tcW w:w="0" w:type="auto"/>
          </w:tcPr>
          <w:p w14:paraId="49355F5C" w14:textId="7CB8FF79" w:rsidR="00AE2AAA" w:rsidRPr="002D682F" w:rsidRDefault="00AE2AAA" w:rsidP="000A7098">
            <w:pPr>
              <w:cnfStyle w:val="000000100000" w:firstRow="0" w:lastRow="0" w:firstColumn="0" w:lastColumn="0" w:oddVBand="0" w:evenVBand="0" w:oddHBand="1" w:evenHBand="0" w:firstRowFirstColumn="0" w:firstRowLastColumn="0" w:lastRowFirstColumn="0" w:lastRowLastColumn="0"/>
            </w:pPr>
            <w:r w:rsidRPr="002D682F">
              <w:t>Health and Social Services</w:t>
            </w:r>
          </w:p>
        </w:tc>
        <w:tc>
          <w:tcPr>
            <w:tcW w:w="0" w:type="auto"/>
          </w:tcPr>
          <w:p w14:paraId="1F982883" w14:textId="53B88CAF" w:rsidR="00AE2AAA" w:rsidRPr="002D682F" w:rsidRDefault="00AE2AAA" w:rsidP="000A7098">
            <w:pPr>
              <w:cnfStyle w:val="000000100000" w:firstRow="0" w:lastRow="0" w:firstColumn="0" w:lastColumn="0" w:oddVBand="0" w:evenVBand="0" w:oddHBand="1" w:evenHBand="0" w:firstRowFirstColumn="0" w:firstRowLastColumn="0" w:lastRowFirstColumn="0" w:lastRowLastColumn="0"/>
            </w:pPr>
            <w:r w:rsidRPr="002D682F">
              <w:t>QC</w:t>
            </w:r>
          </w:p>
        </w:tc>
      </w:tr>
      <w:tr w:rsidR="00BE1BA1" w:rsidRPr="002D682F" w14:paraId="7C4F2C27"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6223B1DD" w14:textId="77777777" w:rsidR="00BE1BA1" w:rsidRPr="002D682F" w:rsidRDefault="00BE1BA1" w:rsidP="000A7098">
            <w:r w:rsidRPr="002D682F">
              <w:lastRenderedPageBreak/>
              <w:t>Kevin Wilson</w:t>
            </w:r>
          </w:p>
        </w:tc>
        <w:tc>
          <w:tcPr>
            <w:tcW w:w="0" w:type="auto"/>
          </w:tcPr>
          <w:p w14:paraId="0E6B473A" w14:textId="6BE76620"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VP Population Health, Quality &amp; Research</w:t>
            </w:r>
          </w:p>
        </w:tc>
        <w:tc>
          <w:tcPr>
            <w:tcW w:w="0" w:type="auto"/>
          </w:tcPr>
          <w:p w14:paraId="1CAA07F1" w14:textId="65F9A068" w:rsidR="00BE1BA1" w:rsidRPr="002D682F" w:rsidRDefault="00130B7B" w:rsidP="000A7098">
            <w:pPr>
              <w:cnfStyle w:val="000000000000" w:firstRow="0" w:lastRow="0" w:firstColumn="0" w:lastColumn="0" w:oddVBand="0" w:evenVBand="0" w:oddHBand="0" w:evenHBand="0" w:firstRowFirstColumn="0" w:firstRowLastColumn="0" w:lastRowFirstColumn="0" w:lastRowLastColumn="0"/>
            </w:pPr>
            <w:r w:rsidRPr="002D682F">
              <w:t>Saskatchewan Cancer Agency</w:t>
            </w:r>
          </w:p>
        </w:tc>
        <w:tc>
          <w:tcPr>
            <w:tcW w:w="0" w:type="auto"/>
          </w:tcPr>
          <w:p w14:paraId="41FF5AE7"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SK</w:t>
            </w:r>
          </w:p>
        </w:tc>
      </w:tr>
      <w:tr w:rsidR="00632A2D" w:rsidRPr="002D682F" w14:paraId="018C929D" w14:textId="77777777" w:rsidTr="005B721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62" w:type="dxa"/>
          </w:tcPr>
          <w:p w14:paraId="68985AD8" w14:textId="72E73A4C" w:rsidR="00632A2D" w:rsidRPr="002D682F" w:rsidRDefault="004262B0" w:rsidP="000A7098">
            <w:r w:rsidRPr="002D682F">
              <w:t>Karen Efthimiou</w:t>
            </w:r>
          </w:p>
        </w:tc>
        <w:tc>
          <w:tcPr>
            <w:tcW w:w="0" w:type="auto"/>
          </w:tcPr>
          <w:p w14:paraId="37E1FA58" w14:textId="5136B68C" w:rsidR="00632A2D" w:rsidRPr="002D682F" w:rsidRDefault="004262B0" w:rsidP="000A7098">
            <w:pPr>
              <w:cnfStyle w:val="000000100000" w:firstRow="0" w:lastRow="0" w:firstColumn="0" w:lastColumn="0" w:oddVBand="0" w:evenVBand="0" w:oddHBand="1" w:evenHBand="0" w:firstRowFirstColumn="0" w:firstRowLastColumn="0" w:lastRowFirstColumn="0" w:lastRowLastColumn="0"/>
            </w:pPr>
            <w:r w:rsidRPr="002D682F">
              <w:t>Director, Early Detection</w:t>
            </w:r>
          </w:p>
        </w:tc>
        <w:tc>
          <w:tcPr>
            <w:tcW w:w="0" w:type="auto"/>
          </w:tcPr>
          <w:p w14:paraId="734DCEB1" w14:textId="3B05EC2E" w:rsidR="00632A2D" w:rsidRPr="002D682F" w:rsidRDefault="004262B0" w:rsidP="000A7098">
            <w:pPr>
              <w:cnfStyle w:val="000000100000" w:firstRow="0" w:lastRow="0" w:firstColumn="0" w:lastColumn="0" w:oddVBand="0" w:evenVBand="0" w:oddHBand="1" w:evenHBand="0" w:firstRowFirstColumn="0" w:firstRowLastColumn="0" w:lastRowFirstColumn="0" w:lastRowLastColumn="0"/>
            </w:pPr>
            <w:r w:rsidRPr="002D682F">
              <w:t>Saskatchewan Cancer Agency</w:t>
            </w:r>
          </w:p>
        </w:tc>
        <w:tc>
          <w:tcPr>
            <w:tcW w:w="0" w:type="auto"/>
          </w:tcPr>
          <w:p w14:paraId="0AFF5C82" w14:textId="2A4D45EE" w:rsidR="00632A2D" w:rsidRPr="002D682F" w:rsidRDefault="004262B0" w:rsidP="000A7098">
            <w:pPr>
              <w:cnfStyle w:val="000000100000" w:firstRow="0" w:lastRow="0" w:firstColumn="0" w:lastColumn="0" w:oddVBand="0" w:evenVBand="0" w:oddHBand="1" w:evenHBand="0" w:firstRowFirstColumn="0" w:firstRowLastColumn="0" w:lastRowFirstColumn="0" w:lastRowLastColumn="0"/>
            </w:pPr>
            <w:r w:rsidRPr="002D682F">
              <w:t>SK</w:t>
            </w:r>
          </w:p>
        </w:tc>
      </w:tr>
      <w:tr w:rsidR="00BE1BA1" w:rsidRPr="002D682F" w14:paraId="4C8D1304" w14:textId="77777777" w:rsidTr="005B721D">
        <w:trPr>
          <w:trHeight w:val="264"/>
        </w:trPr>
        <w:tc>
          <w:tcPr>
            <w:cnfStyle w:val="001000000000" w:firstRow="0" w:lastRow="0" w:firstColumn="1" w:lastColumn="0" w:oddVBand="0" w:evenVBand="0" w:oddHBand="0" w:evenHBand="0" w:firstRowFirstColumn="0" w:firstRowLastColumn="0" w:lastRowFirstColumn="0" w:lastRowLastColumn="0"/>
            <w:tcW w:w="1562" w:type="dxa"/>
          </w:tcPr>
          <w:p w14:paraId="045DC504" w14:textId="77777777" w:rsidR="00BE1BA1" w:rsidRPr="002D682F" w:rsidRDefault="00BE1BA1" w:rsidP="000A7098">
            <w:r w:rsidRPr="002D682F">
              <w:t>Diane Lamothe</w:t>
            </w:r>
          </w:p>
        </w:tc>
        <w:tc>
          <w:tcPr>
            <w:tcW w:w="0" w:type="auto"/>
          </w:tcPr>
          <w:p w14:paraId="1C5BCCD9"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 xml:space="preserve">Implementation </w:t>
            </w:r>
            <w:r w:rsidR="005B2705" w:rsidRPr="002D682F">
              <w:t>M</w:t>
            </w:r>
            <w:r w:rsidRPr="002D682F">
              <w:t>anager, Colorectal Screening program</w:t>
            </w:r>
          </w:p>
        </w:tc>
        <w:tc>
          <w:tcPr>
            <w:tcW w:w="0" w:type="auto"/>
          </w:tcPr>
          <w:p w14:paraId="08CE629F"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Health and Social Services</w:t>
            </w:r>
          </w:p>
        </w:tc>
        <w:tc>
          <w:tcPr>
            <w:tcW w:w="0" w:type="auto"/>
          </w:tcPr>
          <w:p w14:paraId="70AA33AB" w14:textId="77777777" w:rsidR="00BE1BA1" w:rsidRPr="002D682F" w:rsidRDefault="00BE1BA1" w:rsidP="000A7098">
            <w:pPr>
              <w:cnfStyle w:val="000000000000" w:firstRow="0" w:lastRow="0" w:firstColumn="0" w:lastColumn="0" w:oddVBand="0" w:evenVBand="0" w:oddHBand="0" w:evenHBand="0" w:firstRowFirstColumn="0" w:firstRowLastColumn="0" w:lastRowFirstColumn="0" w:lastRowLastColumn="0"/>
            </w:pPr>
            <w:r w:rsidRPr="002D682F">
              <w:t>Y</w:t>
            </w:r>
            <w:r w:rsidR="00023FA2" w:rsidRPr="002D682F">
              <w:t>T</w:t>
            </w:r>
          </w:p>
        </w:tc>
      </w:tr>
    </w:tbl>
    <w:p w14:paraId="2E2F7D7D" w14:textId="48B07897" w:rsidR="00BE1BA1" w:rsidRPr="00610088" w:rsidRDefault="000F70FD" w:rsidP="00610088">
      <w:pPr>
        <w:pStyle w:val="TABLENOTES"/>
        <w:ind w:left="142"/>
        <w:rPr>
          <w:b/>
          <w:color w:val="0070C0"/>
        </w:rPr>
        <w:sectPr w:rsidR="00BE1BA1" w:rsidRPr="00610088" w:rsidSect="00F80E08">
          <w:pgSz w:w="12240" w:h="15840"/>
          <w:pgMar w:top="1814" w:right="1701" w:bottom="1429" w:left="1701" w:header="708" w:footer="708" w:gutter="0"/>
          <w:cols w:space="708"/>
          <w:docGrid w:linePitch="360"/>
        </w:sectPr>
      </w:pPr>
      <w:r w:rsidRPr="00610088">
        <w:rPr>
          <w:color w:val="0070C0"/>
        </w:rPr>
        <w:t xml:space="preserve">*Participated </w:t>
      </w:r>
      <w:r w:rsidR="006D7F60" w:rsidRPr="00610088">
        <w:rPr>
          <w:color w:val="0070C0"/>
        </w:rPr>
        <w:t>March</w:t>
      </w:r>
      <w:r w:rsidRPr="00610088">
        <w:rPr>
          <w:color w:val="0070C0"/>
        </w:rPr>
        <w:t>-June 2019</w:t>
      </w:r>
      <w:bookmarkStart w:id="63" w:name="_Appendix_2._Summary"/>
      <w:bookmarkEnd w:id="63"/>
    </w:p>
    <w:p w14:paraId="6EEDEA9E" w14:textId="1CC67E7A" w:rsidR="00BE1BA1" w:rsidRPr="007C741A" w:rsidRDefault="00BE1BA1" w:rsidP="004518BC">
      <w:pPr>
        <w:pStyle w:val="Heading2"/>
        <w:numPr>
          <w:ilvl w:val="0"/>
          <w:numId w:val="0"/>
        </w:numPr>
        <w:rPr>
          <w:color w:val="196938"/>
        </w:rPr>
      </w:pPr>
      <w:bookmarkStart w:id="64" w:name="_Appendix_3._Mortality"/>
      <w:bookmarkStart w:id="65" w:name="_Toc36122828"/>
      <w:bookmarkEnd w:id="64"/>
      <w:r w:rsidRPr="007C741A">
        <w:rPr>
          <w:color w:val="196938"/>
        </w:rPr>
        <w:lastRenderedPageBreak/>
        <w:t xml:space="preserve">Appendix </w:t>
      </w:r>
      <w:r w:rsidR="00F72CDA" w:rsidRPr="007C741A">
        <w:rPr>
          <w:color w:val="196938"/>
        </w:rPr>
        <w:t>2</w:t>
      </w:r>
      <w:r w:rsidRPr="007C741A">
        <w:rPr>
          <w:color w:val="196938"/>
        </w:rPr>
        <w:t>. Mortality related outcomes: summary of randomized controlled trials</w:t>
      </w:r>
      <w:bookmarkEnd w:id="65"/>
      <w:r w:rsidRPr="007C741A">
        <w:rPr>
          <w:color w:val="196938"/>
        </w:rPr>
        <w:t xml:space="preserve"> </w:t>
      </w:r>
    </w:p>
    <w:tbl>
      <w:tblPr>
        <w:tblStyle w:val="GridTable4-Accent1"/>
        <w:tblW w:w="12474" w:type="dxa"/>
        <w:tblInd w:w="-5" w:type="dxa"/>
        <w:tblLook w:val="04A0" w:firstRow="1" w:lastRow="0" w:firstColumn="1" w:lastColumn="0" w:noHBand="0" w:noVBand="1"/>
      </w:tblPr>
      <w:tblGrid>
        <w:gridCol w:w="2438"/>
        <w:gridCol w:w="1777"/>
        <w:gridCol w:w="1544"/>
        <w:gridCol w:w="2216"/>
        <w:gridCol w:w="1433"/>
        <w:gridCol w:w="3066"/>
      </w:tblGrid>
      <w:tr w:rsidR="00BE1BA1" w:rsidRPr="00F37CDB" w14:paraId="511BF52F" w14:textId="77777777" w:rsidTr="005B721D">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0070C0"/>
          </w:tcPr>
          <w:p w14:paraId="384E90CE" w14:textId="77777777" w:rsidR="00BE1BA1" w:rsidRDefault="00BE1BA1" w:rsidP="006E340B">
            <w:pPr>
              <w:spacing w:before="60" w:after="60" w:line="240" w:lineRule="auto"/>
              <w:rPr>
                <w:lang w:val="en-US"/>
              </w:rPr>
            </w:pPr>
            <w:r w:rsidRPr="00F37CDB">
              <w:rPr>
                <w:lang w:val="en-US"/>
              </w:rPr>
              <w:t xml:space="preserve">Study, country, </w:t>
            </w:r>
          </w:p>
          <w:p w14:paraId="39160DC5" w14:textId="77777777" w:rsidR="00BE1BA1" w:rsidRPr="00F37CDB" w:rsidRDefault="00BE1BA1" w:rsidP="006E340B">
            <w:pPr>
              <w:spacing w:before="60" w:after="60" w:line="240" w:lineRule="auto"/>
            </w:pPr>
            <w:r w:rsidRPr="00F37CDB">
              <w:rPr>
                <w:lang w:val="en-US"/>
              </w:rPr>
              <w:t>sample size</w:t>
            </w:r>
          </w:p>
        </w:tc>
        <w:tc>
          <w:tcPr>
            <w:tcW w:w="1777" w:type="dxa"/>
            <w:tcBorders>
              <w:top w:val="none" w:sz="0" w:space="0" w:color="auto"/>
              <w:left w:val="none" w:sz="0" w:space="0" w:color="auto"/>
              <w:bottom w:val="none" w:sz="0" w:space="0" w:color="auto"/>
              <w:right w:val="none" w:sz="0" w:space="0" w:color="auto"/>
            </w:tcBorders>
            <w:shd w:val="clear" w:color="auto" w:fill="0070C0"/>
          </w:tcPr>
          <w:p w14:paraId="1E1B1DBA" w14:textId="77777777" w:rsidR="00BE1BA1" w:rsidRPr="00F37CDB" w:rsidRDefault="00BE1BA1" w:rsidP="006E340B">
            <w:pPr>
              <w:spacing w:before="60" w:after="60" w:line="240" w:lineRule="auto"/>
              <w:cnfStyle w:val="100000000000" w:firstRow="1" w:lastRow="0" w:firstColumn="0" w:lastColumn="0" w:oddVBand="0" w:evenVBand="0" w:oddHBand="0" w:evenHBand="0" w:firstRowFirstColumn="0" w:firstRowLastColumn="0" w:lastRowFirstColumn="0" w:lastRowLastColumn="0"/>
            </w:pPr>
            <w:r>
              <w:t>Eligibility</w:t>
            </w:r>
          </w:p>
        </w:tc>
        <w:tc>
          <w:tcPr>
            <w:tcW w:w="1544" w:type="dxa"/>
            <w:tcBorders>
              <w:top w:val="none" w:sz="0" w:space="0" w:color="auto"/>
              <w:left w:val="none" w:sz="0" w:space="0" w:color="auto"/>
              <w:bottom w:val="none" w:sz="0" w:space="0" w:color="auto"/>
              <w:right w:val="none" w:sz="0" w:space="0" w:color="auto"/>
            </w:tcBorders>
            <w:shd w:val="clear" w:color="auto" w:fill="0070C0"/>
          </w:tcPr>
          <w:p w14:paraId="11503646" w14:textId="77777777" w:rsidR="00BE1BA1" w:rsidRPr="00F37CDB" w:rsidRDefault="00BE1BA1" w:rsidP="006E340B">
            <w:pPr>
              <w:spacing w:before="60" w:after="60" w:line="240" w:lineRule="auto"/>
              <w:cnfStyle w:val="100000000000" w:firstRow="1" w:lastRow="0" w:firstColumn="0" w:lastColumn="0" w:oddVBand="0" w:evenVBand="0" w:oddHBand="0" w:evenHBand="0" w:firstRowFirstColumn="0" w:firstRowLastColumn="0" w:lastRowFirstColumn="0" w:lastRowLastColumn="0"/>
            </w:pPr>
            <w:r w:rsidRPr="00F37CDB">
              <w:t>Intervention</w:t>
            </w:r>
          </w:p>
        </w:tc>
        <w:tc>
          <w:tcPr>
            <w:tcW w:w="2216" w:type="dxa"/>
            <w:tcBorders>
              <w:top w:val="none" w:sz="0" w:space="0" w:color="auto"/>
              <w:left w:val="none" w:sz="0" w:space="0" w:color="auto"/>
              <w:bottom w:val="none" w:sz="0" w:space="0" w:color="auto"/>
              <w:right w:val="none" w:sz="0" w:space="0" w:color="auto"/>
            </w:tcBorders>
            <w:shd w:val="clear" w:color="auto" w:fill="0070C0"/>
          </w:tcPr>
          <w:p w14:paraId="6022A5F3" w14:textId="77777777" w:rsidR="006E340B" w:rsidRDefault="00BE1BA1" w:rsidP="006E340B">
            <w:pPr>
              <w:spacing w:before="60" w:after="60" w:line="240" w:lineRule="auto"/>
              <w:cnfStyle w:val="100000000000" w:firstRow="1" w:lastRow="0" w:firstColumn="0" w:lastColumn="0" w:oddVBand="0" w:evenVBand="0" w:oddHBand="0" w:evenHBand="0" w:firstRowFirstColumn="0" w:firstRowLastColumn="0" w:lastRowFirstColumn="0" w:lastRowLastColumn="0"/>
              <w:rPr>
                <w:b w:val="0"/>
                <w:bCs w:val="0"/>
              </w:rPr>
            </w:pPr>
            <w:r w:rsidRPr="00F37CDB">
              <w:t xml:space="preserve">Screening </w:t>
            </w:r>
          </w:p>
          <w:p w14:paraId="7FA83406" w14:textId="57AB427D" w:rsidR="00BE1BA1" w:rsidRPr="00F37CDB" w:rsidRDefault="00BE1BA1" w:rsidP="006E340B">
            <w:pPr>
              <w:spacing w:before="60" w:after="60" w:line="240" w:lineRule="auto"/>
              <w:cnfStyle w:val="100000000000" w:firstRow="1" w:lastRow="0" w:firstColumn="0" w:lastColumn="0" w:oddVBand="0" w:evenVBand="0" w:oddHBand="0" w:evenHBand="0" w:firstRowFirstColumn="0" w:firstRowLastColumn="0" w:lastRowFirstColumn="0" w:lastRowLastColumn="0"/>
            </w:pPr>
            <w:r w:rsidRPr="00F37CDB">
              <w:t>frequency</w:t>
            </w:r>
          </w:p>
        </w:tc>
        <w:tc>
          <w:tcPr>
            <w:tcW w:w="1433" w:type="dxa"/>
            <w:tcBorders>
              <w:top w:val="none" w:sz="0" w:space="0" w:color="auto"/>
              <w:left w:val="none" w:sz="0" w:space="0" w:color="auto"/>
              <w:bottom w:val="none" w:sz="0" w:space="0" w:color="auto"/>
              <w:right w:val="none" w:sz="0" w:space="0" w:color="auto"/>
            </w:tcBorders>
            <w:shd w:val="clear" w:color="auto" w:fill="0070C0"/>
          </w:tcPr>
          <w:p w14:paraId="72E0CECD" w14:textId="77777777" w:rsidR="00BE1BA1" w:rsidRPr="00F37CDB" w:rsidRDefault="00BE1BA1" w:rsidP="006E340B">
            <w:pPr>
              <w:spacing w:before="60" w:after="60" w:line="240" w:lineRule="auto"/>
              <w:cnfStyle w:val="100000000000" w:firstRow="1" w:lastRow="0" w:firstColumn="0" w:lastColumn="0" w:oddVBand="0" w:evenVBand="0" w:oddHBand="0" w:evenHBand="0" w:firstRowFirstColumn="0" w:firstRowLastColumn="0" w:lastRowFirstColumn="0" w:lastRowLastColumn="0"/>
            </w:pPr>
            <w:r w:rsidRPr="00F37CDB">
              <w:t>Duration of follow-up</w:t>
            </w:r>
          </w:p>
        </w:tc>
        <w:tc>
          <w:tcPr>
            <w:tcW w:w="3066" w:type="dxa"/>
            <w:tcBorders>
              <w:top w:val="none" w:sz="0" w:space="0" w:color="auto"/>
              <w:left w:val="none" w:sz="0" w:space="0" w:color="auto"/>
              <w:bottom w:val="none" w:sz="0" w:space="0" w:color="auto"/>
              <w:right w:val="none" w:sz="0" w:space="0" w:color="auto"/>
            </w:tcBorders>
            <w:shd w:val="clear" w:color="auto" w:fill="0070C0"/>
          </w:tcPr>
          <w:p w14:paraId="356A7BCB" w14:textId="77777777" w:rsidR="00BE1BA1" w:rsidRPr="00F37CDB" w:rsidRDefault="00BE1BA1" w:rsidP="006E340B">
            <w:pPr>
              <w:spacing w:before="60" w:after="60" w:line="240" w:lineRule="auto"/>
              <w:cnfStyle w:val="100000000000" w:firstRow="1" w:lastRow="0" w:firstColumn="0" w:lastColumn="0" w:oddVBand="0" w:evenVBand="0" w:oddHBand="0" w:evenHBand="0" w:firstRowFirstColumn="0" w:firstRowLastColumn="0" w:lastRowFirstColumn="0" w:lastRowLastColumn="0"/>
            </w:pPr>
            <w:r>
              <w:t>M</w:t>
            </w:r>
            <w:r w:rsidRPr="00F37CDB">
              <w:t xml:space="preserve">ortality </w:t>
            </w:r>
          </w:p>
        </w:tc>
      </w:tr>
      <w:tr w:rsidR="00BE1BA1" w:rsidRPr="00F37CDB" w14:paraId="1C2A1F22" w14:textId="77777777" w:rsidTr="005B721D">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438" w:type="dxa"/>
          </w:tcPr>
          <w:p w14:paraId="3899EF21" w14:textId="6BBFB1C2" w:rsidR="00BE1BA1" w:rsidRPr="001014A4" w:rsidRDefault="00BE1BA1" w:rsidP="000A7098">
            <w:pPr>
              <w:rPr>
                <w:bCs w:val="0"/>
                <w:lang w:val="fr-CA"/>
              </w:rPr>
            </w:pPr>
            <w:r w:rsidRPr="001014A4">
              <w:rPr>
                <w:lang w:val="fr-CA"/>
              </w:rPr>
              <w:t>NLST</w:t>
            </w:r>
            <w:r w:rsidR="001A1A8E" w:rsidRPr="00EB1269">
              <w:fldChar w:fldCharType="begin"/>
            </w:r>
            <w:r w:rsidR="001132CD" w:rsidRPr="001014A4">
              <w:rPr>
                <w:bCs w:val="0"/>
                <w:lang w:val="fr-CA"/>
              </w:rPr>
              <w:instrText xml:space="preserve"> ADDIN EN.CITE &lt;EndNote&gt;&lt;Cite&gt;&lt;Author&gt;National Lung Screening Trial Research Team&lt;/Author&gt;&lt;Year&gt;2013&lt;/Year&gt;&lt;RecNum&gt;45&lt;/RecNum&gt;&lt;DisplayText&gt;&lt;style face="superscript"&gt;4&lt;/style&gt;&lt;/DisplayText&gt;&lt;record&gt;&lt;rec-number&gt;45&lt;/rec-number&gt;&lt;foreign-keys&gt;&lt;key app="EN" db-id="x00tza0082fzwmefe5u55ad40svraptxzee9" timestamp="1556291806"&gt;45&lt;/key&gt;&lt;/foreign-keys&gt;&lt;ref-type name="Journal Article"&gt;17&lt;/ref-type&gt;&lt;contributors&gt;&lt;authors&gt;&lt;author&gt;National Lung Screening Trial Research Team,&lt;/author&gt;&lt;author&gt;Church, T. R.&lt;/author&gt;&lt;author&gt;Black, W. C.&lt;/author&gt;&lt;author&gt;Aberle, D. R.&lt;/author&gt;&lt;author&gt;Berg, C. D.&lt;/author&gt;&lt;author&gt;Clingan, K. L.&lt;/author&gt;&lt;author&gt;Duan, F.&lt;/author&gt;&lt;author&gt;Fagerstrom, R. M.&lt;/author&gt;&lt;author&gt;Gareen, I. F.&lt;/author&gt;&lt;author&gt;Gierada, D. S.&lt;/author&gt;&lt;author&gt;Jones, G. C.&lt;/author&gt;&lt;author&gt;Mahon, I.&lt;/author&gt;&lt;author&gt;Marcus, P. M.&lt;/author&gt;&lt;author&gt;Sicks, J. D.&lt;/author&gt;&lt;author&gt;Jain, A.&lt;/author&gt;&lt;author&gt;Baum, S.&lt;/author&gt;&lt;/authors&gt;&lt;/contributors&gt;&lt;titles&gt;&lt;title&gt;Results of initial low-dose computed tomographic screening for lung cancer&lt;/title&gt;&lt;secondary-title&gt;N Engl J Med&lt;/secondary-title&gt;&lt;/titles&gt;&lt;periodical&gt;&lt;full-title&gt;N Engl J Med&lt;/full-title&gt;&lt;/periodical&gt;&lt;pages&gt;1980-91&lt;/pages&gt;&lt;volume&gt;368&lt;/volume&gt;&lt;number&gt;21&lt;/number&gt;&lt;keywords&gt;&lt;keyword&gt;Aged&lt;/keyword&gt;&lt;keyword&gt;Early Detection of Cancer/*methods&lt;/keyword&gt;&lt;keyword&gt;Female&lt;/keyword&gt;&lt;keyword&gt;Humans&lt;/keyword&gt;&lt;keyword&gt;Lung Neoplasms/*diagnostic imaging&lt;/keyword&gt;&lt;keyword&gt;Male&lt;/keyword&gt;&lt;keyword&gt;Middle Aged&lt;/keyword&gt;&lt;keyword&gt;Radiation Dosage&lt;/keyword&gt;&lt;keyword&gt;*Radiography, Thoracic&lt;/keyword&gt;&lt;keyword&gt;Sensitivity and Specificity&lt;/keyword&gt;&lt;keyword&gt;Smoking&lt;/keyword&gt;&lt;keyword&gt;*Tomography, X-Ray Computed/methods&lt;/keyword&gt;&lt;/keywords&gt;&lt;dates&gt;&lt;year&gt;2013&lt;/year&gt;&lt;pub-dates&gt;&lt;date&gt;May 23&lt;/date&gt;&lt;/pub-dates&gt;&lt;/dates&gt;&lt;isbn&gt;1533-4406 (Electronic)&amp;#xD;0028-4793 (Linking)&lt;/isbn&gt;&lt;accession-num&gt;23697514&lt;/accession-num&gt;&lt;urls&gt;&lt;related-urls&gt;&lt;url&gt;https://www.ncbi.nlm.nih.gov/pubmed/23697514&lt;/url&gt;&lt;/related-urls&gt;&lt;/urls&gt;&lt;custom2&gt;PMC3762603&lt;/custom2&gt;&lt;electronic-resource-num&gt;10.1056/NEJMoa1209120&lt;/electronic-resource-num&gt;&lt;/record&gt;&lt;/Cite&gt;&lt;/EndNote&gt;</w:instrText>
            </w:r>
            <w:r w:rsidR="001A1A8E" w:rsidRPr="00EB1269">
              <w:fldChar w:fldCharType="separate"/>
            </w:r>
            <w:r w:rsidR="00F00EB7" w:rsidRPr="001014A4">
              <w:rPr>
                <w:bCs w:val="0"/>
                <w:noProof/>
                <w:vertAlign w:val="superscript"/>
                <w:lang w:val="fr-CA"/>
              </w:rPr>
              <w:t>4</w:t>
            </w:r>
            <w:r w:rsidR="001A1A8E" w:rsidRPr="00EB1269">
              <w:fldChar w:fldCharType="end"/>
            </w:r>
            <w:r w:rsidRPr="001014A4">
              <w:rPr>
                <w:lang w:val="fr-CA"/>
              </w:rPr>
              <w:t xml:space="preserve">, </w:t>
            </w:r>
          </w:p>
          <w:p w14:paraId="0477A3C7" w14:textId="77777777" w:rsidR="00BE1BA1" w:rsidRPr="001014A4" w:rsidRDefault="00BE1BA1" w:rsidP="000A7098">
            <w:pPr>
              <w:rPr>
                <w:lang w:val="fr-CA"/>
              </w:rPr>
            </w:pPr>
            <w:r w:rsidRPr="001014A4">
              <w:rPr>
                <w:lang w:val="fr-CA"/>
              </w:rPr>
              <w:t>USA,</w:t>
            </w:r>
          </w:p>
          <w:p w14:paraId="6D844FF1" w14:textId="77777777" w:rsidR="00BE1BA1" w:rsidRPr="001014A4" w:rsidRDefault="00BE1BA1" w:rsidP="000A7098">
            <w:pPr>
              <w:rPr>
                <w:lang w:val="fr-CA"/>
              </w:rPr>
            </w:pPr>
            <w:proofErr w:type="gramStart"/>
            <w:r w:rsidRPr="001014A4">
              <w:rPr>
                <w:lang w:val="fr-CA"/>
              </w:rPr>
              <w:t>n</w:t>
            </w:r>
            <w:proofErr w:type="gramEnd"/>
            <w:r w:rsidRPr="001014A4">
              <w:rPr>
                <w:lang w:val="fr-CA"/>
              </w:rPr>
              <w:t>=53,45</w:t>
            </w:r>
            <w:r w:rsidR="00C75820" w:rsidRPr="001014A4">
              <w:rPr>
                <w:lang w:val="fr-CA"/>
              </w:rPr>
              <w:t>2</w:t>
            </w:r>
          </w:p>
          <w:p w14:paraId="4783728B" w14:textId="77777777" w:rsidR="00E01E37" w:rsidRPr="001014A4" w:rsidRDefault="00E01E37" w:rsidP="000A7098">
            <w:pPr>
              <w:rPr>
                <w:lang w:val="fr-CA"/>
              </w:rPr>
            </w:pPr>
          </w:p>
          <w:p w14:paraId="50903336" w14:textId="77777777" w:rsidR="00E01E37" w:rsidRPr="001014A4" w:rsidRDefault="00E01E37" w:rsidP="000A7098">
            <w:pPr>
              <w:rPr>
                <w:lang w:val="fr-CA"/>
              </w:rPr>
            </w:pPr>
          </w:p>
          <w:p w14:paraId="7FF23636" w14:textId="77777777" w:rsidR="00E01E37" w:rsidRPr="001014A4" w:rsidRDefault="00E01E37" w:rsidP="000A7098">
            <w:pPr>
              <w:rPr>
                <w:lang w:val="fr-CA"/>
              </w:rPr>
            </w:pPr>
          </w:p>
          <w:p w14:paraId="141A9CB2" w14:textId="77777777" w:rsidR="00E01E37" w:rsidRPr="001014A4" w:rsidRDefault="00E01E37" w:rsidP="000A7098">
            <w:pPr>
              <w:rPr>
                <w:lang w:val="fr-CA"/>
              </w:rPr>
            </w:pPr>
          </w:p>
          <w:p w14:paraId="7CEE6BCB" w14:textId="575C2D00" w:rsidR="00E01E37" w:rsidRPr="001014A4" w:rsidRDefault="00E01E37" w:rsidP="000A7098">
            <w:pPr>
              <w:rPr>
                <w:lang w:val="fr-CA"/>
              </w:rPr>
            </w:pPr>
            <w:r w:rsidRPr="001014A4">
              <w:rPr>
                <w:lang w:val="fr-CA"/>
              </w:rPr>
              <w:t>NLST</w:t>
            </w:r>
            <w:r w:rsidRPr="00EB1269">
              <w:fldChar w:fldCharType="begin"/>
            </w:r>
            <w:r w:rsidR="004D2C3A" w:rsidRPr="001014A4">
              <w:rPr>
                <w:lang w:val="fr-CA"/>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Pr="00EB1269">
              <w:fldChar w:fldCharType="separate"/>
            </w:r>
            <w:r w:rsidR="005E713B" w:rsidRPr="001014A4">
              <w:rPr>
                <w:noProof/>
                <w:vertAlign w:val="superscript"/>
                <w:lang w:val="fr-CA"/>
              </w:rPr>
              <w:t>60</w:t>
            </w:r>
            <w:r w:rsidRPr="00EB1269">
              <w:fldChar w:fldCharType="end"/>
            </w:r>
            <w:r w:rsidRPr="001014A4">
              <w:rPr>
                <w:lang w:val="fr-CA"/>
              </w:rPr>
              <w:t xml:space="preserve"> , </w:t>
            </w:r>
          </w:p>
          <w:p w14:paraId="61AA4FBE" w14:textId="77777777" w:rsidR="00E01E37" w:rsidRPr="001014A4" w:rsidRDefault="00E01E37" w:rsidP="000A7098">
            <w:pPr>
              <w:rPr>
                <w:lang w:val="fr-CA"/>
              </w:rPr>
            </w:pPr>
            <w:r w:rsidRPr="001014A4">
              <w:rPr>
                <w:lang w:val="fr-CA"/>
              </w:rPr>
              <w:t>USA,</w:t>
            </w:r>
          </w:p>
          <w:p w14:paraId="7CD2B426" w14:textId="5DC215BF" w:rsidR="00E01E37" w:rsidRPr="00F37CDB" w:rsidRDefault="00E01E37" w:rsidP="000A7098">
            <w:r w:rsidRPr="00F37CDB">
              <w:t>n=53,45</w:t>
            </w:r>
            <w:r>
              <w:t>2</w:t>
            </w:r>
          </w:p>
        </w:tc>
        <w:tc>
          <w:tcPr>
            <w:tcW w:w="1777" w:type="dxa"/>
          </w:tcPr>
          <w:p w14:paraId="3A56121D"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55-74 years</w:t>
            </w:r>
            <w:r>
              <w:t xml:space="preserve"> &amp;</w:t>
            </w:r>
            <w:r w:rsidRPr="00F37CDB">
              <w:t xml:space="preserve"> </w:t>
            </w:r>
          </w:p>
          <w:p w14:paraId="1301A334"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p>
          <w:p w14:paraId="40DEAC00"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 xml:space="preserve">≥30 pack-year </w:t>
            </w:r>
            <w:r>
              <w:t>smoking</w:t>
            </w:r>
          </w:p>
        </w:tc>
        <w:tc>
          <w:tcPr>
            <w:tcW w:w="1544" w:type="dxa"/>
          </w:tcPr>
          <w:p w14:paraId="397958FD"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LDCT vs CXR</w:t>
            </w:r>
          </w:p>
        </w:tc>
        <w:tc>
          <w:tcPr>
            <w:tcW w:w="2216" w:type="dxa"/>
          </w:tcPr>
          <w:p w14:paraId="7F57A558"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3 annual scans</w:t>
            </w:r>
          </w:p>
        </w:tc>
        <w:tc>
          <w:tcPr>
            <w:tcW w:w="1433" w:type="dxa"/>
          </w:tcPr>
          <w:p w14:paraId="3494A867" w14:textId="77777777" w:rsidR="00BE1BA1" w:rsidRDefault="00C75820" w:rsidP="000A7098">
            <w:pPr>
              <w:cnfStyle w:val="000000100000" w:firstRow="0" w:lastRow="0" w:firstColumn="0" w:lastColumn="0" w:oddVBand="0" w:evenVBand="0" w:oddHBand="1" w:evenHBand="0" w:firstRowFirstColumn="0" w:firstRowLastColumn="0" w:lastRowFirstColumn="0" w:lastRowLastColumn="0"/>
            </w:pPr>
            <w:r>
              <w:t>&gt;</w:t>
            </w:r>
            <w:r w:rsidR="00BE1BA1" w:rsidRPr="00F37CDB">
              <w:t xml:space="preserve"> 6.5</w:t>
            </w:r>
            <w:r w:rsidR="00BE1BA1">
              <w:t xml:space="preserve"> years</w:t>
            </w:r>
            <w:r w:rsidR="00BE1BA1" w:rsidRPr="00F37CDB">
              <w:t xml:space="preserve"> </w:t>
            </w:r>
          </w:p>
          <w:p w14:paraId="732DF271" w14:textId="77777777" w:rsidR="00E01E37" w:rsidRDefault="00E01E37" w:rsidP="000A7098">
            <w:pPr>
              <w:cnfStyle w:val="000000100000" w:firstRow="0" w:lastRow="0" w:firstColumn="0" w:lastColumn="0" w:oddVBand="0" w:evenVBand="0" w:oddHBand="1" w:evenHBand="0" w:firstRowFirstColumn="0" w:firstRowLastColumn="0" w:lastRowFirstColumn="0" w:lastRowLastColumn="0"/>
            </w:pPr>
          </w:p>
          <w:p w14:paraId="5F36B01D" w14:textId="77777777" w:rsidR="00E01E37" w:rsidRDefault="00E01E37" w:rsidP="000A7098">
            <w:pPr>
              <w:cnfStyle w:val="000000100000" w:firstRow="0" w:lastRow="0" w:firstColumn="0" w:lastColumn="0" w:oddVBand="0" w:evenVBand="0" w:oddHBand="1" w:evenHBand="0" w:firstRowFirstColumn="0" w:firstRowLastColumn="0" w:lastRowFirstColumn="0" w:lastRowLastColumn="0"/>
            </w:pPr>
          </w:p>
          <w:p w14:paraId="7EF4E3CF" w14:textId="77777777" w:rsidR="00E01E37" w:rsidRDefault="00E01E37" w:rsidP="000A7098">
            <w:pPr>
              <w:cnfStyle w:val="000000100000" w:firstRow="0" w:lastRow="0" w:firstColumn="0" w:lastColumn="0" w:oddVBand="0" w:evenVBand="0" w:oddHBand="1" w:evenHBand="0" w:firstRowFirstColumn="0" w:firstRowLastColumn="0" w:lastRowFirstColumn="0" w:lastRowLastColumn="0"/>
            </w:pPr>
          </w:p>
          <w:p w14:paraId="17A82F51" w14:textId="77777777" w:rsidR="00E01E37" w:rsidRDefault="00E01E37" w:rsidP="000A7098">
            <w:pPr>
              <w:cnfStyle w:val="000000100000" w:firstRow="0" w:lastRow="0" w:firstColumn="0" w:lastColumn="0" w:oddVBand="0" w:evenVBand="0" w:oddHBand="1" w:evenHBand="0" w:firstRowFirstColumn="0" w:firstRowLastColumn="0" w:lastRowFirstColumn="0" w:lastRowLastColumn="0"/>
            </w:pPr>
          </w:p>
          <w:p w14:paraId="197ACD6B" w14:textId="77777777" w:rsidR="00E01E37" w:rsidRDefault="00E01E37" w:rsidP="000A7098">
            <w:pPr>
              <w:cnfStyle w:val="000000100000" w:firstRow="0" w:lastRow="0" w:firstColumn="0" w:lastColumn="0" w:oddVBand="0" w:evenVBand="0" w:oddHBand="1" w:evenHBand="0" w:firstRowFirstColumn="0" w:firstRowLastColumn="0" w:lastRowFirstColumn="0" w:lastRowLastColumn="0"/>
            </w:pPr>
          </w:p>
          <w:p w14:paraId="606F0D17" w14:textId="2B66954F" w:rsidR="00E01E37" w:rsidRPr="00F37CDB" w:rsidRDefault="00E01E37" w:rsidP="000A7098">
            <w:pPr>
              <w:cnfStyle w:val="000000100000" w:firstRow="0" w:lastRow="0" w:firstColumn="0" w:lastColumn="0" w:oddVBand="0" w:evenVBand="0" w:oddHBand="1" w:evenHBand="0" w:firstRowFirstColumn="0" w:firstRowLastColumn="0" w:lastRowFirstColumn="0" w:lastRowLastColumn="0"/>
            </w:pPr>
            <w:r>
              <w:t>median 12.3 years</w:t>
            </w:r>
          </w:p>
        </w:tc>
        <w:tc>
          <w:tcPr>
            <w:tcW w:w="3066" w:type="dxa"/>
          </w:tcPr>
          <w:p w14:paraId="1F560965"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LC related mortality</w:t>
            </w:r>
          </w:p>
          <w:p w14:paraId="42B31998" w14:textId="1F74AE37" w:rsidR="00BE1BA1"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sidRPr="00F37CDB">
              <w:rPr>
                <w:lang w:val="en-US"/>
              </w:rPr>
              <w:t>RR = 0.8</w:t>
            </w:r>
            <w:r w:rsidR="00C75820">
              <w:rPr>
                <w:lang w:val="en-US"/>
              </w:rPr>
              <w:t>4</w:t>
            </w:r>
            <w:r w:rsidRPr="00F37CDB">
              <w:rPr>
                <w:lang w:val="en-US"/>
              </w:rPr>
              <w:t xml:space="preserve"> (0.7</w:t>
            </w:r>
            <w:r w:rsidR="00C75820">
              <w:rPr>
                <w:lang w:val="en-US"/>
              </w:rPr>
              <w:t>5</w:t>
            </w:r>
            <w:r w:rsidRPr="00F37CDB">
              <w:rPr>
                <w:lang w:val="en-US"/>
              </w:rPr>
              <w:t xml:space="preserve"> to 0.9</w:t>
            </w:r>
            <w:r w:rsidR="00C75820">
              <w:rPr>
                <w:lang w:val="en-US"/>
              </w:rPr>
              <w:t>5</w:t>
            </w:r>
            <w:r w:rsidRPr="00F37CDB">
              <w:rPr>
                <w:lang w:val="en-US"/>
              </w:rPr>
              <w:t>)</w:t>
            </w:r>
          </w:p>
          <w:p w14:paraId="6BE9B502"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rPr>
                <w:lang w:val="en-US"/>
              </w:rPr>
            </w:pPr>
          </w:p>
          <w:p w14:paraId="7FD1F0EE"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All-</w:t>
            </w:r>
            <w:r w:rsidRPr="00F37CDB">
              <w:rPr>
                <w:lang w:val="en-US"/>
              </w:rPr>
              <w:t>cause mortality</w:t>
            </w:r>
          </w:p>
          <w:p w14:paraId="06139AE8"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RR = 0.9</w:t>
            </w:r>
            <w:r w:rsidR="0094166B">
              <w:rPr>
                <w:lang w:val="en-US"/>
              </w:rPr>
              <w:t>3</w:t>
            </w:r>
            <w:r>
              <w:rPr>
                <w:lang w:val="en-US"/>
              </w:rPr>
              <w:t xml:space="preserve"> (0.88 to 1.00)</w:t>
            </w:r>
          </w:p>
          <w:p w14:paraId="2B4361BB" w14:textId="77777777" w:rsidR="00E01E37" w:rsidRDefault="00E01E37" w:rsidP="000A7098">
            <w:pPr>
              <w:cnfStyle w:val="000000100000" w:firstRow="0" w:lastRow="0" w:firstColumn="0" w:lastColumn="0" w:oddVBand="0" w:evenVBand="0" w:oddHBand="1" w:evenHBand="0" w:firstRowFirstColumn="0" w:firstRowLastColumn="0" w:lastRowFirstColumn="0" w:lastRowLastColumn="0"/>
              <w:rPr>
                <w:lang w:val="en-US"/>
              </w:rPr>
            </w:pPr>
          </w:p>
          <w:p w14:paraId="5F8E68BE" w14:textId="77777777" w:rsidR="00E01E37" w:rsidRDefault="00E01E37"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LC related mortality</w:t>
            </w:r>
          </w:p>
          <w:p w14:paraId="7555183D" w14:textId="5A4C2A14" w:rsidR="00E01E37" w:rsidRDefault="00E01E37" w:rsidP="000A7098">
            <w:pPr>
              <w:cnfStyle w:val="000000100000" w:firstRow="0" w:lastRow="0" w:firstColumn="0" w:lastColumn="0" w:oddVBand="0" w:evenVBand="0" w:oddHBand="1" w:evenHBand="0" w:firstRowFirstColumn="0" w:firstRowLastColumn="0" w:lastRowFirstColumn="0" w:lastRowLastColumn="0"/>
              <w:rPr>
                <w:lang w:val="en-US"/>
              </w:rPr>
            </w:pPr>
            <w:r w:rsidRPr="00F37CDB">
              <w:rPr>
                <w:lang w:val="en-US"/>
              </w:rPr>
              <w:t>RR = 0.8</w:t>
            </w:r>
            <w:r>
              <w:rPr>
                <w:lang w:val="en-US"/>
              </w:rPr>
              <w:t>9</w:t>
            </w:r>
            <w:r w:rsidRPr="00F37CDB">
              <w:rPr>
                <w:lang w:val="en-US"/>
              </w:rPr>
              <w:t xml:space="preserve"> (0.</w:t>
            </w:r>
            <w:r>
              <w:rPr>
                <w:lang w:val="en-US"/>
              </w:rPr>
              <w:t>80</w:t>
            </w:r>
            <w:r w:rsidRPr="00F37CDB">
              <w:rPr>
                <w:lang w:val="en-US"/>
              </w:rPr>
              <w:t xml:space="preserve"> to 0.9</w:t>
            </w:r>
            <w:r>
              <w:rPr>
                <w:lang w:val="en-US"/>
              </w:rPr>
              <w:t>9</w:t>
            </w:r>
            <w:r w:rsidRPr="00F37CDB">
              <w:rPr>
                <w:lang w:val="en-US"/>
              </w:rPr>
              <w:t>)</w:t>
            </w:r>
          </w:p>
          <w:p w14:paraId="5C8FC67B" w14:textId="77777777" w:rsidR="00E01E37" w:rsidRPr="00F37CDB" w:rsidRDefault="00E01E37" w:rsidP="000A7098">
            <w:pPr>
              <w:cnfStyle w:val="000000100000" w:firstRow="0" w:lastRow="0" w:firstColumn="0" w:lastColumn="0" w:oddVBand="0" w:evenVBand="0" w:oddHBand="1" w:evenHBand="0" w:firstRowFirstColumn="0" w:firstRowLastColumn="0" w:lastRowFirstColumn="0" w:lastRowLastColumn="0"/>
              <w:rPr>
                <w:lang w:val="en-US"/>
              </w:rPr>
            </w:pPr>
          </w:p>
          <w:p w14:paraId="12BE534C" w14:textId="77777777" w:rsidR="00E01E37" w:rsidRPr="00F37CDB" w:rsidRDefault="00E01E37"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All-</w:t>
            </w:r>
            <w:r w:rsidRPr="00F37CDB">
              <w:rPr>
                <w:lang w:val="en-US"/>
              </w:rPr>
              <w:t>cause mortality</w:t>
            </w:r>
          </w:p>
          <w:p w14:paraId="3414C72F" w14:textId="14700453" w:rsidR="00E01E37" w:rsidRPr="00AB22A0" w:rsidRDefault="00E01E37"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RR = 0.97 (0.94 to 1.01)</w:t>
            </w:r>
          </w:p>
        </w:tc>
      </w:tr>
      <w:tr w:rsidR="00BE1BA1" w:rsidRPr="00F37CDB" w14:paraId="30B9A050" w14:textId="77777777" w:rsidTr="005B721D">
        <w:trPr>
          <w:trHeight w:val="1430"/>
        </w:trPr>
        <w:tc>
          <w:tcPr>
            <w:cnfStyle w:val="001000000000" w:firstRow="0" w:lastRow="0" w:firstColumn="1" w:lastColumn="0" w:oddVBand="0" w:evenVBand="0" w:oddHBand="0" w:evenHBand="0" w:firstRowFirstColumn="0" w:firstRowLastColumn="0" w:lastRowFirstColumn="0" w:lastRowLastColumn="0"/>
            <w:tcW w:w="2438" w:type="dxa"/>
          </w:tcPr>
          <w:p w14:paraId="73F47EC8" w14:textId="77777777" w:rsidR="006E340B" w:rsidRPr="006E340B" w:rsidRDefault="006E340B" w:rsidP="006E340B">
            <w:r w:rsidRPr="006E340B">
              <w:t>NELSON</w:t>
            </w:r>
            <w:r w:rsidRPr="006E340B">
              <w:fldChar w:fldCharType="begin"/>
            </w:r>
            <w:r w:rsidRPr="006E340B">
              <w:rPr>
                <w:b w:val="0"/>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Pr="006E340B">
              <w:fldChar w:fldCharType="separate"/>
            </w:r>
            <w:r w:rsidRPr="006E340B">
              <w:rPr>
                <w:vertAlign w:val="superscript"/>
              </w:rPr>
              <w:t>2</w:t>
            </w:r>
            <w:r w:rsidRPr="006E340B">
              <w:fldChar w:fldCharType="end"/>
            </w:r>
            <w:r w:rsidRPr="006E340B">
              <w:t>, Netherlands/Belgium,</w:t>
            </w:r>
          </w:p>
          <w:p w14:paraId="6C4D4617" w14:textId="05B0A5D6" w:rsidR="00BE1BA1" w:rsidRPr="00F7325D" w:rsidRDefault="006E340B" w:rsidP="006E340B">
            <w:pPr>
              <w:rPr>
                <w:bCs w:val="0"/>
              </w:rPr>
            </w:pPr>
            <w:r w:rsidRPr="00F7325D">
              <w:t>n=13,195 (men), 2,594 (women)</w:t>
            </w:r>
          </w:p>
        </w:tc>
        <w:tc>
          <w:tcPr>
            <w:tcW w:w="1777" w:type="dxa"/>
          </w:tcPr>
          <w:p w14:paraId="6B86CDC0"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pPr>
            <w:r w:rsidRPr="00F37CDB">
              <w:t>55-75 years</w:t>
            </w:r>
            <w:r>
              <w:t xml:space="preserve"> &amp;</w:t>
            </w:r>
            <w:r w:rsidRPr="00F37CDB">
              <w:t xml:space="preserve"> </w:t>
            </w:r>
          </w:p>
          <w:p w14:paraId="2D902015"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pPr>
          </w:p>
          <w:p w14:paraId="0D2B9DAC"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rPr>
                <w:lang w:val="en-US"/>
              </w:rPr>
            </w:pPr>
            <w:r w:rsidRPr="00F37CDB">
              <w:rPr>
                <w:lang w:val="en-US"/>
              </w:rPr>
              <w:t>≥15 pack-years</w:t>
            </w:r>
          </w:p>
          <w:p w14:paraId="5D4C935E"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pPr>
            <w:r>
              <w:rPr>
                <w:lang w:val="en-US"/>
              </w:rPr>
              <w:t>smoking</w:t>
            </w:r>
          </w:p>
        </w:tc>
        <w:tc>
          <w:tcPr>
            <w:tcW w:w="1544" w:type="dxa"/>
          </w:tcPr>
          <w:p w14:paraId="5DBE6CB7"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pPr>
            <w:r w:rsidRPr="00F37CDB">
              <w:t xml:space="preserve">LDCT vs </w:t>
            </w:r>
          </w:p>
          <w:p w14:paraId="6D5D9413"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pPr>
            <w:r w:rsidRPr="00F37CDB">
              <w:t>no screening</w:t>
            </w:r>
          </w:p>
        </w:tc>
        <w:tc>
          <w:tcPr>
            <w:tcW w:w="2216" w:type="dxa"/>
          </w:tcPr>
          <w:p w14:paraId="3A0696D0"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pPr>
            <w:r w:rsidRPr="00F37CDB">
              <w:t xml:space="preserve">4 scans </w:t>
            </w:r>
          </w:p>
          <w:p w14:paraId="29D4716C"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pPr>
            <w:r w:rsidRPr="00F37CDB">
              <w:t>(years 0, 1, 3, 5.5)</w:t>
            </w:r>
          </w:p>
        </w:tc>
        <w:tc>
          <w:tcPr>
            <w:tcW w:w="1433" w:type="dxa"/>
          </w:tcPr>
          <w:p w14:paraId="560FF721" w14:textId="12F6DD4B" w:rsidR="00BE1BA1" w:rsidRPr="00F37CDB" w:rsidRDefault="006E340B" w:rsidP="000A7098">
            <w:pPr>
              <w:cnfStyle w:val="000000000000" w:firstRow="0" w:lastRow="0" w:firstColumn="0" w:lastColumn="0" w:oddVBand="0" w:evenVBand="0" w:oddHBand="0" w:evenHBand="0" w:firstRowFirstColumn="0" w:firstRowLastColumn="0" w:lastRowFirstColumn="0" w:lastRowLastColumn="0"/>
            </w:pPr>
            <w:r>
              <w:t>&gt;</w:t>
            </w:r>
            <w:r w:rsidRPr="00F37CDB">
              <w:t xml:space="preserve"> </w:t>
            </w:r>
            <w:r>
              <w:t>10 years</w:t>
            </w:r>
          </w:p>
        </w:tc>
        <w:tc>
          <w:tcPr>
            <w:tcW w:w="3066" w:type="dxa"/>
          </w:tcPr>
          <w:p w14:paraId="3D887DFC"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LC related mortality</w:t>
            </w:r>
          </w:p>
          <w:p w14:paraId="6C67097C" w14:textId="77777777" w:rsidR="006E340B" w:rsidRPr="006E340B" w:rsidRDefault="006E340B" w:rsidP="006E340B">
            <w:pPr>
              <w:cnfStyle w:val="000000000000" w:firstRow="0" w:lastRow="0" w:firstColumn="0" w:lastColumn="0" w:oddVBand="0" w:evenVBand="0" w:oddHBand="0" w:evenHBand="0" w:firstRowFirstColumn="0" w:firstRowLastColumn="0" w:lastRowFirstColumn="0" w:lastRowLastColumn="0"/>
              <w:rPr>
                <w:lang w:val="en-US"/>
              </w:rPr>
            </w:pPr>
            <w:r w:rsidRPr="006E340B">
              <w:rPr>
                <w:lang w:val="en-US"/>
              </w:rPr>
              <w:t>RR (men) = 0.76 (0.61 to 0.94)</w:t>
            </w:r>
          </w:p>
          <w:p w14:paraId="47E3D66D" w14:textId="77777777" w:rsidR="006E340B" w:rsidRPr="006E340B" w:rsidRDefault="006E340B" w:rsidP="006E340B">
            <w:pPr>
              <w:cnfStyle w:val="000000000000" w:firstRow="0" w:lastRow="0" w:firstColumn="0" w:lastColumn="0" w:oddVBand="0" w:evenVBand="0" w:oddHBand="0" w:evenHBand="0" w:firstRowFirstColumn="0" w:firstRowLastColumn="0" w:lastRowFirstColumn="0" w:lastRowLastColumn="0"/>
              <w:rPr>
                <w:lang w:val="en-US"/>
              </w:rPr>
            </w:pPr>
            <w:r w:rsidRPr="006E340B">
              <w:rPr>
                <w:lang w:val="en-US"/>
              </w:rPr>
              <w:t>RR (women) = 0.67 (0.38 to</w:t>
            </w:r>
          </w:p>
          <w:p w14:paraId="0AA60185" w14:textId="4066B07A" w:rsidR="006E340B" w:rsidRDefault="006E340B" w:rsidP="006E340B">
            <w:pPr>
              <w:cnfStyle w:val="000000000000" w:firstRow="0" w:lastRow="0" w:firstColumn="0" w:lastColumn="0" w:oddVBand="0" w:evenVBand="0" w:oddHBand="0" w:evenHBand="0" w:firstRowFirstColumn="0" w:firstRowLastColumn="0" w:lastRowFirstColumn="0" w:lastRowLastColumn="0"/>
              <w:rPr>
                <w:lang w:val="en-US"/>
              </w:rPr>
            </w:pPr>
            <w:r w:rsidRPr="006E340B">
              <w:rPr>
                <w:lang w:val="en-US"/>
              </w:rPr>
              <w:t>1.14)</w:t>
            </w:r>
          </w:p>
          <w:p w14:paraId="3E8D0F16" w14:textId="5C527EFD" w:rsidR="00DD22AB" w:rsidRDefault="00DD22AB" w:rsidP="006E340B">
            <w:pPr>
              <w:cnfStyle w:val="000000000000" w:firstRow="0" w:lastRow="0" w:firstColumn="0" w:lastColumn="0" w:oddVBand="0" w:evenVBand="0" w:oddHBand="0" w:evenHBand="0" w:firstRowFirstColumn="0" w:firstRowLastColumn="0" w:lastRowFirstColumn="0" w:lastRowLastColumn="0"/>
              <w:rPr>
                <w:lang w:val="en-US"/>
              </w:rPr>
            </w:pPr>
          </w:p>
          <w:p w14:paraId="63DE8EFE" w14:textId="28A9380A" w:rsidR="00DD22AB" w:rsidRDefault="00DD22AB" w:rsidP="006E340B">
            <w:pPr>
              <w:cnfStyle w:val="000000000000" w:firstRow="0" w:lastRow="0" w:firstColumn="0" w:lastColumn="0" w:oddVBand="0" w:evenVBand="0" w:oddHBand="0" w:evenHBand="0" w:firstRowFirstColumn="0" w:firstRowLastColumn="0" w:lastRowFirstColumn="0" w:lastRowLastColumn="0"/>
              <w:rPr>
                <w:lang w:val="en-US"/>
              </w:rPr>
            </w:pPr>
            <w:r>
              <w:rPr>
                <w:lang w:val="en-US"/>
              </w:rPr>
              <w:t>All-cause mortality</w:t>
            </w:r>
          </w:p>
          <w:p w14:paraId="7ED7AEC5" w14:textId="589BD412" w:rsidR="00DD22AB" w:rsidRPr="006E340B" w:rsidRDefault="00DD22AB" w:rsidP="006E340B">
            <w:pPr>
              <w:cnfStyle w:val="000000000000" w:firstRow="0" w:lastRow="0" w:firstColumn="0" w:lastColumn="0" w:oddVBand="0" w:evenVBand="0" w:oddHBand="0" w:evenHBand="0" w:firstRowFirstColumn="0" w:firstRowLastColumn="0" w:lastRowFirstColumn="0" w:lastRowLastColumn="0"/>
              <w:rPr>
                <w:lang w:val="en-US"/>
              </w:rPr>
            </w:pPr>
            <w:r>
              <w:rPr>
                <w:lang w:val="en-US"/>
              </w:rPr>
              <w:t>RR=1.01 (</w:t>
            </w:r>
            <w:r w:rsidR="00B41A51">
              <w:rPr>
                <w:lang w:val="en-US"/>
              </w:rPr>
              <w:t>0.92 to 1.11)</w:t>
            </w:r>
          </w:p>
          <w:p w14:paraId="6166683C" w14:textId="60D87E02" w:rsidR="00BE1BA1" w:rsidRPr="00AB22A0" w:rsidRDefault="00BE1BA1" w:rsidP="000A7098">
            <w:pPr>
              <w:cnfStyle w:val="000000000000" w:firstRow="0" w:lastRow="0" w:firstColumn="0" w:lastColumn="0" w:oddVBand="0" w:evenVBand="0" w:oddHBand="0" w:evenHBand="0" w:firstRowFirstColumn="0" w:firstRowLastColumn="0" w:lastRowFirstColumn="0" w:lastRowLastColumn="0"/>
              <w:rPr>
                <w:lang w:val="en-US"/>
              </w:rPr>
            </w:pPr>
          </w:p>
        </w:tc>
      </w:tr>
      <w:tr w:rsidR="00BE1BA1" w:rsidRPr="00F37CDB" w14:paraId="5252755E" w14:textId="77777777" w:rsidTr="005B721D">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2438" w:type="dxa"/>
          </w:tcPr>
          <w:p w14:paraId="5C47E0B9" w14:textId="6839AA8E" w:rsidR="00BE1BA1" w:rsidRPr="004518BC" w:rsidRDefault="00BE1BA1" w:rsidP="000A7098">
            <w:pPr>
              <w:rPr>
                <w:bCs w:val="0"/>
              </w:rPr>
            </w:pPr>
            <w:r w:rsidRPr="00EB1269">
              <w:t>DLCST</w:t>
            </w:r>
            <w:r w:rsidR="001A1A8E" w:rsidRPr="00EB1269">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EB1269">
              <w:rPr>
                <w:bCs w:val="0"/>
              </w:rPr>
              <w:instrText xml:space="preserve"> ADDIN EN.CITE </w:instrText>
            </w:r>
            <w:r w:rsidR="005E713B" w:rsidRPr="00EB1269">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EB1269">
              <w:rPr>
                <w:bCs w:val="0"/>
              </w:rPr>
              <w:instrText xml:space="preserve"> ADDIN EN.CITE.DATA </w:instrText>
            </w:r>
            <w:r w:rsidR="005E713B" w:rsidRPr="00EB1269">
              <w:fldChar w:fldCharType="end"/>
            </w:r>
            <w:r w:rsidR="001A1A8E" w:rsidRPr="00EB1269">
              <w:fldChar w:fldCharType="separate"/>
            </w:r>
            <w:r w:rsidR="005E713B" w:rsidRPr="00EB1269">
              <w:rPr>
                <w:bCs w:val="0"/>
                <w:noProof/>
                <w:vertAlign w:val="superscript"/>
              </w:rPr>
              <w:t>64,71</w:t>
            </w:r>
            <w:r w:rsidR="001A1A8E" w:rsidRPr="00EB1269">
              <w:fldChar w:fldCharType="end"/>
            </w:r>
            <w:r w:rsidRPr="00EB1269">
              <w:t xml:space="preserve">, </w:t>
            </w:r>
          </w:p>
          <w:p w14:paraId="4C84F3DF" w14:textId="77777777" w:rsidR="00BE1BA1" w:rsidRPr="00F37CDB" w:rsidRDefault="00BE1BA1" w:rsidP="000A7098">
            <w:r w:rsidRPr="00F37CDB">
              <w:t xml:space="preserve">Denmark, </w:t>
            </w:r>
          </w:p>
          <w:p w14:paraId="238C839C" w14:textId="77777777" w:rsidR="00BE1BA1" w:rsidRPr="00F37CDB" w:rsidRDefault="00BE1BA1" w:rsidP="000A7098">
            <w:r w:rsidRPr="00F37CDB">
              <w:t>N=4,104</w:t>
            </w:r>
          </w:p>
        </w:tc>
        <w:tc>
          <w:tcPr>
            <w:tcW w:w="1777" w:type="dxa"/>
          </w:tcPr>
          <w:p w14:paraId="60A1CA17"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pPr>
            <w:r w:rsidRPr="00F37CDB">
              <w:t>50-70 years</w:t>
            </w:r>
            <w:r>
              <w:t xml:space="preserve"> &amp;</w:t>
            </w:r>
          </w:p>
          <w:p w14:paraId="39D2CD11"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pPr>
          </w:p>
          <w:p w14:paraId="6711D08D"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 xml:space="preserve"> </w:t>
            </w:r>
            <w:r w:rsidRPr="00F37CDB">
              <w:rPr>
                <w:lang w:val="en-US"/>
              </w:rPr>
              <w:t>≥20 pack-years</w:t>
            </w:r>
            <w:r>
              <w:rPr>
                <w:lang w:val="en-US"/>
              </w:rPr>
              <w:t xml:space="preserve"> smoking</w:t>
            </w:r>
          </w:p>
        </w:tc>
        <w:tc>
          <w:tcPr>
            <w:tcW w:w="1544" w:type="dxa"/>
          </w:tcPr>
          <w:p w14:paraId="317AA716"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pPr>
            <w:r w:rsidRPr="00F37CDB">
              <w:t xml:space="preserve">LDCT vs </w:t>
            </w:r>
          </w:p>
          <w:p w14:paraId="4968C61E"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no screening</w:t>
            </w:r>
          </w:p>
        </w:tc>
        <w:tc>
          <w:tcPr>
            <w:tcW w:w="2216" w:type="dxa"/>
          </w:tcPr>
          <w:p w14:paraId="53853F8B"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5 annual scans</w:t>
            </w:r>
          </w:p>
        </w:tc>
        <w:tc>
          <w:tcPr>
            <w:tcW w:w="1433" w:type="dxa"/>
          </w:tcPr>
          <w:p w14:paraId="39E39EBF"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median 9.</w:t>
            </w:r>
            <w:r w:rsidR="000E5CB2">
              <w:t>8</w:t>
            </w:r>
            <w:r>
              <w:t xml:space="preserve"> years</w:t>
            </w:r>
          </w:p>
        </w:tc>
        <w:tc>
          <w:tcPr>
            <w:tcW w:w="3066" w:type="dxa"/>
          </w:tcPr>
          <w:p w14:paraId="6C4DEAC3"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LC related mortality</w:t>
            </w:r>
          </w:p>
          <w:p w14:paraId="043431D4" w14:textId="77777777" w:rsidR="00BE1BA1" w:rsidRPr="00F37CDB" w:rsidRDefault="0099588C"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H</w:t>
            </w:r>
            <w:r w:rsidR="00BE1BA1" w:rsidRPr="00F37CDB">
              <w:rPr>
                <w:lang w:val="en-US"/>
              </w:rPr>
              <w:t>R = 1.0</w:t>
            </w:r>
            <w:r w:rsidR="0094166B">
              <w:rPr>
                <w:lang w:val="en-US"/>
              </w:rPr>
              <w:t>3</w:t>
            </w:r>
            <w:r w:rsidR="00BE1BA1" w:rsidRPr="00F37CDB">
              <w:rPr>
                <w:lang w:val="en-US"/>
              </w:rPr>
              <w:t xml:space="preserve"> (0.66 to 1.60)</w:t>
            </w:r>
          </w:p>
          <w:p w14:paraId="61685693"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rPr>
                <w:lang w:val="en-US"/>
              </w:rPr>
            </w:pPr>
          </w:p>
          <w:p w14:paraId="7ACE26F5"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All-</w:t>
            </w:r>
            <w:r w:rsidRPr="00F37CDB">
              <w:rPr>
                <w:lang w:val="en-US"/>
              </w:rPr>
              <w:t>cause mortality</w:t>
            </w:r>
          </w:p>
          <w:p w14:paraId="51B971E0" w14:textId="77777777" w:rsidR="00BE1BA1" w:rsidRPr="00AB22A0" w:rsidRDefault="0099588C"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H</w:t>
            </w:r>
            <w:r w:rsidR="00BE1BA1">
              <w:rPr>
                <w:lang w:val="en-US"/>
              </w:rPr>
              <w:t>R = 1.0</w:t>
            </w:r>
            <w:r w:rsidR="0094166B">
              <w:rPr>
                <w:lang w:val="en-US"/>
              </w:rPr>
              <w:t>2</w:t>
            </w:r>
            <w:r w:rsidR="00BE1BA1">
              <w:rPr>
                <w:lang w:val="en-US"/>
              </w:rPr>
              <w:t xml:space="preserve"> (0.82 to 1.2</w:t>
            </w:r>
            <w:r>
              <w:rPr>
                <w:lang w:val="en-US"/>
              </w:rPr>
              <w:t>7</w:t>
            </w:r>
            <w:r w:rsidR="00BE1BA1">
              <w:rPr>
                <w:lang w:val="en-US"/>
              </w:rPr>
              <w:t>)</w:t>
            </w:r>
          </w:p>
        </w:tc>
      </w:tr>
      <w:tr w:rsidR="00BE1BA1" w:rsidRPr="00F37CDB" w14:paraId="65C58093" w14:textId="77777777" w:rsidTr="005B721D">
        <w:trPr>
          <w:trHeight w:val="1430"/>
        </w:trPr>
        <w:tc>
          <w:tcPr>
            <w:cnfStyle w:val="001000000000" w:firstRow="0" w:lastRow="0" w:firstColumn="1" w:lastColumn="0" w:oddVBand="0" w:evenVBand="0" w:oddHBand="0" w:evenHBand="0" w:firstRowFirstColumn="0" w:firstRowLastColumn="0" w:lastRowFirstColumn="0" w:lastRowLastColumn="0"/>
            <w:tcW w:w="2438" w:type="dxa"/>
          </w:tcPr>
          <w:p w14:paraId="406D6C91" w14:textId="7C7CCA6C" w:rsidR="00BE1BA1" w:rsidRPr="004518BC" w:rsidRDefault="00BE1BA1" w:rsidP="000A7098">
            <w:pPr>
              <w:rPr>
                <w:bCs w:val="0"/>
              </w:rPr>
            </w:pPr>
            <w:r w:rsidRPr="00EB1269">
              <w:lastRenderedPageBreak/>
              <w:t>MILD</w:t>
            </w:r>
            <w:r w:rsidR="001A1A8E" w:rsidRPr="00EB1269">
              <w:fldChar w:fldCharType="begin"/>
            </w:r>
            <w:r w:rsidR="004D2C3A" w:rsidRPr="00EB1269">
              <w:rPr>
                <w:bCs w:val="0"/>
              </w:rPr>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1A1A8E" w:rsidRPr="00EB1269">
              <w:fldChar w:fldCharType="separate"/>
            </w:r>
            <w:r w:rsidR="00EC7972" w:rsidRPr="00EB1269">
              <w:rPr>
                <w:bCs w:val="0"/>
                <w:noProof/>
                <w:vertAlign w:val="superscript"/>
              </w:rPr>
              <w:t>12</w:t>
            </w:r>
            <w:r w:rsidR="001A1A8E" w:rsidRPr="00EB1269">
              <w:fldChar w:fldCharType="end"/>
            </w:r>
            <w:r w:rsidRPr="00EB1269">
              <w:t xml:space="preserve">, </w:t>
            </w:r>
          </w:p>
          <w:p w14:paraId="40EAD336" w14:textId="77777777" w:rsidR="00BE1BA1" w:rsidRPr="00F37CDB" w:rsidRDefault="00BE1BA1" w:rsidP="000A7098">
            <w:r w:rsidRPr="00F37CDB">
              <w:t xml:space="preserve">Italy, </w:t>
            </w:r>
          </w:p>
          <w:p w14:paraId="0BB5A4F9" w14:textId="77777777" w:rsidR="00BE1BA1" w:rsidRPr="00F37CDB" w:rsidRDefault="00BE1BA1" w:rsidP="000A7098">
            <w:r w:rsidRPr="00F37CDB">
              <w:t>n=4,099</w:t>
            </w:r>
          </w:p>
        </w:tc>
        <w:tc>
          <w:tcPr>
            <w:tcW w:w="1777" w:type="dxa"/>
          </w:tcPr>
          <w:p w14:paraId="52869C94"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rPr>
                <w:lang w:val="en-US"/>
              </w:rPr>
            </w:pPr>
            <w:r w:rsidRPr="00F37CDB">
              <w:rPr>
                <w:lang w:val="en-US"/>
              </w:rPr>
              <w:t>&gt;49 years</w:t>
            </w:r>
            <w:r>
              <w:rPr>
                <w:lang w:val="en-US"/>
              </w:rPr>
              <w:t xml:space="preserve"> </w:t>
            </w:r>
            <w:r>
              <w:t>&amp;</w:t>
            </w:r>
          </w:p>
          <w:p w14:paraId="1131B57B"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rPr>
                <w:lang w:val="en-US"/>
              </w:rPr>
            </w:pPr>
          </w:p>
          <w:p w14:paraId="3B0BEFBF"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pPr>
            <w:r w:rsidRPr="00F37CDB">
              <w:rPr>
                <w:lang w:val="en-US"/>
              </w:rPr>
              <w:t>≥20 pack-years</w:t>
            </w:r>
            <w:r>
              <w:rPr>
                <w:lang w:val="en-US"/>
              </w:rPr>
              <w:t xml:space="preserve"> smoking</w:t>
            </w:r>
          </w:p>
        </w:tc>
        <w:tc>
          <w:tcPr>
            <w:tcW w:w="1544" w:type="dxa"/>
          </w:tcPr>
          <w:p w14:paraId="53F957D7"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pPr>
            <w:r w:rsidRPr="00F37CDB">
              <w:t xml:space="preserve">LDCT vs </w:t>
            </w:r>
          </w:p>
          <w:p w14:paraId="1FABAAB3"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pPr>
            <w:r w:rsidRPr="00F37CDB">
              <w:t>no screening</w:t>
            </w:r>
          </w:p>
        </w:tc>
        <w:tc>
          <w:tcPr>
            <w:tcW w:w="2216" w:type="dxa"/>
          </w:tcPr>
          <w:p w14:paraId="17C05578"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pPr>
            <w:r w:rsidRPr="00F37CDB">
              <w:t>10 annual scans or</w:t>
            </w:r>
          </w:p>
          <w:p w14:paraId="489B9829" w14:textId="0D5B5FFC"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pPr>
            <w:r w:rsidRPr="00F37CDB">
              <w:t xml:space="preserve"> 5 biennial scans</w:t>
            </w:r>
          </w:p>
        </w:tc>
        <w:tc>
          <w:tcPr>
            <w:tcW w:w="1433" w:type="dxa"/>
          </w:tcPr>
          <w:p w14:paraId="1429463F" w14:textId="77777777" w:rsidR="00BE1BA1" w:rsidRPr="00F37CDB" w:rsidRDefault="00802705" w:rsidP="000A7098">
            <w:pPr>
              <w:cnfStyle w:val="000000000000" w:firstRow="0" w:lastRow="0" w:firstColumn="0" w:lastColumn="0" w:oddVBand="0" w:evenVBand="0" w:oddHBand="0" w:evenHBand="0" w:firstRowFirstColumn="0" w:firstRowLastColumn="0" w:lastRowFirstColumn="0" w:lastRowLastColumn="0"/>
            </w:pPr>
            <w:r>
              <w:t>&gt;</w:t>
            </w:r>
            <w:r w:rsidR="00BE1BA1" w:rsidRPr="00F37CDB">
              <w:t xml:space="preserve"> </w:t>
            </w:r>
            <w:r>
              <w:t>10</w:t>
            </w:r>
            <w:r w:rsidR="00BE1BA1">
              <w:t xml:space="preserve"> years</w:t>
            </w:r>
          </w:p>
        </w:tc>
        <w:tc>
          <w:tcPr>
            <w:tcW w:w="3066" w:type="dxa"/>
          </w:tcPr>
          <w:p w14:paraId="0E78A134" w14:textId="77777777" w:rsidR="00BE1BA1" w:rsidRDefault="00BE1BA1"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LC related mortality</w:t>
            </w:r>
          </w:p>
          <w:p w14:paraId="44CCF1DA" w14:textId="77777777" w:rsidR="00BE1BA1" w:rsidRPr="00F37CDB" w:rsidRDefault="00802705"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HR</w:t>
            </w:r>
            <w:r w:rsidR="00BE1BA1" w:rsidRPr="00F37CDB">
              <w:rPr>
                <w:lang w:val="en-US"/>
              </w:rPr>
              <w:t xml:space="preserve"> = </w:t>
            </w:r>
            <w:r>
              <w:rPr>
                <w:lang w:val="en-US"/>
              </w:rPr>
              <w:t>0.</w:t>
            </w:r>
            <w:r w:rsidR="00CC6877">
              <w:rPr>
                <w:lang w:val="en-US"/>
              </w:rPr>
              <w:t>61</w:t>
            </w:r>
            <w:r w:rsidR="00BE1BA1" w:rsidRPr="00F37CDB">
              <w:rPr>
                <w:lang w:val="en-US"/>
              </w:rPr>
              <w:t xml:space="preserve"> (0.</w:t>
            </w:r>
            <w:r w:rsidR="00CC6877">
              <w:rPr>
                <w:lang w:val="en-US"/>
              </w:rPr>
              <w:t>39</w:t>
            </w:r>
            <w:r w:rsidR="00BE1BA1" w:rsidRPr="00F37CDB">
              <w:rPr>
                <w:lang w:val="en-US"/>
              </w:rPr>
              <w:t xml:space="preserve"> to </w:t>
            </w:r>
            <w:r w:rsidR="00CC6877">
              <w:rPr>
                <w:lang w:val="en-US"/>
              </w:rPr>
              <w:t>0.95</w:t>
            </w:r>
            <w:r w:rsidR="00BE1BA1" w:rsidRPr="00F37CDB">
              <w:rPr>
                <w:lang w:val="en-US"/>
              </w:rPr>
              <w:t>)</w:t>
            </w:r>
          </w:p>
          <w:p w14:paraId="05670740"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rPr>
                <w:lang w:val="en-US"/>
              </w:rPr>
            </w:pPr>
          </w:p>
          <w:p w14:paraId="5C8DC790" w14:textId="77777777" w:rsidR="00BE1BA1" w:rsidRPr="00F37CDB" w:rsidRDefault="00BE1BA1"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All-</w:t>
            </w:r>
            <w:r w:rsidRPr="00F37CDB">
              <w:rPr>
                <w:lang w:val="en-US"/>
              </w:rPr>
              <w:t>cause mortality</w:t>
            </w:r>
          </w:p>
          <w:p w14:paraId="462DCAAF" w14:textId="2E7C17D2" w:rsidR="00BE1BA1" w:rsidRPr="00AB22A0" w:rsidRDefault="0099588C"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H</w:t>
            </w:r>
            <w:r w:rsidR="00BE1BA1">
              <w:rPr>
                <w:lang w:val="en-US"/>
              </w:rPr>
              <w:t>R</w:t>
            </w:r>
            <w:r w:rsidR="00A345F9">
              <w:rPr>
                <w:lang w:val="en-US"/>
              </w:rPr>
              <w:t xml:space="preserve"> </w:t>
            </w:r>
            <w:r w:rsidR="00BE1BA1">
              <w:rPr>
                <w:lang w:val="en-US"/>
              </w:rPr>
              <w:t xml:space="preserve">= </w:t>
            </w:r>
            <w:r w:rsidR="00CC6877">
              <w:rPr>
                <w:lang w:val="en-US"/>
              </w:rPr>
              <w:t>0.80</w:t>
            </w:r>
            <w:r w:rsidR="00BE1BA1">
              <w:rPr>
                <w:lang w:val="en-US"/>
              </w:rPr>
              <w:t xml:space="preserve"> (</w:t>
            </w:r>
            <w:r w:rsidR="00B503A6">
              <w:rPr>
                <w:lang w:val="en-US"/>
              </w:rPr>
              <w:t>0.</w:t>
            </w:r>
            <w:r w:rsidR="00CC6877">
              <w:rPr>
                <w:lang w:val="en-US"/>
              </w:rPr>
              <w:t>62</w:t>
            </w:r>
            <w:r w:rsidR="00BE1BA1">
              <w:rPr>
                <w:lang w:val="en-US"/>
              </w:rPr>
              <w:t xml:space="preserve"> to </w:t>
            </w:r>
            <w:r w:rsidR="00CC6877">
              <w:rPr>
                <w:lang w:val="en-US"/>
              </w:rPr>
              <w:t>1.03</w:t>
            </w:r>
            <w:r w:rsidR="00BE1BA1">
              <w:rPr>
                <w:lang w:val="en-US"/>
              </w:rPr>
              <w:t>)</w:t>
            </w:r>
          </w:p>
        </w:tc>
      </w:tr>
      <w:tr w:rsidR="00BE1BA1" w:rsidRPr="00F37CDB" w14:paraId="3E3D4E7D" w14:textId="77777777" w:rsidTr="005B721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38" w:type="dxa"/>
          </w:tcPr>
          <w:p w14:paraId="64E281E8" w14:textId="456598B8" w:rsidR="00BE1BA1" w:rsidRPr="004518BC" w:rsidRDefault="00BE1BA1" w:rsidP="000A7098">
            <w:pPr>
              <w:rPr>
                <w:bCs w:val="0"/>
              </w:rPr>
            </w:pPr>
            <w:r w:rsidRPr="00EB1269">
              <w:t>DANTE</w:t>
            </w:r>
            <w:r w:rsidR="001A1A8E" w:rsidRPr="00EB1269">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EB1269">
              <w:rPr>
                <w:bCs w:val="0"/>
              </w:rPr>
              <w:instrText xml:space="preserve"> ADDIN EN.CITE </w:instrText>
            </w:r>
            <w:r w:rsidR="005E713B" w:rsidRPr="00EB1269">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EB1269">
              <w:rPr>
                <w:bCs w:val="0"/>
              </w:rPr>
              <w:instrText xml:space="preserve"> ADDIN EN.CITE.DATA </w:instrText>
            </w:r>
            <w:r w:rsidR="005E713B" w:rsidRPr="00EB1269">
              <w:fldChar w:fldCharType="end"/>
            </w:r>
            <w:r w:rsidR="001A1A8E" w:rsidRPr="00EB1269">
              <w:fldChar w:fldCharType="separate"/>
            </w:r>
            <w:r w:rsidR="005E713B" w:rsidRPr="00EB1269">
              <w:rPr>
                <w:bCs w:val="0"/>
                <w:noProof/>
                <w:vertAlign w:val="superscript"/>
              </w:rPr>
              <w:t>63</w:t>
            </w:r>
            <w:r w:rsidR="001A1A8E" w:rsidRPr="00EB1269">
              <w:fldChar w:fldCharType="end"/>
            </w:r>
            <w:r w:rsidRPr="00EB1269">
              <w:t>,</w:t>
            </w:r>
          </w:p>
          <w:p w14:paraId="609EA0CF" w14:textId="77777777" w:rsidR="00BE1BA1" w:rsidRPr="00EB1269" w:rsidRDefault="00BE1BA1" w:rsidP="000A7098">
            <w:pPr>
              <w:rPr>
                <w:bCs w:val="0"/>
              </w:rPr>
            </w:pPr>
            <w:r w:rsidRPr="00EB1269">
              <w:rPr>
                <w:bCs w:val="0"/>
              </w:rPr>
              <w:t>Italy,</w:t>
            </w:r>
          </w:p>
          <w:p w14:paraId="408C04E2" w14:textId="77777777" w:rsidR="00BE1BA1" w:rsidRPr="00EB1269" w:rsidRDefault="00BE1BA1" w:rsidP="000A7098">
            <w:pPr>
              <w:rPr>
                <w:bCs w:val="0"/>
              </w:rPr>
            </w:pPr>
            <w:r w:rsidRPr="00EB1269">
              <w:rPr>
                <w:bCs w:val="0"/>
              </w:rPr>
              <w:t>N=2,</w:t>
            </w:r>
            <w:r w:rsidR="00753E23" w:rsidRPr="00EB1269">
              <w:rPr>
                <w:bCs w:val="0"/>
              </w:rPr>
              <w:t>450</w:t>
            </w:r>
          </w:p>
        </w:tc>
        <w:tc>
          <w:tcPr>
            <w:tcW w:w="1777" w:type="dxa"/>
          </w:tcPr>
          <w:p w14:paraId="56A42A37"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sidRPr="00F37CDB">
              <w:rPr>
                <w:lang w:val="en-US"/>
              </w:rPr>
              <w:t>60 -74 years</w:t>
            </w:r>
            <w:r>
              <w:rPr>
                <w:lang w:val="en-US"/>
              </w:rPr>
              <w:t xml:space="preserve"> </w:t>
            </w:r>
            <w:r>
              <w:t>&amp;</w:t>
            </w:r>
          </w:p>
          <w:p w14:paraId="72F47132"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rPr>
                <w:lang w:val="en-US"/>
              </w:rPr>
            </w:pPr>
          </w:p>
          <w:p w14:paraId="26A7769D"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sidRPr="00F37CDB">
              <w:rPr>
                <w:lang w:val="en-US"/>
              </w:rPr>
              <w:t xml:space="preserve"> ≥20 pack-years</w:t>
            </w:r>
            <w:r>
              <w:rPr>
                <w:lang w:val="en-US"/>
              </w:rPr>
              <w:t xml:space="preserve"> smoking</w:t>
            </w:r>
          </w:p>
        </w:tc>
        <w:tc>
          <w:tcPr>
            <w:tcW w:w="1544" w:type="dxa"/>
          </w:tcPr>
          <w:p w14:paraId="017E2ACC"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pPr>
            <w:r w:rsidRPr="00F37CDB">
              <w:t xml:space="preserve">LDCT vs </w:t>
            </w:r>
          </w:p>
          <w:p w14:paraId="603C8BB4"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no screening</w:t>
            </w:r>
          </w:p>
        </w:tc>
        <w:tc>
          <w:tcPr>
            <w:tcW w:w="2216" w:type="dxa"/>
          </w:tcPr>
          <w:p w14:paraId="0DC8700E"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4 annual scans</w:t>
            </w:r>
          </w:p>
        </w:tc>
        <w:tc>
          <w:tcPr>
            <w:tcW w:w="1433" w:type="dxa"/>
          </w:tcPr>
          <w:p w14:paraId="5D7F8B19"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pPr>
            <w:r w:rsidRPr="00F37CDB">
              <w:t xml:space="preserve">median </w:t>
            </w:r>
            <w:r>
              <w:t>8</w:t>
            </w:r>
            <w:r w:rsidRPr="00F37CDB">
              <w:t>.</w:t>
            </w:r>
            <w:r w:rsidR="0094166B">
              <w:t>4</w:t>
            </w:r>
            <w:r>
              <w:t xml:space="preserve"> years</w:t>
            </w:r>
          </w:p>
        </w:tc>
        <w:tc>
          <w:tcPr>
            <w:tcW w:w="3066" w:type="dxa"/>
          </w:tcPr>
          <w:p w14:paraId="010818E6" w14:textId="77777777" w:rsidR="00BE1BA1"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LC related mortality</w:t>
            </w:r>
          </w:p>
          <w:p w14:paraId="2EAFE8BA" w14:textId="69AA917A" w:rsidR="00BE1BA1" w:rsidRPr="00F37CDB" w:rsidRDefault="00802705" w:rsidP="000A7098">
            <w:pPr>
              <w:cnfStyle w:val="000000100000" w:firstRow="0" w:lastRow="0" w:firstColumn="0" w:lastColumn="0" w:oddVBand="0" w:evenVBand="0" w:oddHBand="1" w:evenHBand="0" w:firstRowFirstColumn="0" w:firstRowLastColumn="0" w:lastRowFirstColumn="0" w:lastRowLastColumn="0"/>
              <w:rPr>
                <w:lang w:val="en-US"/>
              </w:rPr>
            </w:pPr>
            <w:r>
              <w:t>H</w:t>
            </w:r>
            <w:r w:rsidR="00BE1BA1" w:rsidRPr="00F37CDB">
              <w:t>R</w:t>
            </w:r>
            <w:r w:rsidR="00A345F9">
              <w:t xml:space="preserve"> </w:t>
            </w:r>
            <w:r w:rsidR="00BE1BA1" w:rsidRPr="00F37CDB">
              <w:t>=</w:t>
            </w:r>
            <w:r w:rsidR="00BE1BA1" w:rsidRPr="00F37CDB">
              <w:rPr>
                <w:lang w:val="en-US"/>
              </w:rPr>
              <w:t xml:space="preserve"> </w:t>
            </w:r>
            <w:r w:rsidR="00753E23">
              <w:rPr>
                <w:lang w:val="en-US"/>
              </w:rPr>
              <w:t xml:space="preserve">0.99 </w:t>
            </w:r>
            <w:r w:rsidR="00BE1BA1" w:rsidRPr="00F37CDB">
              <w:rPr>
                <w:lang w:val="en-US"/>
              </w:rPr>
              <w:t>(0.</w:t>
            </w:r>
            <w:r w:rsidR="00753E23">
              <w:rPr>
                <w:lang w:val="en-US"/>
              </w:rPr>
              <w:t>69</w:t>
            </w:r>
            <w:r w:rsidR="00BE1BA1" w:rsidRPr="00F37CDB">
              <w:rPr>
                <w:lang w:val="en-US"/>
              </w:rPr>
              <w:t xml:space="preserve"> to 1.4</w:t>
            </w:r>
            <w:r w:rsidR="00753E23">
              <w:rPr>
                <w:lang w:val="en-US"/>
              </w:rPr>
              <w:t>3</w:t>
            </w:r>
            <w:r w:rsidR="00BE1BA1" w:rsidRPr="00F37CDB">
              <w:rPr>
                <w:lang w:val="en-US"/>
              </w:rPr>
              <w:t>)</w:t>
            </w:r>
          </w:p>
          <w:p w14:paraId="2D7FF1C0"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rPr>
                <w:lang w:val="en-US"/>
              </w:rPr>
            </w:pPr>
          </w:p>
          <w:p w14:paraId="206A3159" w14:textId="77777777" w:rsidR="00BE1BA1" w:rsidRPr="00F37CDB"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All-</w:t>
            </w:r>
            <w:r w:rsidRPr="00F37CDB">
              <w:rPr>
                <w:lang w:val="en-US"/>
              </w:rPr>
              <w:t>cause mortality</w:t>
            </w:r>
          </w:p>
          <w:p w14:paraId="24F3F651" w14:textId="2452D1D9" w:rsidR="00BE1BA1" w:rsidRPr="00AB22A0" w:rsidRDefault="00802705" w:rsidP="000A7098">
            <w:pPr>
              <w:cnfStyle w:val="000000100000" w:firstRow="0" w:lastRow="0" w:firstColumn="0" w:lastColumn="0" w:oddVBand="0" w:evenVBand="0" w:oddHBand="1" w:evenHBand="0" w:firstRowFirstColumn="0" w:firstRowLastColumn="0" w:lastRowFirstColumn="0" w:lastRowLastColumn="0"/>
              <w:rPr>
                <w:lang w:val="en-US"/>
              </w:rPr>
            </w:pPr>
            <w:r>
              <w:t>H</w:t>
            </w:r>
            <w:r w:rsidR="00BE1BA1" w:rsidRPr="00F37CDB">
              <w:t>R</w:t>
            </w:r>
            <w:r w:rsidR="008D2A6F">
              <w:t xml:space="preserve"> </w:t>
            </w:r>
            <w:r w:rsidR="00BE1BA1" w:rsidRPr="00F37CDB">
              <w:t>=</w:t>
            </w:r>
            <w:r w:rsidR="00BE1BA1">
              <w:rPr>
                <w:lang w:val="en-US"/>
              </w:rPr>
              <w:t xml:space="preserve"> 0.9</w:t>
            </w:r>
            <w:r w:rsidR="00753E23">
              <w:rPr>
                <w:lang w:val="en-US"/>
              </w:rPr>
              <w:t>5</w:t>
            </w:r>
            <w:r w:rsidR="00BE1BA1">
              <w:rPr>
                <w:lang w:val="en-US"/>
              </w:rPr>
              <w:t xml:space="preserve"> (0.7</w:t>
            </w:r>
            <w:r w:rsidR="00753E23">
              <w:rPr>
                <w:lang w:val="en-US"/>
              </w:rPr>
              <w:t>7</w:t>
            </w:r>
            <w:r w:rsidR="00BE1BA1">
              <w:rPr>
                <w:lang w:val="en-US"/>
              </w:rPr>
              <w:t xml:space="preserve"> to 1.1</w:t>
            </w:r>
            <w:r w:rsidR="00753E23">
              <w:rPr>
                <w:lang w:val="en-US"/>
              </w:rPr>
              <w:t>7</w:t>
            </w:r>
            <w:r w:rsidR="00BE1BA1">
              <w:rPr>
                <w:lang w:val="en-US"/>
              </w:rPr>
              <w:t>)</w:t>
            </w:r>
          </w:p>
        </w:tc>
      </w:tr>
      <w:tr w:rsidR="00C45B95" w:rsidRPr="00F37CDB" w14:paraId="53722331" w14:textId="77777777" w:rsidTr="005B721D">
        <w:trPr>
          <w:trHeight w:val="252"/>
        </w:trPr>
        <w:tc>
          <w:tcPr>
            <w:cnfStyle w:val="001000000000" w:firstRow="0" w:lastRow="0" w:firstColumn="1" w:lastColumn="0" w:oddVBand="0" w:evenVBand="0" w:oddHBand="0" w:evenHBand="0" w:firstRowFirstColumn="0" w:firstRowLastColumn="0" w:lastRowFirstColumn="0" w:lastRowLastColumn="0"/>
            <w:tcW w:w="2438" w:type="dxa"/>
          </w:tcPr>
          <w:p w14:paraId="50F8F76D" w14:textId="7730CA72" w:rsidR="00C45B95" w:rsidRPr="004518BC" w:rsidRDefault="00C45B95" w:rsidP="000A7098">
            <w:pPr>
              <w:rPr>
                <w:bCs w:val="0"/>
              </w:rPr>
            </w:pPr>
            <w:r w:rsidRPr="00EB1269">
              <w:t>ITALUNG</w:t>
            </w:r>
            <w:r w:rsidR="001A1A8E" w:rsidRPr="00EB1269">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EB1269">
              <w:rPr>
                <w:bCs w:val="0"/>
              </w:rPr>
              <w:instrText xml:space="preserve"> ADDIN EN.CITE </w:instrText>
            </w:r>
            <w:r w:rsidR="005E713B" w:rsidRPr="00EB1269">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EB1269">
              <w:rPr>
                <w:bCs w:val="0"/>
              </w:rPr>
              <w:instrText xml:space="preserve"> ADDIN EN.CITE.DATA </w:instrText>
            </w:r>
            <w:r w:rsidR="005E713B" w:rsidRPr="00EB1269">
              <w:fldChar w:fldCharType="end"/>
            </w:r>
            <w:r w:rsidR="001A1A8E" w:rsidRPr="00EB1269">
              <w:fldChar w:fldCharType="separate"/>
            </w:r>
            <w:r w:rsidR="005E713B" w:rsidRPr="00EB1269">
              <w:rPr>
                <w:bCs w:val="0"/>
                <w:noProof/>
                <w:vertAlign w:val="superscript"/>
              </w:rPr>
              <w:t>61</w:t>
            </w:r>
            <w:r w:rsidR="001A1A8E" w:rsidRPr="00EB1269">
              <w:fldChar w:fldCharType="end"/>
            </w:r>
            <w:r w:rsidRPr="00EB1269">
              <w:t>,</w:t>
            </w:r>
          </w:p>
          <w:p w14:paraId="7A38E2DE" w14:textId="77777777" w:rsidR="00C45B95" w:rsidRPr="00EB1269" w:rsidRDefault="00C45B95" w:rsidP="000A7098">
            <w:pPr>
              <w:rPr>
                <w:bCs w:val="0"/>
              </w:rPr>
            </w:pPr>
            <w:r w:rsidRPr="00EB1269">
              <w:rPr>
                <w:bCs w:val="0"/>
              </w:rPr>
              <w:t>Italy,</w:t>
            </w:r>
          </w:p>
          <w:p w14:paraId="7364496B" w14:textId="77777777" w:rsidR="00C45B95" w:rsidRPr="00EB1269" w:rsidRDefault="00C45B95" w:rsidP="000A7098">
            <w:pPr>
              <w:rPr>
                <w:bCs w:val="0"/>
              </w:rPr>
            </w:pPr>
            <w:r w:rsidRPr="00EB1269">
              <w:rPr>
                <w:bCs w:val="0"/>
              </w:rPr>
              <w:t>N=3,206</w:t>
            </w:r>
          </w:p>
        </w:tc>
        <w:tc>
          <w:tcPr>
            <w:tcW w:w="1777" w:type="dxa"/>
          </w:tcPr>
          <w:p w14:paraId="696187ED" w14:textId="77777777" w:rsidR="00C45B95" w:rsidRDefault="00C45B95"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55</w:t>
            </w:r>
            <w:r w:rsidRPr="00F37CDB">
              <w:rPr>
                <w:lang w:val="en-US"/>
              </w:rPr>
              <w:t xml:space="preserve"> -</w:t>
            </w:r>
            <w:r>
              <w:rPr>
                <w:lang w:val="en-US"/>
              </w:rPr>
              <w:t>69</w:t>
            </w:r>
            <w:r w:rsidRPr="00F37CDB">
              <w:rPr>
                <w:lang w:val="en-US"/>
              </w:rPr>
              <w:t xml:space="preserve"> years</w:t>
            </w:r>
            <w:r>
              <w:rPr>
                <w:lang w:val="en-US"/>
              </w:rPr>
              <w:t xml:space="preserve"> </w:t>
            </w:r>
            <w:r>
              <w:t>&amp;</w:t>
            </w:r>
          </w:p>
          <w:p w14:paraId="5DA88B41" w14:textId="77777777" w:rsidR="00C45B95" w:rsidRDefault="00C45B95" w:rsidP="000A7098">
            <w:pPr>
              <w:cnfStyle w:val="000000000000" w:firstRow="0" w:lastRow="0" w:firstColumn="0" w:lastColumn="0" w:oddVBand="0" w:evenVBand="0" w:oddHBand="0" w:evenHBand="0" w:firstRowFirstColumn="0" w:firstRowLastColumn="0" w:lastRowFirstColumn="0" w:lastRowLastColumn="0"/>
              <w:rPr>
                <w:lang w:val="en-US"/>
              </w:rPr>
            </w:pPr>
          </w:p>
          <w:p w14:paraId="25F315A1" w14:textId="77777777" w:rsidR="00C45B95" w:rsidRPr="00F37CDB" w:rsidRDefault="00C45B95" w:rsidP="000A7098">
            <w:pPr>
              <w:cnfStyle w:val="000000000000" w:firstRow="0" w:lastRow="0" w:firstColumn="0" w:lastColumn="0" w:oddVBand="0" w:evenVBand="0" w:oddHBand="0" w:evenHBand="0" w:firstRowFirstColumn="0" w:firstRowLastColumn="0" w:lastRowFirstColumn="0" w:lastRowLastColumn="0"/>
              <w:rPr>
                <w:lang w:val="en-US"/>
              </w:rPr>
            </w:pPr>
            <w:r w:rsidRPr="00F37CDB">
              <w:rPr>
                <w:lang w:val="en-US"/>
              </w:rPr>
              <w:t xml:space="preserve"> ≥20 pack-years</w:t>
            </w:r>
            <w:r>
              <w:rPr>
                <w:lang w:val="en-US"/>
              </w:rPr>
              <w:t xml:space="preserve"> smoking</w:t>
            </w:r>
          </w:p>
        </w:tc>
        <w:tc>
          <w:tcPr>
            <w:tcW w:w="1544" w:type="dxa"/>
          </w:tcPr>
          <w:p w14:paraId="7991933B" w14:textId="77777777" w:rsidR="00C45B95" w:rsidRDefault="00C45B95" w:rsidP="000A7098">
            <w:pPr>
              <w:cnfStyle w:val="000000000000" w:firstRow="0" w:lastRow="0" w:firstColumn="0" w:lastColumn="0" w:oddVBand="0" w:evenVBand="0" w:oddHBand="0" w:evenHBand="0" w:firstRowFirstColumn="0" w:firstRowLastColumn="0" w:lastRowFirstColumn="0" w:lastRowLastColumn="0"/>
            </w:pPr>
            <w:r w:rsidRPr="00F37CDB">
              <w:t xml:space="preserve">LDCT vs </w:t>
            </w:r>
          </w:p>
          <w:p w14:paraId="60CA4527" w14:textId="77777777" w:rsidR="00C45B95" w:rsidRPr="00F37CDB" w:rsidRDefault="00C45B95" w:rsidP="000A7098">
            <w:pPr>
              <w:cnfStyle w:val="000000000000" w:firstRow="0" w:lastRow="0" w:firstColumn="0" w:lastColumn="0" w:oddVBand="0" w:evenVBand="0" w:oddHBand="0" w:evenHBand="0" w:firstRowFirstColumn="0" w:firstRowLastColumn="0" w:lastRowFirstColumn="0" w:lastRowLastColumn="0"/>
            </w:pPr>
            <w:r w:rsidRPr="00F37CDB">
              <w:t>no screening</w:t>
            </w:r>
          </w:p>
        </w:tc>
        <w:tc>
          <w:tcPr>
            <w:tcW w:w="2216" w:type="dxa"/>
          </w:tcPr>
          <w:p w14:paraId="4ACBD9C9" w14:textId="77777777" w:rsidR="00C45B95" w:rsidRPr="00F37CDB" w:rsidRDefault="00C45B95" w:rsidP="000A7098">
            <w:pPr>
              <w:cnfStyle w:val="000000000000" w:firstRow="0" w:lastRow="0" w:firstColumn="0" w:lastColumn="0" w:oddVBand="0" w:evenVBand="0" w:oddHBand="0" w:evenHBand="0" w:firstRowFirstColumn="0" w:firstRowLastColumn="0" w:lastRowFirstColumn="0" w:lastRowLastColumn="0"/>
            </w:pPr>
            <w:r w:rsidRPr="00F37CDB">
              <w:t>4 annual scans</w:t>
            </w:r>
          </w:p>
        </w:tc>
        <w:tc>
          <w:tcPr>
            <w:tcW w:w="1433" w:type="dxa"/>
          </w:tcPr>
          <w:p w14:paraId="096ECE16" w14:textId="77777777" w:rsidR="00C45B95" w:rsidRPr="00F37CDB" w:rsidRDefault="00C45B95" w:rsidP="000A7098">
            <w:pPr>
              <w:cnfStyle w:val="000000000000" w:firstRow="0" w:lastRow="0" w:firstColumn="0" w:lastColumn="0" w:oddVBand="0" w:evenVBand="0" w:oddHBand="0" w:evenHBand="0" w:firstRowFirstColumn="0" w:firstRowLastColumn="0" w:lastRowFirstColumn="0" w:lastRowLastColumn="0"/>
            </w:pPr>
            <w:r w:rsidRPr="00F37CDB">
              <w:t xml:space="preserve">median </w:t>
            </w:r>
            <w:r>
              <w:t>9</w:t>
            </w:r>
            <w:r w:rsidRPr="00F37CDB">
              <w:t>.3</w:t>
            </w:r>
            <w:r>
              <w:t xml:space="preserve"> years</w:t>
            </w:r>
          </w:p>
        </w:tc>
        <w:tc>
          <w:tcPr>
            <w:tcW w:w="3066" w:type="dxa"/>
          </w:tcPr>
          <w:p w14:paraId="7AE4E234" w14:textId="77777777" w:rsidR="00C45B95" w:rsidRDefault="00C45B95"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LC related mortality</w:t>
            </w:r>
          </w:p>
          <w:p w14:paraId="39C6D848" w14:textId="18493C04" w:rsidR="00C45B95" w:rsidRPr="00F37CDB" w:rsidRDefault="00946476" w:rsidP="000A7098">
            <w:pPr>
              <w:cnfStyle w:val="000000000000" w:firstRow="0" w:lastRow="0" w:firstColumn="0" w:lastColumn="0" w:oddVBand="0" w:evenVBand="0" w:oddHBand="0" w:evenHBand="0" w:firstRowFirstColumn="0" w:firstRowLastColumn="0" w:lastRowFirstColumn="0" w:lastRowLastColumn="0"/>
              <w:rPr>
                <w:lang w:val="en-US"/>
              </w:rPr>
            </w:pPr>
            <w:r>
              <w:t>RR</w:t>
            </w:r>
            <w:r w:rsidR="008D2A6F">
              <w:t xml:space="preserve"> </w:t>
            </w:r>
            <w:r w:rsidR="00C45B95" w:rsidRPr="00F37CDB">
              <w:t>=</w:t>
            </w:r>
            <w:r w:rsidR="00C45B95" w:rsidRPr="00F37CDB">
              <w:rPr>
                <w:lang w:val="en-US"/>
              </w:rPr>
              <w:t xml:space="preserve"> </w:t>
            </w:r>
            <w:r w:rsidR="00C45B95">
              <w:rPr>
                <w:lang w:val="en-US"/>
              </w:rPr>
              <w:t xml:space="preserve">0.70 </w:t>
            </w:r>
            <w:r w:rsidR="00C45B95" w:rsidRPr="00F37CDB">
              <w:rPr>
                <w:lang w:val="en-US"/>
              </w:rPr>
              <w:t>(0.</w:t>
            </w:r>
            <w:r w:rsidR="00C45B95">
              <w:rPr>
                <w:lang w:val="en-US"/>
              </w:rPr>
              <w:t>47 to 1.03</w:t>
            </w:r>
            <w:r w:rsidR="00C45B95" w:rsidRPr="00F37CDB">
              <w:rPr>
                <w:lang w:val="en-US"/>
              </w:rPr>
              <w:t>)</w:t>
            </w:r>
          </w:p>
          <w:p w14:paraId="1C641182" w14:textId="77777777" w:rsidR="00C45B95" w:rsidRPr="00F37CDB" w:rsidRDefault="00C45B95" w:rsidP="000A7098">
            <w:pPr>
              <w:cnfStyle w:val="000000000000" w:firstRow="0" w:lastRow="0" w:firstColumn="0" w:lastColumn="0" w:oddVBand="0" w:evenVBand="0" w:oddHBand="0" w:evenHBand="0" w:firstRowFirstColumn="0" w:firstRowLastColumn="0" w:lastRowFirstColumn="0" w:lastRowLastColumn="0"/>
              <w:rPr>
                <w:lang w:val="en-US"/>
              </w:rPr>
            </w:pPr>
          </w:p>
          <w:p w14:paraId="4600696A" w14:textId="77777777" w:rsidR="00C45B95" w:rsidRPr="00F37CDB" w:rsidRDefault="00C45B95" w:rsidP="000A7098">
            <w:pPr>
              <w:cnfStyle w:val="000000000000" w:firstRow="0" w:lastRow="0" w:firstColumn="0" w:lastColumn="0" w:oddVBand="0" w:evenVBand="0" w:oddHBand="0" w:evenHBand="0" w:firstRowFirstColumn="0" w:firstRowLastColumn="0" w:lastRowFirstColumn="0" w:lastRowLastColumn="0"/>
              <w:rPr>
                <w:lang w:val="en-US"/>
              </w:rPr>
            </w:pPr>
            <w:r>
              <w:rPr>
                <w:lang w:val="en-US"/>
              </w:rPr>
              <w:t>All-</w:t>
            </w:r>
            <w:r w:rsidRPr="00F37CDB">
              <w:rPr>
                <w:lang w:val="en-US"/>
              </w:rPr>
              <w:t>cause mortality</w:t>
            </w:r>
          </w:p>
          <w:p w14:paraId="18D8E266" w14:textId="4C90122F" w:rsidR="00C45B95" w:rsidRDefault="00946476" w:rsidP="000A7098">
            <w:pPr>
              <w:cnfStyle w:val="000000000000" w:firstRow="0" w:lastRow="0" w:firstColumn="0" w:lastColumn="0" w:oddVBand="0" w:evenVBand="0" w:oddHBand="0" w:evenHBand="0" w:firstRowFirstColumn="0" w:firstRowLastColumn="0" w:lastRowFirstColumn="0" w:lastRowLastColumn="0"/>
              <w:rPr>
                <w:lang w:val="en-US"/>
              </w:rPr>
            </w:pPr>
            <w:r>
              <w:t>R</w:t>
            </w:r>
            <w:r w:rsidR="00C45B95" w:rsidRPr="00F37CDB">
              <w:t>R</w:t>
            </w:r>
            <w:r w:rsidR="008D2A6F">
              <w:t xml:space="preserve"> </w:t>
            </w:r>
            <w:r w:rsidR="00C45B95" w:rsidRPr="00F37CDB">
              <w:t>=</w:t>
            </w:r>
            <w:r w:rsidR="00C45B95">
              <w:rPr>
                <w:lang w:val="en-US"/>
              </w:rPr>
              <w:t xml:space="preserve"> 0.83 (0.67 to 1.03)</w:t>
            </w:r>
          </w:p>
        </w:tc>
      </w:tr>
      <w:tr w:rsidR="00E46911" w:rsidRPr="00F37CDB" w14:paraId="782A2739" w14:textId="77777777" w:rsidTr="005B721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38" w:type="dxa"/>
          </w:tcPr>
          <w:p w14:paraId="503F90DF" w14:textId="7E7997DA" w:rsidR="00E46911" w:rsidRPr="004518BC" w:rsidRDefault="00E46911" w:rsidP="000A7098">
            <w:pPr>
              <w:rPr>
                <w:bCs w:val="0"/>
              </w:rPr>
            </w:pPr>
            <w:r w:rsidRPr="00EB1269">
              <w:t>LUSI</w:t>
            </w:r>
            <w:r w:rsidRPr="00EB1269">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4D2C3A" w:rsidRPr="00EB1269">
              <w:rPr>
                <w:bCs w:val="0"/>
              </w:rPr>
              <w:instrText xml:space="preserve"> ADDIN EN.CITE </w:instrText>
            </w:r>
            <w:r w:rsidR="004D2C3A" w:rsidRPr="00EB1269">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4D2C3A" w:rsidRPr="00EB1269">
              <w:rPr>
                <w:bCs w:val="0"/>
              </w:rPr>
              <w:instrText xml:space="preserve"> ADDIN EN.CITE.DATA </w:instrText>
            </w:r>
            <w:r w:rsidR="004D2C3A" w:rsidRPr="00EB1269">
              <w:fldChar w:fldCharType="end"/>
            </w:r>
            <w:r w:rsidRPr="00EB1269">
              <w:fldChar w:fldCharType="separate"/>
            </w:r>
            <w:r w:rsidR="005E713B" w:rsidRPr="00EB1269">
              <w:rPr>
                <w:bCs w:val="0"/>
                <w:noProof/>
                <w:vertAlign w:val="superscript"/>
              </w:rPr>
              <w:t>62</w:t>
            </w:r>
            <w:r w:rsidRPr="00EB1269">
              <w:fldChar w:fldCharType="end"/>
            </w:r>
            <w:r w:rsidRPr="00EB1269">
              <w:t>,</w:t>
            </w:r>
          </w:p>
          <w:p w14:paraId="31A593F4" w14:textId="77777777" w:rsidR="00E46911" w:rsidRPr="000F01CE" w:rsidRDefault="00E46911" w:rsidP="000A7098">
            <w:r w:rsidRPr="000F01CE">
              <w:t>Germany,</w:t>
            </w:r>
          </w:p>
          <w:p w14:paraId="68F2A015" w14:textId="3829C26B" w:rsidR="00E46911" w:rsidRDefault="00E46911" w:rsidP="000A7098">
            <w:r w:rsidRPr="000F01CE">
              <w:t>N=4,052</w:t>
            </w:r>
          </w:p>
        </w:tc>
        <w:tc>
          <w:tcPr>
            <w:tcW w:w="1777" w:type="dxa"/>
          </w:tcPr>
          <w:p w14:paraId="3514675A" w14:textId="77777777" w:rsidR="00E46911" w:rsidRPr="000F01CE" w:rsidRDefault="00E46911" w:rsidP="000A7098">
            <w:pPr>
              <w:cnfStyle w:val="000000100000" w:firstRow="0" w:lastRow="0" w:firstColumn="0" w:lastColumn="0" w:oddVBand="0" w:evenVBand="0" w:oddHBand="1" w:evenHBand="0" w:firstRowFirstColumn="0" w:firstRowLastColumn="0" w:lastRowFirstColumn="0" w:lastRowLastColumn="0"/>
            </w:pPr>
            <w:r w:rsidRPr="000F01CE">
              <w:rPr>
                <w:lang w:val="en-US"/>
              </w:rPr>
              <w:t xml:space="preserve">50 - 69 years </w:t>
            </w:r>
            <w:r w:rsidRPr="000F01CE">
              <w:t>&amp;</w:t>
            </w:r>
          </w:p>
          <w:p w14:paraId="6ACDB16C" w14:textId="77777777" w:rsidR="00E46911" w:rsidRPr="000F01CE"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sidRPr="008872CB">
              <w:rPr>
                <w:lang w:val="en-US"/>
              </w:rPr>
              <w:t>≥</w:t>
            </w:r>
            <w:r w:rsidRPr="0003223D">
              <w:rPr>
                <w:lang w:val="en-US"/>
              </w:rPr>
              <w:t xml:space="preserve">15 </w:t>
            </w:r>
            <w:r w:rsidRPr="008872CB">
              <w:rPr>
                <w:lang w:val="en-US"/>
              </w:rPr>
              <w:t>cigarettes</w:t>
            </w:r>
            <w:r w:rsidRPr="000F01CE">
              <w:rPr>
                <w:lang w:val="en-US"/>
              </w:rPr>
              <w:t>/day for ≥25 years or ≥10 cigarettes/day for ≥30 years</w:t>
            </w:r>
          </w:p>
          <w:p w14:paraId="3EF44502" w14:textId="77777777" w:rsidR="00E46911" w:rsidRDefault="00E46911" w:rsidP="000A7098">
            <w:pPr>
              <w:cnfStyle w:val="000000100000" w:firstRow="0" w:lastRow="0" w:firstColumn="0" w:lastColumn="0" w:oddVBand="0" w:evenVBand="0" w:oddHBand="1" w:evenHBand="0" w:firstRowFirstColumn="0" w:firstRowLastColumn="0" w:lastRowFirstColumn="0" w:lastRowLastColumn="0"/>
              <w:rPr>
                <w:lang w:val="en-US"/>
              </w:rPr>
            </w:pPr>
          </w:p>
        </w:tc>
        <w:tc>
          <w:tcPr>
            <w:tcW w:w="1544" w:type="dxa"/>
          </w:tcPr>
          <w:p w14:paraId="701C723E" w14:textId="77777777" w:rsidR="00E46911" w:rsidRPr="000F01CE" w:rsidRDefault="00E46911" w:rsidP="000A7098">
            <w:pPr>
              <w:cnfStyle w:val="000000100000" w:firstRow="0" w:lastRow="0" w:firstColumn="0" w:lastColumn="0" w:oddVBand="0" w:evenVBand="0" w:oddHBand="1" w:evenHBand="0" w:firstRowFirstColumn="0" w:firstRowLastColumn="0" w:lastRowFirstColumn="0" w:lastRowLastColumn="0"/>
            </w:pPr>
            <w:r w:rsidRPr="000F01CE">
              <w:t xml:space="preserve">LDCT vs </w:t>
            </w:r>
          </w:p>
          <w:p w14:paraId="3C082F79" w14:textId="0E57B807" w:rsidR="00E46911" w:rsidRPr="00F37CDB" w:rsidRDefault="00E46911" w:rsidP="000A7098">
            <w:pPr>
              <w:cnfStyle w:val="000000100000" w:firstRow="0" w:lastRow="0" w:firstColumn="0" w:lastColumn="0" w:oddVBand="0" w:evenVBand="0" w:oddHBand="1" w:evenHBand="0" w:firstRowFirstColumn="0" w:firstRowLastColumn="0" w:lastRowFirstColumn="0" w:lastRowLastColumn="0"/>
            </w:pPr>
            <w:r w:rsidRPr="000F01CE">
              <w:t>no screening</w:t>
            </w:r>
          </w:p>
        </w:tc>
        <w:tc>
          <w:tcPr>
            <w:tcW w:w="2216" w:type="dxa"/>
          </w:tcPr>
          <w:p w14:paraId="21121551" w14:textId="563B8FA0" w:rsidR="00E46911" w:rsidRPr="00F37CDB" w:rsidRDefault="00E46911" w:rsidP="000A7098">
            <w:pPr>
              <w:cnfStyle w:val="000000100000" w:firstRow="0" w:lastRow="0" w:firstColumn="0" w:lastColumn="0" w:oddVBand="0" w:evenVBand="0" w:oddHBand="1" w:evenHBand="0" w:firstRowFirstColumn="0" w:firstRowLastColumn="0" w:lastRowFirstColumn="0" w:lastRowLastColumn="0"/>
            </w:pPr>
            <w:r w:rsidRPr="000F01CE">
              <w:t>5 annual scans</w:t>
            </w:r>
          </w:p>
        </w:tc>
        <w:tc>
          <w:tcPr>
            <w:tcW w:w="1433" w:type="dxa"/>
          </w:tcPr>
          <w:p w14:paraId="4DC88E88" w14:textId="4601D7F9" w:rsidR="00E46911" w:rsidRPr="00F37CDB" w:rsidRDefault="00E46911" w:rsidP="000A7098">
            <w:pPr>
              <w:cnfStyle w:val="000000100000" w:firstRow="0" w:lastRow="0" w:firstColumn="0" w:lastColumn="0" w:oddVBand="0" w:evenVBand="0" w:oddHBand="1" w:evenHBand="0" w:firstRowFirstColumn="0" w:firstRowLastColumn="0" w:lastRowFirstColumn="0" w:lastRowLastColumn="0"/>
            </w:pPr>
            <w:r w:rsidRPr="000F01CE">
              <w:t>median 8.8 years</w:t>
            </w:r>
          </w:p>
        </w:tc>
        <w:tc>
          <w:tcPr>
            <w:tcW w:w="3066" w:type="dxa"/>
          </w:tcPr>
          <w:p w14:paraId="4FC7460B" w14:textId="77777777" w:rsidR="00E46911" w:rsidRPr="002D72BC"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sidRPr="002D72BC">
              <w:rPr>
                <w:lang w:val="en-US"/>
              </w:rPr>
              <w:t>LC related mortality</w:t>
            </w:r>
          </w:p>
          <w:p w14:paraId="2AD704FD" w14:textId="505DDF41" w:rsidR="00E46911"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sidRPr="002D72BC">
              <w:rPr>
                <w:lang w:val="en-US"/>
              </w:rPr>
              <w:t>HR</w:t>
            </w:r>
            <w:r w:rsidR="00DD6169">
              <w:rPr>
                <w:lang w:val="en-US"/>
              </w:rPr>
              <w:t xml:space="preserve"> </w:t>
            </w:r>
            <w:r w:rsidRPr="002D72BC">
              <w:rPr>
                <w:lang w:val="en-US"/>
              </w:rPr>
              <w:t>=</w:t>
            </w:r>
            <w:r w:rsidRPr="000F01CE">
              <w:rPr>
                <w:lang w:val="en-US"/>
              </w:rPr>
              <w:t xml:space="preserve"> 0.74 (0.46 to 1.19)</w:t>
            </w:r>
          </w:p>
          <w:p w14:paraId="15E73475" w14:textId="77777777" w:rsidR="00E46911"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Men: </w:t>
            </w:r>
          </w:p>
          <w:p w14:paraId="61D4181C" w14:textId="057E0A23" w:rsidR="00E46911"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HR</w:t>
            </w:r>
            <w:r w:rsidRPr="002D72BC">
              <w:rPr>
                <w:lang w:val="en-US"/>
              </w:rPr>
              <w:t xml:space="preserve"> = 0.94 </w:t>
            </w:r>
            <w:r>
              <w:rPr>
                <w:lang w:val="en-US"/>
              </w:rPr>
              <w:t>(</w:t>
            </w:r>
            <w:r w:rsidRPr="002D72BC">
              <w:rPr>
                <w:lang w:val="en-US"/>
              </w:rPr>
              <w:t>0.54–1.61</w:t>
            </w:r>
            <w:r>
              <w:rPr>
                <w:lang w:val="en-US"/>
              </w:rPr>
              <w:t>)</w:t>
            </w:r>
            <w:r w:rsidRPr="002D72BC">
              <w:rPr>
                <w:lang w:val="en-US"/>
              </w:rPr>
              <w:t>,</w:t>
            </w:r>
          </w:p>
          <w:p w14:paraId="20ADDF70" w14:textId="77777777" w:rsidR="00E46911"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Pr>
                <w:lang w:val="en-US"/>
              </w:rPr>
              <w:t>Women:</w:t>
            </w:r>
            <w:r w:rsidRPr="002D72BC">
              <w:rPr>
                <w:lang w:val="en-US"/>
              </w:rPr>
              <w:t xml:space="preserve"> </w:t>
            </w:r>
            <w:r>
              <w:rPr>
                <w:lang w:val="en-US"/>
              </w:rPr>
              <w:t xml:space="preserve"> </w:t>
            </w:r>
          </w:p>
          <w:p w14:paraId="4961896E" w14:textId="77777777" w:rsidR="00E46911" w:rsidRPr="000F01CE"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sidRPr="002D72BC">
              <w:rPr>
                <w:lang w:val="en-US"/>
              </w:rPr>
              <w:t>HR = 0.31 (0.10–0.96)</w:t>
            </w:r>
          </w:p>
          <w:p w14:paraId="3DE20E36" w14:textId="77777777" w:rsidR="00E46911" w:rsidRPr="000F01CE" w:rsidRDefault="00E46911" w:rsidP="000A7098">
            <w:pPr>
              <w:cnfStyle w:val="000000100000" w:firstRow="0" w:lastRow="0" w:firstColumn="0" w:lastColumn="0" w:oddVBand="0" w:evenVBand="0" w:oddHBand="1" w:evenHBand="0" w:firstRowFirstColumn="0" w:firstRowLastColumn="0" w:lastRowFirstColumn="0" w:lastRowLastColumn="0"/>
              <w:rPr>
                <w:lang w:val="en-US"/>
              </w:rPr>
            </w:pPr>
          </w:p>
          <w:p w14:paraId="244811E0" w14:textId="77777777" w:rsidR="00E46911" w:rsidRPr="002D72BC"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sidRPr="002D72BC">
              <w:rPr>
                <w:lang w:val="en-US"/>
              </w:rPr>
              <w:t>All-cause mortality</w:t>
            </w:r>
          </w:p>
          <w:p w14:paraId="7BE27332" w14:textId="3C4A9A14" w:rsidR="00E46911" w:rsidRPr="000F01CE" w:rsidRDefault="00E46911" w:rsidP="000A7098">
            <w:pPr>
              <w:cnfStyle w:val="000000100000" w:firstRow="0" w:lastRow="0" w:firstColumn="0" w:lastColumn="0" w:oddVBand="0" w:evenVBand="0" w:oddHBand="1" w:evenHBand="0" w:firstRowFirstColumn="0" w:firstRowLastColumn="0" w:lastRowFirstColumn="0" w:lastRowLastColumn="0"/>
              <w:rPr>
                <w:lang w:val="en-US"/>
              </w:rPr>
            </w:pPr>
            <w:r w:rsidRPr="002D72BC">
              <w:rPr>
                <w:lang w:val="en-US"/>
              </w:rPr>
              <w:t>HR</w:t>
            </w:r>
            <w:r w:rsidR="00DD6169">
              <w:rPr>
                <w:lang w:val="en-US"/>
              </w:rPr>
              <w:t xml:space="preserve"> </w:t>
            </w:r>
            <w:r w:rsidRPr="002D72BC">
              <w:rPr>
                <w:lang w:val="en-US"/>
              </w:rPr>
              <w:t>=</w:t>
            </w:r>
            <w:r w:rsidRPr="000F01CE">
              <w:rPr>
                <w:lang w:val="en-US"/>
              </w:rPr>
              <w:t xml:space="preserve"> 0.99 (0.79 to 1.25)</w:t>
            </w:r>
          </w:p>
          <w:p w14:paraId="2210C389" w14:textId="77777777" w:rsidR="00E46911" w:rsidRDefault="00E46911" w:rsidP="000A7098">
            <w:pPr>
              <w:cnfStyle w:val="000000100000" w:firstRow="0" w:lastRow="0" w:firstColumn="0" w:lastColumn="0" w:oddVBand="0" w:evenVBand="0" w:oddHBand="1" w:evenHBand="0" w:firstRowFirstColumn="0" w:firstRowLastColumn="0" w:lastRowFirstColumn="0" w:lastRowLastColumn="0"/>
              <w:rPr>
                <w:lang w:val="en-US"/>
              </w:rPr>
            </w:pPr>
          </w:p>
        </w:tc>
      </w:tr>
    </w:tbl>
    <w:p w14:paraId="5CBCFB38" w14:textId="625BD74B" w:rsidR="00BE1BA1" w:rsidRPr="00610088" w:rsidRDefault="0099588C" w:rsidP="00610088">
      <w:pPr>
        <w:pStyle w:val="TABLENOTES"/>
        <w:rPr>
          <w:color w:val="0070C0"/>
        </w:rPr>
      </w:pPr>
      <w:r w:rsidRPr="00610088">
        <w:rPr>
          <w:color w:val="0070C0"/>
        </w:rPr>
        <w:t xml:space="preserve">HR: hazard ratio; </w:t>
      </w:r>
      <w:r w:rsidR="00BE1BA1" w:rsidRPr="00610088">
        <w:rPr>
          <w:color w:val="0070C0"/>
        </w:rPr>
        <w:t>LC: lung cancer, LDCT: low</w:t>
      </w:r>
      <w:r w:rsidR="002C24B1" w:rsidRPr="00610088">
        <w:rPr>
          <w:color w:val="0070C0"/>
        </w:rPr>
        <w:t>-</w:t>
      </w:r>
      <w:r w:rsidR="00BE1BA1" w:rsidRPr="00610088">
        <w:rPr>
          <w:color w:val="0070C0"/>
        </w:rPr>
        <w:t xml:space="preserve">dose computed tomography; CXR: chest X-ray; </w:t>
      </w:r>
      <w:r w:rsidRPr="00610088">
        <w:rPr>
          <w:color w:val="0070C0"/>
        </w:rPr>
        <w:t xml:space="preserve">RR: </w:t>
      </w:r>
      <w:r w:rsidR="00946476" w:rsidRPr="00610088">
        <w:rPr>
          <w:color w:val="0070C0"/>
        </w:rPr>
        <w:t xml:space="preserve">rate </w:t>
      </w:r>
      <w:proofErr w:type="gramStart"/>
      <w:r w:rsidR="00946476" w:rsidRPr="00610088">
        <w:rPr>
          <w:color w:val="0070C0"/>
        </w:rPr>
        <w:t>ratio</w:t>
      </w:r>
      <w:r w:rsidRPr="00610088">
        <w:rPr>
          <w:color w:val="0070C0"/>
        </w:rPr>
        <w:t>;</w:t>
      </w:r>
      <w:proofErr w:type="gramEnd"/>
      <w:r w:rsidRPr="00610088">
        <w:rPr>
          <w:color w:val="0070C0"/>
        </w:rPr>
        <w:t xml:space="preserve"> </w:t>
      </w:r>
    </w:p>
    <w:p w14:paraId="58FE8D2D" w14:textId="77777777" w:rsidR="00BE1BA1" w:rsidRDefault="00BE1BA1" w:rsidP="000A7098">
      <w:pPr>
        <w:rPr>
          <w:lang w:val="en-US"/>
        </w:rPr>
      </w:pPr>
    </w:p>
    <w:p w14:paraId="387ADE86" w14:textId="77777777" w:rsidR="00BE1BA1" w:rsidRDefault="00BE1BA1" w:rsidP="000A7098">
      <w:pPr>
        <w:rPr>
          <w:lang w:val="en-US"/>
        </w:rPr>
      </w:pPr>
    </w:p>
    <w:p w14:paraId="5CB79917" w14:textId="77777777" w:rsidR="00336EB9" w:rsidRDefault="00336EB9" w:rsidP="0083615F">
      <w:pPr>
        <w:pStyle w:val="Heading3"/>
        <w:numPr>
          <w:ilvl w:val="2"/>
          <w:numId w:val="35"/>
        </w:numPr>
        <w:sectPr w:rsidR="00336EB9" w:rsidSect="005B721D">
          <w:footerReference w:type="even" r:id="rId64"/>
          <w:footerReference w:type="default" r:id="rId65"/>
          <w:pgSz w:w="15840" w:h="12240" w:orient="landscape"/>
          <w:pgMar w:top="2007" w:right="1701" w:bottom="1418" w:left="1701" w:header="708" w:footer="708" w:gutter="0"/>
          <w:cols w:space="708"/>
          <w:docGrid w:linePitch="360"/>
        </w:sectPr>
      </w:pPr>
      <w:bookmarkStart w:id="66" w:name="_Appendix_4._Summary"/>
      <w:bookmarkEnd w:id="66"/>
    </w:p>
    <w:p w14:paraId="0A78DC1A" w14:textId="38A8D0E8" w:rsidR="00336EB9" w:rsidRPr="007C741A" w:rsidRDefault="00336EB9" w:rsidP="004518BC">
      <w:pPr>
        <w:pStyle w:val="Heading2"/>
        <w:numPr>
          <w:ilvl w:val="0"/>
          <w:numId w:val="0"/>
        </w:numPr>
        <w:rPr>
          <w:color w:val="196938"/>
        </w:rPr>
      </w:pPr>
      <w:bookmarkStart w:id="67" w:name="_Appendix_5._PanCan"/>
      <w:bookmarkStart w:id="68" w:name="_Toc36122829"/>
      <w:bookmarkEnd w:id="67"/>
      <w:r w:rsidRPr="007C741A">
        <w:rPr>
          <w:color w:val="196938"/>
        </w:rPr>
        <w:lastRenderedPageBreak/>
        <w:t xml:space="preserve">Appendix </w:t>
      </w:r>
      <w:r w:rsidR="00F72CDA" w:rsidRPr="007C741A">
        <w:rPr>
          <w:color w:val="196938"/>
        </w:rPr>
        <w:t>3</w:t>
      </w:r>
      <w:r w:rsidRPr="007C741A">
        <w:rPr>
          <w:color w:val="196938"/>
        </w:rPr>
        <w:t xml:space="preserve">. </w:t>
      </w:r>
      <w:proofErr w:type="spellStart"/>
      <w:r w:rsidRPr="007C741A">
        <w:rPr>
          <w:color w:val="196938"/>
        </w:rPr>
        <w:t>PanCan</w:t>
      </w:r>
      <w:proofErr w:type="spellEnd"/>
      <w:r w:rsidRPr="007C741A">
        <w:rPr>
          <w:color w:val="196938"/>
        </w:rPr>
        <w:t xml:space="preserve"> nodule management protocol</w:t>
      </w:r>
      <w:bookmarkEnd w:id="68"/>
    </w:p>
    <w:tbl>
      <w:tblPr>
        <w:tblStyle w:val="GridTable4-Accent1"/>
        <w:tblW w:w="8931" w:type="dxa"/>
        <w:tblInd w:w="-5" w:type="dxa"/>
        <w:tblLook w:val="04A0" w:firstRow="1" w:lastRow="0" w:firstColumn="1" w:lastColumn="0" w:noHBand="0" w:noVBand="1"/>
      </w:tblPr>
      <w:tblGrid>
        <w:gridCol w:w="1222"/>
        <w:gridCol w:w="3673"/>
        <w:gridCol w:w="4036"/>
      </w:tblGrid>
      <w:tr w:rsidR="00336EB9" w:rsidRPr="00AA39DA" w14:paraId="7C26116D" w14:textId="77777777" w:rsidTr="005B7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tcBorders>
              <w:top w:val="none" w:sz="0" w:space="0" w:color="auto"/>
              <w:left w:val="none" w:sz="0" w:space="0" w:color="auto"/>
              <w:bottom w:val="none" w:sz="0" w:space="0" w:color="auto"/>
              <w:right w:val="none" w:sz="0" w:space="0" w:color="auto"/>
            </w:tcBorders>
            <w:shd w:val="clear" w:color="auto" w:fill="0070C0"/>
          </w:tcPr>
          <w:p w14:paraId="59A095A1" w14:textId="77777777" w:rsidR="00336EB9" w:rsidRPr="00AA39DA" w:rsidRDefault="00336EB9" w:rsidP="000A7098">
            <w:r w:rsidRPr="00AA39DA">
              <w:t>Category</w:t>
            </w:r>
          </w:p>
        </w:tc>
        <w:tc>
          <w:tcPr>
            <w:tcW w:w="3673" w:type="dxa"/>
            <w:tcBorders>
              <w:top w:val="none" w:sz="0" w:space="0" w:color="auto"/>
              <w:left w:val="none" w:sz="0" w:space="0" w:color="auto"/>
              <w:bottom w:val="none" w:sz="0" w:space="0" w:color="auto"/>
              <w:right w:val="none" w:sz="0" w:space="0" w:color="auto"/>
            </w:tcBorders>
            <w:shd w:val="clear" w:color="auto" w:fill="0070C0"/>
          </w:tcPr>
          <w:p w14:paraId="00992692" w14:textId="77777777" w:rsidR="00336EB9" w:rsidRPr="00AA39DA" w:rsidRDefault="00336EB9" w:rsidP="000A7098">
            <w:pPr>
              <w:cnfStyle w:val="100000000000" w:firstRow="1" w:lastRow="0" w:firstColumn="0" w:lastColumn="0" w:oddVBand="0" w:evenVBand="0" w:oddHBand="0" w:evenHBand="0" w:firstRowFirstColumn="0" w:firstRowLastColumn="0" w:lastRowFirstColumn="0" w:lastRowLastColumn="0"/>
            </w:pPr>
            <w:r w:rsidRPr="00AA39DA">
              <w:t>LDCT finding</w:t>
            </w:r>
          </w:p>
        </w:tc>
        <w:tc>
          <w:tcPr>
            <w:tcW w:w="4036" w:type="dxa"/>
            <w:tcBorders>
              <w:top w:val="none" w:sz="0" w:space="0" w:color="auto"/>
              <w:left w:val="none" w:sz="0" w:space="0" w:color="auto"/>
              <w:bottom w:val="none" w:sz="0" w:space="0" w:color="auto"/>
              <w:right w:val="none" w:sz="0" w:space="0" w:color="auto"/>
            </w:tcBorders>
            <w:shd w:val="clear" w:color="auto" w:fill="0070C0"/>
          </w:tcPr>
          <w:p w14:paraId="0E6963CB" w14:textId="77777777" w:rsidR="00336EB9" w:rsidRPr="00AA39DA" w:rsidRDefault="00336EB9" w:rsidP="000A7098">
            <w:pPr>
              <w:cnfStyle w:val="100000000000" w:firstRow="1" w:lastRow="0" w:firstColumn="0" w:lastColumn="0" w:oddVBand="0" w:evenVBand="0" w:oddHBand="0" w:evenHBand="0" w:firstRowFirstColumn="0" w:firstRowLastColumn="0" w:lastRowFirstColumn="0" w:lastRowLastColumn="0"/>
            </w:pPr>
            <w:r w:rsidRPr="00AA39DA">
              <w:t>Action plan</w:t>
            </w:r>
          </w:p>
        </w:tc>
      </w:tr>
      <w:tr w:rsidR="00336EB9" w:rsidRPr="00AA39DA" w14:paraId="7A34F500" w14:textId="77777777" w:rsidTr="005B721D">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222" w:type="dxa"/>
          </w:tcPr>
          <w:p w14:paraId="5B776E28" w14:textId="77777777" w:rsidR="00336EB9" w:rsidRPr="00AA39DA" w:rsidRDefault="00336EB9" w:rsidP="000A7098">
            <w:r w:rsidRPr="00AA39DA">
              <w:t>1</w:t>
            </w:r>
          </w:p>
        </w:tc>
        <w:tc>
          <w:tcPr>
            <w:tcW w:w="3673" w:type="dxa"/>
          </w:tcPr>
          <w:p w14:paraId="0FC9D7D1" w14:textId="4F578E0C"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 xml:space="preserve">Normal finding, benign calcification, </w:t>
            </w:r>
            <w:proofErr w:type="spellStart"/>
            <w:r w:rsidRPr="00AA39DA">
              <w:t>perifissural</w:t>
            </w:r>
            <w:proofErr w:type="spellEnd"/>
            <w:r w:rsidRPr="00AA39DA">
              <w:t xml:space="preserve"> nodule, hamartoma</w:t>
            </w:r>
          </w:p>
          <w:p w14:paraId="4D6913E3" w14:textId="77777777"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Nodule risk index &lt;1.5%</w:t>
            </w:r>
          </w:p>
        </w:tc>
        <w:tc>
          <w:tcPr>
            <w:tcW w:w="4036" w:type="dxa"/>
          </w:tcPr>
          <w:p w14:paraId="532CD6B0" w14:textId="77777777"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Consider biennial screening</w:t>
            </w:r>
          </w:p>
        </w:tc>
      </w:tr>
      <w:tr w:rsidR="00336EB9" w:rsidRPr="00AA39DA" w14:paraId="632220E6" w14:textId="77777777" w:rsidTr="005B721D">
        <w:trPr>
          <w:trHeight w:val="791"/>
        </w:trPr>
        <w:tc>
          <w:tcPr>
            <w:cnfStyle w:val="001000000000" w:firstRow="0" w:lastRow="0" w:firstColumn="1" w:lastColumn="0" w:oddVBand="0" w:evenVBand="0" w:oddHBand="0" w:evenHBand="0" w:firstRowFirstColumn="0" w:firstRowLastColumn="0" w:lastRowFirstColumn="0" w:lastRowLastColumn="0"/>
            <w:tcW w:w="1222" w:type="dxa"/>
          </w:tcPr>
          <w:p w14:paraId="5CA803C0" w14:textId="77777777" w:rsidR="00336EB9" w:rsidRPr="00AA39DA" w:rsidRDefault="00336EB9" w:rsidP="000A7098">
            <w:r w:rsidRPr="00AA39DA">
              <w:t>2</w:t>
            </w:r>
          </w:p>
        </w:tc>
        <w:tc>
          <w:tcPr>
            <w:tcW w:w="3673" w:type="dxa"/>
          </w:tcPr>
          <w:p w14:paraId="34A4B53E" w14:textId="6CF13813" w:rsidR="00336EB9" w:rsidRPr="00AA39DA" w:rsidRDefault="00336EB9" w:rsidP="000A7098">
            <w:pPr>
              <w:cnfStyle w:val="000000000000" w:firstRow="0" w:lastRow="0" w:firstColumn="0" w:lastColumn="0" w:oddVBand="0" w:evenVBand="0" w:oddHBand="0" w:evenHBand="0" w:firstRowFirstColumn="0" w:firstRowLastColumn="0" w:lastRowFirstColumn="0" w:lastRowLastColumn="0"/>
            </w:pPr>
            <w:r w:rsidRPr="00AA39DA">
              <w:t xml:space="preserve">Low risk of malignancy </w:t>
            </w:r>
          </w:p>
          <w:p w14:paraId="2DC9D2DB" w14:textId="77777777" w:rsidR="00336EB9" w:rsidRPr="00AA39DA" w:rsidRDefault="00336EB9" w:rsidP="000A7098">
            <w:pPr>
              <w:cnfStyle w:val="000000000000" w:firstRow="0" w:lastRow="0" w:firstColumn="0" w:lastColumn="0" w:oddVBand="0" w:evenVBand="0" w:oddHBand="0" w:evenHBand="0" w:firstRowFirstColumn="0" w:firstRowLastColumn="0" w:lastRowFirstColumn="0" w:lastRowLastColumn="0"/>
            </w:pPr>
            <w:r w:rsidRPr="00AA39DA">
              <w:t>Nodule risk index &lt;1.5% to &lt;6%</w:t>
            </w:r>
          </w:p>
        </w:tc>
        <w:tc>
          <w:tcPr>
            <w:tcW w:w="4036" w:type="dxa"/>
          </w:tcPr>
          <w:p w14:paraId="32AAF267" w14:textId="77777777" w:rsidR="00336EB9" w:rsidRPr="00AA39DA" w:rsidRDefault="00336EB9" w:rsidP="000A7098">
            <w:pPr>
              <w:cnfStyle w:val="000000000000" w:firstRow="0" w:lastRow="0" w:firstColumn="0" w:lastColumn="0" w:oddVBand="0" w:evenVBand="0" w:oddHBand="0" w:evenHBand="0" w:firstRowFirstColumn="0" w:firstRowLastColumn="0" w:lastRowFirstColumn="0" w:lastRowLastColumn="0"/>
            </w:pPr>
            <w:r w:rsidRPr="00AA39DA">
              <w:t>Schedule annual repeat screening</w:t>
            </w:r>
          </w:p>
        </w:tc>
      </w:tr>
      <w:tr w:rsidR="00336EB9" w:rsidRPr="00AA39DA" w14:paraId="20D6C477" w14:textId="77777777" w:rsidTr="005B721D">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222" w:type="dxa"/>
          </w:tcPr>
          <w:p w14:paraId="2F54FC56" w14:textId="77777777" w:rsidR="00336EB9" w:rsidRPr="00AA39DA" w:rsidRDefault="00336EB9" w:rsidP="000A7098">
            <w:r w:rsidRPr="00AA39DA">
              <w:t>3</w:t>
            </w:r>
          </w:p>
        </w:tc>
        <w:tc>
          <w:tcPr>
            <w:tcW w:w="3673" w:type="dxa"/>
          </w:tcPr>
          <w:p w14:paraId="6A612E7B" w14:textId="77777777"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Moderate risk of malignancy</w:t>
            </w:r>
          </w:p>
          <w:p w14:paraId="2D410A37" w14:textId="77777777"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Nodule risk index &lt;6% to &lt;30%</w:t>
            </w:r>
          </w:p>
        </w:tc>
        <w:tc>
          <w:tcPr>
            <w:tcW w:w="4036" w:type="dxa"/>
          </w:tcPr>
          <w:p w14:paraId="3331982E" w14:textId="77777777"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Rescreen in 3 months:</w:t>
            </w:r>
          </w:p>
          <w:p w14:paraId="10A7D908" w14:textId="77777777" w:rsidR="00336EB9" w:rsidRPr="00AA39DA" w:rsidRDefault="00336EB9" w:rsidP="0083615F">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AA39DA">
              <w:t>If no growth, annual screening</w:t>
            </w:r>
          </w:p>
          <w:p w14:paraId="123DC3DA" w14:textId="3CBC17E9" w:rsidR="00336EB9" w:rsidRPr="00AA39DA" w:rsidRDefault="00336EB9" w:rsidP="0083615F">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AA39DA">
              <w:t>If interval growth, refer for definitive diagnosis</w:t>
            </w:r>
          </w:p>
          <w:p w14:paraId="668F41A8" w14:textId="77777777" w:rsidR="00336EB9" w:rsidRPr="00AA39DA" w:rsidRDefault="00336EB9" w:rsidP="0083615F">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AA39DA">
              <w:t>May consider definitive diagnosis for nodule risk index between 10% to &lt;30% after discussion between the clinician and patients</w:t>
            </w:r>
          </w:p>
        </w:tc>
      </w:tr>
      <w:tr w:rsidR="00336EB9" w:rsidRPr="00AA39DA" w14:paraId="6ABF1EC1" w14:textId="77777777" w:rsidTr="005B721D">
        <w:trPr>
          <w:trHeight w:val="890"/>
        </w:trPr>
        <w:tc>
          <w:tcPr>
            <w:cnfStyle w:val="001000000000" w:firstRow="0" w:lastRow="0" w:firstColumn="1" w:lastColumn="0" w:oddVBand="0" w:evenVBand="0" w:oddHBand="0" w:evenHBand="0" w:firstRowFirstColumn="0" w:firstRowLastColumn="0" w:lastRowFirstColumn="0" w:lastRowLastColumn="0"/>
            <w:tcW w:w="1222" w:type="dxa"/>
          </w:tcPr>
          <w:p w14:paraId="6A3BDB6D" w14:textId="77777777" w:rsidR="00336EB9" w:rsidRPr="00AA39DA" w:rsidRDefault="00336EB9" w:rsidP="000A7098">
            <w:r w:rsidRPr="00AA39DA">
              <w:t>4</w:t>
            </w:r>
          </w:p>
        </w:tc>
        <w:tc>
          <w:tcPr>
            <w:tcW w:w="3673" w:type="dxa"/>
          </w:tcPr>
          <w:p w14:paraId="155DC868" w14:textId="77777777" w:rsidR="00336EB9" w:rsidRPr="00AA39DA" w:rsidRDefault="00336EB9" w:rsidP="000A7098">
            <w:pPr>
              <w:cnfStyle w:val="000000000000" w:firstRow="0" w:lastRow="0" w:firstColumn="0" w:lastColumn="0" w:oddVBand="0" w:evenVBand="0" w:oddHBand="0" w:evenHBand="0" w:firstRowFirstColumn="0" w:firstRowLastColumn="0" w:lastRowFirstColumn="0" w:lastRowLastColumn="0"/>
            </w:pPr>
            <w:r w:rsidRPr="00AA39DA">
              <w:t>High risk of malignancy</w:t>
            </w:r>
          </w:p>
          <w:p w14:paraId="49DDEF29" w14:textId="77777777" w:rsidR="00336EB9" w:rsidRPr="00AA39DA" w:rsidRDefault="00336EB9" w:rsidP="000A7098">
            <w:pPr>
              <w:cnfStyle w:val="000000000000" w:firstRow="0" w:lastRow="0" w:firstColumn="0" w:lastColumn="0" w:oddVBand="0" w:evenVBand="0" w:oddHBand="0" w:evenHBand="0" w:firstRowFirstColumn="0" w:firstRowLastColumn="0" w:lastRowFirstColumn="0" w:lastRowLastColumn="0"/>
            </w:pPr>
            <w:r w:rsidRPr="00AA39DA">
              <w:t>Nodule risk index ≥30%</w:t>
            </w:r>
          </w:p>
        </w:tc>
        <w:tc>
          <w:tcPr>
            <w:tcW w:w="4036" w:type="dxa"/>
          </w:tcPr>
          <w:p w14:paraId="622CC645" w14:textId="77777777" w:rsidR="00336EB9" w:rsidRPr="00AA39DA" w:rsidRDefault="00336EB9" w:rsidP="000A7098">
            <w:pPr>
              <w:cnfStyle w:val="000000000000" w:firstRow="0" w:lastRow="0" w:firstColumn="0" w:lastColumn="0" w:oddVBand="0" w:evenVBand="0" w:oddHBand="0" w:evenHBand="0" w:firstRowFirstColumn="0" w:firstRowLastColumn="0" w:lastRowFirstColumn="0" w:lastRowLastColumn="0"/>
            </w:pPr>
            <w:r w:rsidRPr="00AA39DA">
              <w:t>Refer for definitive diagnosis</w:t>
            </w:r>
          </w:p>
        </w:tc>
      </w:tr>
      <w:tr w:rsidR="00336EB9" w:rsidRPr="00AA39DA" w14:paraId="2F8A3384" w14:textId="77777777" w:rsidTr="005B7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tcPr>
          <w:p w14:paraId="410BBC36" w14:textId="77777777" w:rsidR="00336EB9" w:rsidRPr="00AA39DA" w:rsidRDefault="00336EB9" w:rsidP="000A7098">
            <w:r w:rsidRPr="00AA39DA">
              <w:t>5</w:t>
            </w:r>
          </w:p>
        </w:tc>
        <w:tc>
          <w:tcPr>
            <w:tcW w:w="3673" w:type="dxa"/>
          </w:tcPr>
          <w:p w14:paraId="7A40453F" w14:textId="77777777"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Suspicious for lung cancer: Mass lesion with a non-infectious cause; mediastinal or hilar lymphadenopathy irrespective of nodule size</w:t>
            </w:r>
          </w:p>
        </w:tc>
        <w:tc>
          <w:tcPr>
            <w:tcW w:w="4036" w:type="dxa"/>
          </w:tcPr>
          <w:p w14:paraId="0EAD75BB" w14:textId="77777777" w:rsidR="00336EB9" w:rsidRPr="00AA39DA" w:rsidRDefault="00336EB9" w:rsidP="000A7098">
            <w:pPr>
              <w:cnfStyle w:val="000000100000" w:firstRow="0" w:lastRow="0" w:firstColumn="0" w:lastColumn="0" w:oddVBand="0" w:evenVBand="0" w:oddHBand="1" w:evenHBand="0" w:firstRowFirstColumn="0" w:firstRowLastColumn="0" w:lastRowFirstColumn="0" w:lastRowLastColumn="0"/>
            </w:pPr>
            <w:r w:rsidRPr="00AA39DA">
              <w:t>Refer for definitive diagnosis</w:t>
            </w:r>
          </w:p>
        </w:tc>
      </w:tr>
    </w:tbl>
    <w:p w14:paraId="3684E060" w14:textId="7D01294F" w:rsidR="00336EB9" w:rsidRPr="00610088" w:rsidRDefault="00336EB9" w:rsidP="00610088">
      <w:pPr>
        <w:pStyle w:val="TABLENOTES"/>
        <w:rPr>
          <w:color w:val="0070C0"/>
        </w:rPr>
        <w:sectPr w:rsidR="00336EB9" w:rsidRPr="00610088" w:rsidSect="005B721D">
          <w:footerReference w:type="default" r:id="rId66"/>
          <w:pgSz w:w="12240" w:h="15840"/>
          <w:pgMar w:top="2007" w:right="1701" w:bottom="1418" w:left="1701" w:header="708" w:footer="708" w:gutter="0"/>
          <w:cols w:space="708"/>
          <w:docGrid w:linePitch="360"/>
        </w:sectPr>
      </w:pPr>
      <w:r w:rsidRPr="00610088">
        <w:rPr>
          <w:rFonts w:ascii="Montserrat Medium" w:hAnsi="Montserrat Medium"/>
          <w:color w:val="0070C0"/>
        </w:rPr>
        <w:t>Source:</w:t>
      </w:r>
      <w:r w:rsidRPr="00610088">
        <w:rPr>
          <w:color w:val="0070C0"/>
        </w:rPr>
        <w:t xml:space="preserve"> Martin C Tammemagi and Stephen Lam BMJ 2014</w:t>
      </w:r>
      <w:r w:rsidR="001A1A8E" w:rsidRPr="00610088">
        <w:rPr>
          <w:color w:val="0070C0"/>
        </w:rPr>
        <w:fldChar w:fldCharType="begin"/>
      </w:r>
      <w:r w:rsidR="005E713B" w:rsidRPr="00610088">
        <w:rPr>
          <w:color w:val="0070C0"/>
        </w:rPr>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001A1A8E" w:rsidRPr="00610088">
        <w:rPr>
          <w:color w:val="0070C0"/>
        </w:rPr>
        <w:fldChar w:fldCharType="separate"/>
      </w:r>
      <w:r w:rsidR="005E713B" w:rsidRPr="00610088">
        <w:rPr>
          <w:noProof/>
          <w:color w:val="0070C0"/>
          <w:vertAlign w:val="superscript"/>
        </w:rPr>
        <w:t>66</w:t>
      </w:r>
      <w:r w:rsidR="001A1A8E" w:rsidRPr="00610088">
        <w:rPr>
          <w:color w:val="0070C0"/>
        </w:rPr>
        <w:fldChar w:fldCharType="end"/>
      </w:r>
    </w:p>
    <w:p w14:paraId="22A09500" w14:textId="2F9CA886" w:rsidR="00336EB9" w:rsidRPr="007C741A" w:rsidRDefault="005B721D" w:rsidP="004518BC">
      <w:pPr>
        <w:pStyle w:val="Heading2"/>
        <w:numPr>
          <w:ilvl w:val="0"/>
          <w:numId w:val="0"/>
        </w:numPr>
        <w:rPr>
          <w:color w:val="196938"/>
        </w:rPr>
      </w:pPr>
      <w:bookmarkStart w:id="69" w:name="_Appendix_6._Lung-Rads"/>
      <w:bookmarkStart w:id="70" w:name="_Appendix_4._Lung-RADS"/>
      <w:bookmarkStart w:id="71" w:name="_Toc36122830"/>
      <w:bookmarkEnd w:id="69"/>
      <w:bookmarkEnd w:id="70"/>
      <w:r w:rsidRPr="007C741A">
        <w:rPr>
          <w:noProof/>
          <w:color w:val="196938"/>
          <w:lang w:val="en-US"/>
        </w:rPr>
        <w:lastRenderedPageBreak/>
        <w:drawing>
          <wp:anchor distT="0" distB="0" distL="114300" distR="114300" simplePos="0" relativeHeight="251658253" behindDoc="0" locked="0" layoutInCell="1" allowOverlap="1" wp14:anchorId="3CCE3C51" wp14:editId="0917B342">
            <wp:simplePos x="0" y="0"/>
            <wp:positionH relativeFrom="column">
              <wp:posOffset>-13335</wp:posOffset>
            </wp:positionH>
            <wp:positionV relativeFrom="paragraph">
              <wp:posOffset>588010</wp:posOffset>
            </wp:positionV>
            <wp:extent cx="5922645" cy="7018655"/>
            <wp:effectExtent l="0" t="0" r="0" b="4445"/>
            <wp:wrapSquare wrapText="bothSides"/>
            <wp:docPr id="6" name="Picture 2" descr="Lung-RADS nodule management protocol – Version 1.1 (Assessment Category Release Dat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grad.org/RADS/lungrads/LungRADS1.1.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718" t="9262" b="19577"/>
                    <a:stretch/>
                  </pic:blipFill>
                  <pic:spPr bwMode="auto">
                    <a:xfrm>
                      <a:off x="0" y="0"/>
                      <a:ext cx="5922645" cy="701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EB9" w:rsidRPr="007C741A">
        <w:rPr>
          <w:color w:val="196938"/>
        </w:rPr>
        <w:t xml:space="preserve">Appendix </w:t>
      </w:r>
      <w:r w:rsidR="00F72CDA" w:rsidRPr="007C741A">
        <w:rPr>
          <w:color w:val="196938"/>
        </w:rPr>
        <w:t>4</w:t>
      </w:r>
      <w:r w:rsidR="00336EB9" w:rsidRPr="007C741A">
        <w:rPr>
          <w:color w:val="196938"/>
        </w:rPr>
        <w:t xml:space="preserve">. </w:t>
      </w:r>
      <w:r w:rsidR="00FA4496" w:rsidRPr="007C741A">
        <w:rPr>
          <w:color w:val="196938"/>
        </w:rPr>
        <w:t>Lung-RADS</w:t>
      </w:r>
      <w:r w:rsidR="00336EB9" w:rsidRPr="007C741A">
        <w:rPr>
          <w:color w:val="196938"/>
        </w:rPr>
        <w:t xml:space="preserve"> nodule management protocol</w:t>
      </w:r>
      <w:r w:rsidR="00610088" w:rsidRPr="007C741A">
        <w:rPr>
          <w:color w:val="196938"/>
        </w:rPr>
        <w:t xml:space="preserve"> – Version 1.1 </w:t>
      </w:r>
      <w:r w:rsidR="00610088" w:rsidRPr="007C741A">
        <w:rPr>
          <w:color w:val="196938"/>
          <w:sz w:val="18"/>
          <w:szCs w:val="18"/>
        </w:rPr>
        <w:t>(Assessment Category Release Date: 2019)</w:t>
      </w:r>
      <w:bookmarkEnd w:id="71"/>
    </w:p>
    <w:p w14:paraId="3AD718D2" w14:textId="0186DECD" w:rsidR="00336EB9" w:rsidRPr="00611571" w:rsidRDefault="00336EB9" w:rsidP="005B721D">
      <w:pPr>
        <w:pStyle w:val="TABLENOTES"/>
        <w:spacing w:before="60" w:after="0" w:line="240" w:lineRule="auto"/>
        <w:sectPr w:rsidR="00336EB9" w:rsidRPr="00611571" w:rsidSect="005B721D">
          <w:footerReference w:type="even" r:id="rId68"/>
          <w:pgSz w:w="12240" w:h="15840"/>
          <w:pgMar w:top="2007" w:right="1701" w:bottom="1418" w:left="1701" w:header="708" w:footer="708" w:gutter="0"/>
          <w:cols w:space="708"/>
          <w:docGrid w:linePitch="360"/>
        </w:sectPr>
      </w:pPr>
      <w:r w:rsidRPr="00451746">
        <w:rPr>
          <w:b/>
          <w:color w:val="0070C0"/>
        </w:rPr>
        <w:t>Source:</w:t>
      </w:r>
      <w:r w:rsidRPr="00451746">
        <w:rPr>
          <w:color w:val="0070C0"/>
        </w:rPr>
        <w:t xml:space="preserve"> American College of Radiology</w:t>
      </w:r>
      <w:r w:rsidR="00186480" w:rsidRPr="00451746">
        <w:rPr>
          <w:color w:val="0070C0"/>
        </w:rPr>
        <w:t>:</w:t>
      </w:r>
      <w:r w:rsidRPr="00451746">
        <w:rPr>
          <w:color w:val="0070C0"/>
        </w:rPr>
        <w:t xml:space="preserve"> </w:t>
      </w:r>
      <w:hyperlink r:id="rId69" w:history="1">
        <w:r w:rsidRPr="003B4ED8">
          <w:rPr>
            <w:rStyle w:val="Hyperlink"/>
            <w:sz w:val="16"/>
          </w:rPr>
          <w:t>https://amgrad.org/RADS/lungrads.pl</w:t>
        </w:r>
      </w:hyperlink>
    </w:p>
    <w:p w14:paraId="742B3A17" w14:textId="610C8174" w:rsidR="00BE1BA1" w:rsidRPr="007C741A" w:rsidRDefault="00BE1BA1" w:rsidP="004518BC">
      <w:pPr>
        <w:pStyle w:val="Heading2"/>
        <w:numPr>
          <w:ilvl w:val="0"/>
          <w:numId w:val="0"/>
        </w:numPr>
        <w:rPr>
          <w:color w:val="196938"/>
        </w:rPr>
      </w:pPr>
      <w:bookmarkStart w:id="72" w:name="_Appendix_7._Summary"/>
      <w:bookmarkStart w:id="73" w:name="_Toc36122831"/>
      <w:bookmarkEnd w:id="72"/>
      <w:r w:rsidRPr="007C741A">
        <w:rPr>
          <w:color w:val="196938"/>
        </w:rPr>
        <w:lastRenderedPageBreak/>
        <w:t xml:space="preserve">Appendix </w:t>
      </w:r>
      <w:r w:rsidR="00F72CDA" w:rsidRPr="007C741A">
        <w:rPr>
          <w:color w:val="196938"/>
        </w:rPr>
        <w:t>5</w:t>
      </w:r>
      <w:r w:rsidRPr="007C741A">
        <w:rPr>
          <w:color w:val="196938"/>
        </w:rPr>
        <w:t>. Summary of economic evidence on LDCT screening</w:t>
      </w:r>
      <w:bookmarkEnd w:id="73"/>
    </w:p>
    <w:tbl>
      <w:tblPr>
        <w:tblStyle w:val="GridTable4-Accent1"/>
        <w:tblW w:w="12469" w:type="dxa"/>
        <w:tblLook w:val="04A0" w:firstRow="1" w:lastRow="0" w:firstColumn="1" w:lastColumn="0" w:noHBand="0" w:noVBand="1"/>
      </w:tblPr>
      <w:tblGrid>
        <w:gridCol w:w="1998"/>
        <w:gridCol w:w="1800"/>
        <w:gridCol w:w="1890"/>
        <w:gridCol w:w="6781"/>
      </w:tblGrid>
      <w:tr w:rsidR="00BE1BA1" w:rsidRPr="002968D3" w14:paraId="0D918D45" w14:textId="77777777" w:rsidTr="00AA5562">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8" w:type="dxa"/>
            <w:shd w:val="clear" w:color="auto" w:fill="0070C0"/>
          </w:tcPr>
          <w:p w14:paraId="3960830F" w14:textId="77777777" w:rsidR="00BE1BA1" w:rsidRPr="002968D3" w:rsidRDefault="00BE1BA1" w:rsidP="00451746">
            <w:pPr>
              <w:spacing w:before="60" w:after="60"/>
              <w:rPr>
                <w:b w:val="0"/>
                <w:bCs w:val="0"/>
              </w:rPr>
            </w:pPr>
            <w:r w:rsidRPr="002968D3">
              <w:rPr>
                <w:lang w:val="en-US"/>
              </w:rPr>
              <w:t xml:space="preserve">Author, year </w:t>
            </w:r>
          </w:p>
        </w:tc>
        <w:tc>
          <w:tcPr>
            <w:tcW w:w="1800" w:type="dxa"/>
            <w:shd w:val="clear" w:color="auto" w:fill="0070C0"/>
          </w:tcPr>
          <w:p w14:paraId="4690B648" w14:textId="77777777" w:rsidR="00BE1BA1" w:rsidRPr="002968D3" w:rsidRDefault="00BE1BA1" w:rsidP="00451746">
            <w:pPr>
              <w:spacing w:before="60" w:after="60"/>
              <w:cnfStyle w:val="100000000000" w:firstRow="1" w:lastRow="0" w:firstColumn="0" w:lastColumn="0" w:oddVBand="0" w:evenVBand="0" w:oddHBand="0" w:evenHBand="0" w:firstRowFirstColumn="0" w:firstRowLastColumn="0" w:lastRowFirstColumn="0" w:lastRowLastColumn="0"/>
            </w:pPr>
            <w:r w:rsidRPr="002968D3">
              <w:t>Population</w:t>
            </w:r>
          </w:p>
        </w:tc>
        <w:tc>
          <w:tcPr>
            <w:tcW w:w="1890" w:type="dxa"/>
            <w:shd w:val="clear" w:color="auto" w:fill="0070C0"/>
          </w:tcPr>
          <w:p w14:paraId="38ADCE36" w14:textId="77777777" w:rsidR="00BE1BA1" w:rsidRPr="002968D3" w:rsidRDefault="00BE1BA1" w:rsidP="00451746">
            <w:pPr>
              <w:spacing w:before="60" w:after="60"/>
              <w:cnfStyle w:val="100000000000" w:firstRow="1" w:lastRow="0" w:firstColumn="0" w:lastColumn="0" w:oddVBand="0" w:evenVBand="0" w:oddHBand="0" w:evenHBand="0" w:firstRowFirstColumn="0" w:firstRowLastColumn="0" w:lastRowFirstColumn="0" w:lastRowLastColumn="0"/>
            </w:pPr>
            <w:r w:rsidRPr="002968D3">
              <w:t>Intervention</w:t>
            </w:r>
          </w:p>
        </w:tc>
        <w:tc>
          <w:tcPr>
            <w:tcW w:w="6781" w:type="dxa"/>
            <w:shd w:val="clear" w:color="auto" w:fill="0070C0"/>
          </w:tcPr>
          <w:p w14:paraId="7ECCB03A" w14:textId="77777777" w:rsidR="00BE1BA1" w:rsidRPr="002968D3" w:rsidRDefault="00BE1BA1" w:rsidP="00451746">
            <w:pPr>
              <w:spacing w:before="60" w:after="60"/>
              <w:cnfStyle w:val="100000000000" w:firstRow="1" w:lastRow="0" w:firstColumn="0" w:lastColumn="0" w:oddVBand="0" w:evenVBand="0" w:oddHBand="0" w:evenHBand="0" w:firstRowFirstColumn="0" w:firstRowLastColumn="0" w:lastRowFirstColumn="0" w:lastRowLastColumn="0"/>
            </w:pPr>
            <w:r w:rsidRPr="002968D3">
              <w:t>Key findings</w:t>
            </w:r>
          </w:p>
        </w:tc>
      </w:tr>
      <w:tr w:rsidR="00D349E1" w:rsidRPr="002968D3" w14:paraId="2F066A07" w14:textId="77777777" w:rsidTr="00AA556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2469" w:type="dxa"/>
            <w:gridSpan w:val="4"/>
          </w:tcPr>
          <w:p w14:paraId="23E54EA2" w14:textId="64B18AA0" w:rsidR="00D349E1" w:rsidRPr="002968D3" w:rsidRDefault="00D349E1" w:rsidP="00AA5562">
            <w:pPr>
              <w:spacing w:before="60" w:after="60"/>
            </w:pPr>
            <w:r w:rsidRPr="002968D3">
              <w:t>Systematic reviews of cost-effectiveness studies</w:t>
            </w:r>
          </w:p>
        </w:tc>
      </w:tr>
      <w:tr w:rsidR="00BE1BA1" w:rsidRPr="002968D3" w14:paraId="7EDBB9BF" w14:textId="77777777" w:rsidTr="00AA5562">
        <w:trPr>
          <w:trHeight w:val="1412"/>
        </w:trPr>
        <w:tc>
          <w:tcPr>
            <w:cnfStyle w:val="001000000000" w:firstRow="0" w:lastRow="0" w:firstColumn="1" w:lastColumn="0" w:oddVBand="0" w:evenVBand="0" w:oddHBand="0" w:evenHBand="0" w:firstRowFirstColumn="0" w:firstRowLastColumn="0" w:lastRowFirstColumn="0" w:lastRowLastColumn="0"/>
            <w:tcW w:w="1998" w:type="dxa"/>
          </w:tcPr>
          <w:p w14:paraId="241E6BD5" w14:textId="47951002" w:rsidR="00BE1BA1" w:rsidRPr="00DC361F" w:rsidRDefault="00BE1BA1" w:rsidP="000A7098">
            <w:pPr>
              <w:rPr>
                <w:b w:val="0"/>
                <w:lang w:val="en-US"/>
              </w:rPr>
            </w:pPr>
            <w:proofErr w:type="spellStart"/>
            <w:r w:rsidRPr="00DC361F">
              <w:rPr>
                <w:lang w:val="en-US"/>
              </w:rPr>
              <w:t>Puggina</w:t>
            </w:r>
            <w:proofErr w:type="spellEnd"/>
            <w:r w:rsidRPr="00DC361F">
              <w:rPr>
                <w:lang w:val="en-US"/>
              </w:rPr>
              <w:t xml:space="preserve"> et al,</w:t>
            </w:r>
            <w:r w:rsidRPr="00DC361F">
              <w:rPr>
                <w:b w:val="0"/>
                <w:lang w:val="en-US"/>
              </w:rPr>
              <w:t xml:space="preserve"> 2016</w:t>
            </w:r>
            <w:r w:rsidR="001A1A8E" w:rsidRPr="0003223D">
              <w:rPr>
                <w:lang w:val="en-US"/>
              </w:rPr>
              <w:fldChar w:fldCharType="begin"/>
            </w:r>
            <w:r w:rsidR="004D2C3A" w:rsidRPr="00DC361F">
              <w:rPr>
                <w:lang w:val="en-US"/>
              </w:rPr>
              <w:instrText xml:space="preserve"> ADDIN EN.CITE &lt;EndNote&gt;&lt;Cite&gt;&lt;Author&gt;Puggina&lt;/Author&gt;&lt;Year&gt;2016&lt;/Year&gt;&lt;RecNum&gt;47&lt;/RecNum&gt;&lt;DisplayText&gt;&lt;style face="superscript"&gt;105&lt;/style&gt;&lt;/DisplayText&gt;&lt;record&gt;&lt;rec-number&gt;47&lt;/rec-number&gt;&lt;foreign-keys&gt;&lt;key app="EN" db-id="x00tza0082fzwmefe5u55ad40svraptxzee9" timestamp="1556554708"&gt;47&lt;/key&gt;&lt;/foreign-keys&gt;&lt;ref-type name="Journal Article"&gt;17&lt;/ref-type&gt;&lt;contributors&gt;&lt;authors&gt;&lt;author&gt;Puggina, A.&lt;/author&gt;&lt;author&gt;Broumas, A.&lt;/author&gt;&lt;author&gt;Ricciardi, W.&lt;/author&gt;&lt;author&gt;Boccia, S.&lt;/author&gt;&lt;/authors&gt;&lt;/contributors&gt;&lt;auth-address&gt;1 Section of Hygiene, Institute of Public Health, Universita Cattolica del Sacro Cuore, Rome, Italy anna.puggina@rm.unicatt.it.&amp;#xD;2 SDA Bocconi School of Management, Milan, Italy.&amp;#xD;1 Section of Hygiene, Institute of Public Health, Universita Cattolica del Sacro Cuore, Rome, Italy.&lt;/auth-address&gt;&lt;titles&gt;&lt;title&gt;Cost-effectiveness of screening for lung cancer with low-dose computed tomography: a systematic literature review&lt;/title&gt;&lt;secondary-title&gt;Eur J Public Health&lt;/secondary-title&gt;&lt;/titles&gt;&lt;periodical&gt;&lt;full-title&gt;Eur J Public Health&lt;/full-title&gt;&lt;/periodical&gt;&lt;pages&gt;168-75&lt;/pages&gt;&lt;volume&gt;26&lt;/volume&gt;&lt;number&gt;1&lt;/number&gt;&lt;keywords&gt;&lt;keyword&gt;Cost-Benefit Analysis&lt;/keyword&gt;&lt;keyword&gt;Early Detection of Cancer/*economics/*methods&lt;/keyword&gt;&lt;keyword&gt;Humans&lt;/keyword&gt;&lt;keyword&gt;Lung Neoplasms/*diagnosis/diagnostic imaging&lt;/keyword&gt;&lt;keyword&gt;Quality-Adjusted Life Years&lt;/keyword&gt;&lt;keyword&gt;Radiation Dosage&lt;/keyword&gt;&lt;keyword&gt;Risk Assessment&lt;/keyword&gt;&lt;keyword&gt;Tomography, X-Ray Computed/*economics/*methods&lt;/keyword&gt;&lt;/keywords&gt;&lt;dates&gt;&lt;year&gt;2016&lt;/year&gt;&lt;pub-dates&gt;&lt;date&gt;Feb&lt;/date&gt;&lt;/pub-dates&gt;&lt;/dates&gt;&lt;isbn&gt;1464-360X (Electronic)&amp;#xD;1101-1262 (Linking)&lt;/isbn&gt;&lt;accession-num&gt;26370440&lt;/accession-num&gt;&lt;urls&gt;&lt;related-urls&gt;&lt;url&gt;https://www.ncbi.nlm.nih.gov/pubmed/26370440&lt;/url&gt;&lt;/related-urls&gt;&lt;/urls&gt;&lt;electronic-resource-num&gt;10.1093/eurpub/ckv158&lt;/electronic-resource-num&gt;&lt;/record&gt;&lt;/Cite&gt;&lt;/EndNote&gt;</w:instrText>
            </w:r>
            <w:r w:rsidR="001A1A8E" w:rsidRPr="0003223D">
              <w:rPr>
                <w:lang w:val="en-US"/>
              </w:rPr>
              <w:fldChar w:fldCharType="separate"/>
            </w:r>
            <w:r w:rsidR="004D2C3A" w:rsidRPr="00DC361F">
              <w:rPr>
                <w:noProof/>
                <w:vertAlign w:val="superscript"/>
                <w:lang w:val="en-US"/>
              </w:rPr>
              <w:t>105</w:t>
            </w:r>
            <w:r w:rsidR="001A1A8E" w:rsidRPr="0003223D">
              <w:rPr>
                <w:lang w:val="en-US"/>
              </w:rPr>
              <w:fldChar w:fldCharType="end"/>
            </w:r>
          </w:p>
          <w:p w14:paraId="3E1B8353" w14:textId="77777777" w:rsidR="00BE1BA1" w:rsidRPr="0003223D" w:rsidRDefault="00BE1BA1" w:rsidP="000A7098">
            <w:pPr>
              <w:rPr>
                <w:b w:val="0"/>
                <w:lang w:val="en-US"/>
              </w:rPr>
            </w:pPr>
          </w:p>
          <w:p w14:paraId="4089E2CA" w14:textId="77777777" w:rsidR="00BE1BA1" w:rsidRPr="0003223D" w:rsidRDefault="00BE1BA1" w:rsidP="000A7098">
            <w:pPr>
              <w:rPr>
                <w:b w:val="0"/>
                <w:lang w:val="en-US"/>
              </w:rPr>
            </w:pPr>
            <w:r w:rsidRPr="00DC361F">
              <w:rPr>
                <w:lang w:val="en-US"/>
              </w:rPr>
              <w:t xml:space="preserve">Search period: </w:t>
            </w:r>
          </w:p>
          <w:p w14:paraId="04CE3ED8" w14:textId="77777777" w:rsidR="00BE1BA1" w:rsidRPr="002968D3" w:rsidRDefault="00BE1BA1" w:rsidP="000A7098">
            <w:r w:rsidRPr="00DC361F">
              <w:rPr>
                <w:lang w:val="en-US"/>
              </w:rPr>
              <w:t>To March 2015</w:t>
            </w:r>
          </w:p>
        </w:tc>
        <w:tc>
          <w:tcPr>
            <w:tcW w:w="1800" w:type="dxa"/>
          </w:tcPr>
          <w:p w14:paraId="774DA7AD" w14:textId="77777777"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r w:rsidRPr="002968D3">
              <w:t xml:space="preserve">High risk population </w:t>
            </w:r>
          </w:p>
        </w:tc>
        <w:tc>
          <w:tcPr>
            <w:tcW w:w="1890" w:type="dxa"/>
          </w:tcPr>
          <w:p w14:paraId="7926956D" w14:textId="77777777"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r w:rsidRPr="002968D3">
              <w:t xml:space="preserve">LDCT vs </w:t>
            </w:r>
          </w:p>
          <w:p w14:paraId="583F60EB" w14:textId="77777777"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r w:rsidRPr="002968D3">
              <w:t>no screening</w:t>
            </w:r>
          </w:p>
          <w:p w14:paraId="12760DFC" w14:textId="77777777"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p>
          <w:p w14:paraId="560344A0" w14:textId="3A91E564"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r>
              <w:t>2</w:t>
            </w:r>
            <w:r w:rsidRPr="002968D3">
              <w:t xml:space="preserve"> studies compared </w:t>
            </w:r>
            <w:proofErr w:type="gramStart"/>
            <w:r w:rsidRPr="002968D3">
              <w:t>one time</w:t>
            </w:r>
            <w:proofErr w:type="gramEnd"/>
            <w:r>
              <w:t xml:space="preserve"> screening</w:t>
            </w:r>
            <w:r w:rsidRPr="002968D3">
              <w:t xml:space="preserve">, and </w:t>
            </w:r>
            <w:r>
              <w:t>7 studies -</w:t>
            </w:r>
            <w:r w:rsidRPr="002968D3">
              <w:t xml:space="preserve"> annual screening</w:t>
            </w:r>
          </w:p>
        </w:tc>
        <w:tc>
          <w:tcPr>
            <w:tcW w:w="6781" w:type="dxa"/>
          </w:tcPr>
          <w:p w14:paraId="566CA449" w14:textId="77777777" w:rsidR="00BE1BA1" w:rsidRPr="002968D3" w:rsidRDefault="00BE1BA1"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pPr>
            <w:r w:rsidRPr="002968D3">
              <w:t>9 studies were included</w:t>
            </w:r>
          </w:p>
          <w:p w14:paraId="20E76F85" w14:textId="77777777" w:rsidR="00BE1BA1" w:rsidRPr="002968D3" w:rsidRDefault="00BE1BA1" w:rsidP="00115DBE">
            <w:pPr>
              <w:pStyle w:val="ListParagraph"/>
              <w:numPr>
                <w:ilvl w:val="0"/>
                <w:numId w:val="0"/>
              </w:numPr>
              <w:ind w:left="297" w:hanging="284"/>
              <w:cnfStyle w:val="000000000000" w:firstRow="0" w:lastRow="0" w:firstColumn="0" w:lastColumn="0" w:oddVBand="0" w:evenVBand="0" w:oddHBand="0" w:evenHBand="0" w:firstRowFirstColumn="0" w:firstRowLastColumn="0" w:lastRowFirstColumn="0" w:lastRowLastColumn="0"/>
            </w:pPr>
          </w:p>
          <w:p w14:paraId="69AE037A" w14:textId="222A7E76" w:rsidR="00BE1BA1" w:rsidRPr="002968D3" w:rsidRDefault="00BE1BA1"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pPr>
            <w:r w:rsidRPr="002968D3">
              <w:t xml:space="preserve">Five studies reported that LDCT is cost-effective at threshold of US$50,000 per QALY gained and seven studies were cost-effective at threshold of US$100,000 per QALY gained. </w:t>
            </w:r>
          </w:p>
          <w:p w14:paraId="53C84812" w14:textId="77777777" w:rsidR="00BE1BA1" w:rsidRPr="002968D3" w:rsidRDefault="00BE1BA1" w:rsidP="00115DBE">
            <w:pPr>
              <w:pStyle w:val="ListParagraph"/>
              <w:numPr>
                <w:ilvl w:val="0"/>
                <w:numId w:val="0"/>
              </w:numPr>
              <w:ind w:left="297" w:hanging="284"/>
              <w:cnfStyle w:val="000000000000" w:firstRow="0" w:lastRow="0" w:firstColumn="0" w:lastColumn="0" w:oddVBand="0" w:evenVBand="0" w:oddHBand="0" w:evenHBand="0" w:firstRowFirstColumn="0" w:firstRowLastColumn="0" w:lastRowFirstColumn="0" w:lastRowLastColumn="0"/>
            </w:pPr>
          </w:p>
          <w:p w14:paraId="4581B1D5" w14:textId="77777777" w:rsidR="00BE1BA1" w:rsidRPr="002968D3" w:rsidRDefault="00BE1BA1"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pPr>
            <w:r w:rsidRPr="002968D3">
              <w:t xml:space="preserve">Two studies reported that integration of smoking cessation may significantly reduce the ICER </w:t>
            </w:r>
          </w:p>
          <w:p w14:paraId="1B90034F" w14:textId="77777777" w:rsidR="00BE1BA1" w:rsidRPr="002968D3" w:rsidRDefault="00BE1BA1" w:rsidP="00115DBE">
            <w:pPr>
              <w:ind w:left="297" w:hanging="284"/>
              <w:cnfStyle w:val="000000000000" w:firstRow="0" w:lastRow="0" w:firstColumn="0" w:lastColumn="0" w:oddVBand="0" w:evenVBand="0" w:oddHBand="0" w:evenHBand="0" w:firstRowFirstColumn="0" w:firstRowLastColumn="0" w:lastRowFirstColumn="0" w:lastRowLastColumn="0"/>
              <w:rPr>
                <w:lang w:val="en-US"/>
              </w:rPr>
            </w:pPr>
          </w:p>
        </w:tc>
      </w:tr>
      <w:tr w:rsidR="00BE1BA1" w:rsidRPr="002968D3" w14:paraId="0744CCBC" w14:textId="77777777" w:rsidTr="00AA5562">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998" w:type="dxa"/>
          </w:tcPr>
          <w:p w14:paraId="4E71E29A" w14:textId="3728F4D8" w:rsidR="00BE1BA1" w:rsidRPr="00DC361F" w:rsidRDefault="00BE1BA1" w:rsidP="000A7098">
            <w:pPr>
              <w:rPr>
                <w:b w:val="0"/>
                <w:lang w:val="en-US"/>
              </w:rPr>
            </w:pPr>
            <w:proofErr w:type="spellStart"/>
            <w:r w:rsidRPr="00DC361F">
              <w:rPr>
                <w:lang w:val="en-US"/>
              </w:rPr>
              <w:t>Raymakers</w:t>
            </w:r>
            <w:proofErr w:type="spellEnd"/>
            <w:r w:rsidRPr="00DC361F">
              <w:rPr>
                <w:lang w:val="en-US"/>
              </w:rPr>
              <w:t xml:space="preserve"> et al,</w:t>
            </w:r>
            <w:r w:rsidRPr="00DC361F">
              <w:rPr>
                <w:b w:val="0"/>
                <w:lang w:val="en-US"/>
              </w:rPr>
              <w:t xml:space="preserve"> 2016</w:t>
            </w:r>
            <w:r w:rsidR="001A1A8E" w:rsidRPr="0003223D">
              <w:rPr>
                <w:lang w:val="en-US"/>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DC361F">
              <w:rPr>
                <w:lang w:val="en-US"/>
              </w:rPr>
              <w:instrText xml:space="preserve"> ADDIN EN.CITE </w:instrText>
            </w:r>
            <w:r w:rsidR="005E713B" w:rsidRPr="0003223D">
              <w:rPr>
                <w:lang w:val="en-US"/>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DC361F">
              <w:rPr>
                <w:lang w:val="en-US"/>
              </w:rPr>
              <w:instrText xml:space="preserve"> ADDIN EN.CITE.DATA </w:instrText>
            </w:r>
            <w:r w:rsidR="005E713B" w:rsidRPr="0003223D">
              <w:rPr>
                <w:lang w:val="en-US"/>
              </w:rPr>
            </w:r>
            <w:r w:rsidR="005E713B" w:rsidRPr="0003223D">
              <w:rPr>
                <w:lang w:val="en-US"/>
              </w:rPr>
              <w:fldChar w:fldCharType="end"/>
            </w:r>
            <w:r w:rsidR="001A1A8E" w:rsidRPr="0003223D">
              <w:rPr>
                <w:lang w:val="en-US"/>
              </w:rPr>
            </w:r>
            <w:r w:rsidR="001A1A8E" w:rsidRPr="0003223D">
              <w:rPr>
                <w:lang w:val="en-US"/>
              </w:rPr>
              <w:fldChar w:fldCharType="separate"/>
            </w:r>
            <w:r w:rsidR="005E713B" w:rsidRPr="00DC361F">
              <w:rPr>
                <w:noProof/>
                <w:vertAlign w:val="superscript"/>
                <w:lang w:val="en-US"/>
              </w:rPr>
              <w:t>84</w:t>
            </w:r>
            <w:r w:rsidR="001A1A8E" w:rsidRPr="0003223D">
              <w:rPr>
                <w:lang w:val="en-US"/>
              </w:rPr>
              <w:fldChar w:fldCharType="end"/>
            </w:r>
          </w:p>
          <w:p w14:paraId="020EFE7F" w14:textId="77777777" w:rsidR="00BE1BA1" w:rsidRPr="0003223D" w:rsidRDefault="00BE1BA1" w:rsidP="000A7098">
            <w:pPr>
              <w:rPr>
                <w:b w:val="0"/>
                <w:lang w:val="en-US"/>
              </w:rPr>
            </w:pPr>
          </w:p>
          <w:p w14:paraId="14460BBB" w14:textId="77777777" w:rsidR="00BE1BA1" w:rsidRPr="0003223D" w:rsidRDefault="00BE1BA1" w:rsidP="000A7098">
            <w:pPr>
              <w:rPr>
                <w:b w:val="0"/>
                <w:lang w:val="en-US"/>
              </w:rPr>
            </w:pPr>
            <w:r w:rsidRPr="00DC361F">
              <w:rPr>
                <w:lang w:val="en-US"/>
              </w:rPr>
              <w:t xml:space="preserve">Search period: </w:t>
            </w:r>
          </w:p>
          <w:p w14:paraId="5E3CC440" w14:textId="77777777" w:rsidR="00BE1BA1" w:rsidRPr="0003223D" w:rsidRDefault="00BE1BA1" w:rsidP="000A7098">
            <w:pPr>
              <w:rPr>
                <w:b w:val="0"/>
                <w:lang w:val="en-US"/>
              </w:rPr>
            </w:pPr>
            <w:r w:rsidRPr="00DC361F">
              <w:rPr>
                <w:lang w:val="en-US"/>
              </w:rPr>
              <w:t xml:space="preserve">Jan 2000 to </w:t>
            </w:r>
          </w:p>
          <w:p w14:paraId="5C41A862" w14:textId="77777777" w:rsidR="00BE1BA1" w:rsidRPr="002968D3" w:rsidRDefault="00BE1BA1" w:rsidP="000A7098">
            <w:r w:rsidRPr="00DC361F">
              <w:rPr>
                <w:lang w:val="en-US"/>
              </w:rPr>
              <w:t>Dec 2014</w:t>
            </w:r>
            <w:r w:rsidRPr="002968D3">
              <w:rPr>
                <w:lang w:val="en-US"/>
              </w:rPr>
              <w:t xml:space="preserve"> </w:t>
            </w:r>
          </w:p>
        </w:tc>
        <w:tc>
          <w:tcPr>
            <w:tcW w:w="1800" w:type="dxa"/>
          </w:tcPr>
          <w:p w14:paraId="5DE5AF56" w14:textId="5342384D"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High</w:t>
            </w:r>
            <w:r w:rsidR="009D52FC">
              <w:t>-</w:t>
            </w:r>
            <w:r w:rsidRPr="002968D3">
              <w:t xml:space="preserve">risk population </w:t>
            </w:r>
          </w:p>
        </w:tc>
        <w:tc>
          <w:tcPr>
            <w:tcW w:w="1890" w:type="dxa"/>
          </w:tcPr>
          <w:p w14:paraId="4F845A1F"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 xml:space="preserve">LDCT vs </w:t>
            </w:r>
          </w:p>
          <w:p w14:paraId="238235F9"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no screening</w:t>
            </w:r>
          </w:p>
          <w:p w14:paraId="555D5BB6"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p>
          <w:p w14:paraId="79942F2E"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t>4</w:t>
            </w:r>
            <w:r w:rsidRPr="002968D3">
              <w:t xml:space="preserve"> studies compared </w:t>
            </w:r>
            <w:proofErr w:type="gramStart"/>
            <w:r w:rsidRPr="002968D3">
              <w:t>one time</w:t>
            </w:r>
            <w:proofErr w:type="gramEnd"/>
            <w:r>
              <w:t xml:space="preserve"> screening</w:t>
            </w:r>
            <w:r w:rsidRPr="002968D3">
              <w:t xml:space="preserve">, and </w:t>
            </w:r>
            <w:r>
              <w:t>7</w:t>
            </w:r>
            <w:r w:rsidRPr="002968D3">
              <w:t xml:space="preserve"> </w:t>
            </w:r>
            <w:r>
              <w:t xml:space="preserve">studies </w:t>
            </w:r>
            <w:r w:rsidRPr="002968D3">
              <w:t>– annual screening</w:t>
            </w:r>
          </w:p>
        </w:tc>
        <w:tc>
          <w:tcPr>
            <w:tcW w:w="6781" w:type="dxa"/>
          </w:tcPr>
          <w:p w14:paraId="44E2DE4A"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pPr>
            <w:r w:rsidRPr="002968D3">
              <w:t>13 studies we included</w:t>
            </w:r>
          </w:p>
          <w:p w14:paraId="4E7689FC"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34985EDE"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pPr>
            <w:r w:rsidRPr="002968D3">
              <w:t>Cost per QALY gained varied from $28,000 - $243,000 for annual screening and from $1,500 – $151,000 for one-time screening</w:t>
            </w:r>
          </w:p>
          <w:p w14:paraId="547C27B7"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3A0C72BE"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rPr>
                <w:color w:val="010202"/>
              </w:rPr>
            </w:pPr>
            <w:r w:rsidRPr="002968D3">
              <w:t>Integration of smoking cessation interventions may significantly reduce the ICER</w:t>
            </w:r>
          </w:p>
          <w:p w14:paraId="0A9AC602"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6EAAEC2D" w14:textId="2E76CE18"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pPr>
            <w:r w:rsidRPr="002968D3">
              <w:t>The results were sensitive to the cost of LDCT, appropriate identification of high</w:t>
            </w:r>
            <w:r w:rsidR="008B156C">
              <w:t>-</w:t>
            </w:r>
            <w:r w:rsidRPr="002968D3">
              <w:t xml:space="preserve">risk population, lead time bias and smoking cessation </w:t>
            </w:r>
          </w:p>
          <w:p w14:paraId="2E33760E"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tc>
      </w:tr>
      <w:tr w:rsidR="00D349E1" w:rsidRPr="002968D3" w14:paraId="3B876614" w14:textId="77777777" w:rsidTr="00AA5562">
        <w:trPr>
          <w:trHeight w:val="350"/>
        </w:trPr>
        <w:tc>
          <w:tcPr>
            <w:cnfStyle w:val="001000000000" w:firstRow="0" w:lastRow="0" w:firstColumn="1" w:lastColumn="0" w:oddVBand="0" w:evenVBand="0" w:oddHBand="0" w:evenHBand="0" w:firstRowFirstColumn="0" w:firstRowLastColumn="0" w:lastRowFirstColumn="0" w:lastRowLastColumn="0"/>
            <w:tcW w:w="12469" w:type="dxa"/>
            <w:gridSpan w:val="4"/>
          </w:tcPr>
          <w:p w14:paraId="756EED02" w14:textId="77777777" w:rsidR="00D349E1" w:rsidRPr="002968D3" w:rsidRDefault="00D349E1" w:rsidP="00451746">
            <w:pPr>
              <w:spacing w:before="60" w:after="60"/>
              <w:rPr>
                <w:lang w:val="en-US"/>
              </w:rPr>
            </w:pPr>
            <w:r w:rsidRPr="002968D3">
              <w:t>Recent cost-effectiveness evaluations not included in the above listed systematic reviews</w:t>
            </w:r>
          </w:p>
        </w:tc>
      </w:tr>
      <w:tr w:rsidR="00BE1BA1" w:rsidRPr="002968D3" w14:paraId="4DCD2364" w14:textId="77777777" w:rsidTr="00AA556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98" w:type="dxa"/>
          </w:tcPr>
          <w:p w14:paraId="5463ECF3" w14:textId="6DE8B28C" w:rsidR="00BE1BA1" w:rsidRPr="002968D3" w:rsidRDefault="00BE1BA1" w:rsidP="000A7098">
            <w:pPr>
              <w:rPr>
                <w:b w:val="0"/>
              </w:rPr>
            </w:pPr>
            <w:proofErr w:type="spellStart"/>
            <w:r w:rsidRPr="00DC361F">
              <w:t>Goffin</w:t>
            </w:r>
            <w:proofErr w:type="spellEnd"/>
            <w:r w:rsidRPr="00DC361F">
              <w:t xml:space="preserve"> et al, 2015*</w:t>
            </w:r>
            <w:r w:rsidR="00570CE0" w:rsidRPr="00DC361F">
              <w:t>,</w:t>
            </w:r>
            <w:r w:rsidRPr="00DC361F">
              <w:t xml:space="preserve"> </w:t>
            </w:r>
            <w:r w:rsidRPr="002968D3">
              <w:rPr>
                <w:b w:val="0"/>
              </w:rPr>
              <w:t>Canada</w:t>
            </w:r>
            <w:r w:rsidR="001A1A8E" w:rsidRPr="002968D3">
              <w:rPr>
                <w:lang w:val="en-US"/>
              </w:rPr>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DD1BA9">
              <w:rPr>
                <w:lang w:val="en-US"/>
              </w:rPr>
              <w:instrText xml:space="preserve"> ADDIN EN.CITE </w:instrText>
            </w:r>
            <w:r w:rsidR="00DD1BA9">
              <w:rPr>
                <w:lang w:val="en-US"/>
              </w:rPr>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DD1BA9">
              <w:rPr>
                <w:lang w:val="en-US"/>
              </w:rPr>
              <w:instrText xml:space="preserve"> ADDIN EN.CITE.DATA </w:instrText>
            </w:r>
            <w:r w:rsidR="00DD1BA9">
              <w:rPr>
                <w:lang w:val="en-US"/>
              </w:rPr>
            </w:r>
            <w:r w:rsidR="00DD1BA9">
              <w:rPr>
                <w:lang w:val="en-US"/>
              </w:rPr>
              <w:fldChar w:fldCharType="end"/>
            </w:r>
            <w:r w:rsidR="001A1A8E" w:rsidRPr="002968D3">
              <w:rPr>
                <w:lang w:val="en-US"/>
              </w:rPr>
            </w:r>
            <w:r w:rsidR="001A1A8E" w:rsidRPr="002968D3">
              <w:rPr>
                <w:lang w:val="en-US"/>
              </w:rPr>
              <w:fldChar w:fldCharType="separate"/>
            </w:r>
            <w:r w:rsidR="00DD1BA9" w:rsidRPr="00DD1BA9">
              <w:rPr>
                <w:noProof/>
                <w:vertAlign w:val="superscript"/>
                <w:lang w:val="en-US"/>
              </w:rPr>
              <w:t>93</w:t>
            </w:r>
            <w:r w:rsidR="001A1A8E" w:rsidRPr="002968D3">
              <w:rPr>
                <w:lang w:val="en-US"/>
              </w:rPr>
              <w:fldChar w:fldCharType="end"/>
            </w:r>
          </w:p>
        </w:tc>
        <w:tc>
          <w:tcPr>
            <w:tcW w:w="1800" w:type="dxa"/>
          </w:tcPr>
          <w:p w14:paraId="1885FE65"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High risk population</w:t>
            </w:r>
          </w:p>
        </w:tc>
        <w:tc>
          <w:tcPr>
            <w:tcW w:w="1890" w:type="dxa"/>
          </w:tcPr>
          <w:p w14:paraId="677D338B"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 xml:space="preserve">LDCT vs </w:t>
            </w:r>
          </w:p>
          <w:p w14:paraId="492F46F1"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no screening</w:t>
            </w:r>
          </w:p>
          <w:p w14:paraId="35C17786"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p>
          <w:p w14:paraId="5A131FB4"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 xml:space="preserve">3 annual </w:t>
            </w:r>
            <w:r>
              <w:t>screenings</w:t>
            </w:r>
          </w:p>
          <w:p w14:paraId="2AB415EE"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p>
        </w:tc>
        <w:tc>
          <w:tcPr>
            <w:tcW w:w="6781" w:type="dxa"/>
          </w:tcPr>
          <w:p w14:paraId="59BA279F" w14:textId="049E1A42"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rPr>
                <w:color w:val="010202"/>
              </w:rPr>
            </w:pPr>
            <w:r w:rsidRPr="002968D3">
              <w:t xml:space="preserve">Cost per QALY gained was C$52,000 </w:t>
            </w:r>
          </w:p>
          <w:p w14:paraId="558EE8A2"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667F81F0"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rPr>
                <w:color w:val="010202"/>
              </w:rPr>
            </w:pPr>
            <w:r w:rsidRPr="002968D3">
              <w:t>Integration of smoking cessation reduce the ICER to C$24,000/QALY</w:t>
            </w:r>
          </w:p>
          <w:p w14:paraId="44A8D464"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1BE8D201" w14:textId="5B1FD745"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rPr>
                <w:color w:val="010202"/>
              </w:rPr>
            </w:pPr>
            <w:r w:rsidRPr="002968D3">
              <w:t>The results were sensitive to appropriate identification of high</w:t>
            </w:r>
            <w:r w:rsidR="00115DBE">
              <w:t>-</w:t>
            </w:r>
            <w:r w:rsidRPr="002968D3">
              <w:t>risk population and adherence rates</w:t>
            </w:r>
          </w:p>
        </w:tc>
      </w:tr>
      <w:tr w:rsidR="00BE1BA1" w:rsidRPr="002968D3" w14:paraId="51FEAD61" w14:textId="77777777" w:rsidTr="00AA5562">
        <w:trPr>
          <w:trHeight w:val="1430"/>
        </w:trPr>
        <w:tc>
          <w:tcPr>
            <w:cnfStyle w:val="001000000000" w:firstRow="0" w:lastRow="0" w:firstColumn="1" w:lastColumn="0" w:oddVBand="0" w:evenVBand="0" w:oddHBand="0" w:evenHBand="0" w:firstRowFirstColumn="0" w:firstRowLastColumn="0" w:lastRowFirstColumn="0" w:lastRowLastColumn="0"/>
            <w:tcW w:w="1998" w:type="dxa"/>
          </w:tcPr>
          <w:p w14:paraId="51D3818D" w14:textId="74A2584B" w:rsidR="00BE1BA1" w:rsidRPr="002968D3" w:rsidRDefault="00BE1BA1" w:rsidP="000A7098">
            <w:pPr>
              <w:rPr>
                <w:b w:val="0"/>
              </w:rPr>
            </w:pPr>
            <w:proofErr w:type="spellStart"/>
            <w:r w:rsidRPr="00DC361F">
              <w:lastRenderedPageBreak/>
              <w:t>Goffin</w:t>
            </w:r>
            <w:proofErr w:type="spellEnd"/>
            <w:r w:rsidRPr="00DC361F">
              <w:t xml:space="preserve"> et al, 2016*,</w:t>
            </w:r>
            <w:r w:rsidRPr="002968D3">
              <w:rPr>
                <w:b w:val="0"/>
              </w:rPr>
              <w:t xml:space="preserve"> Canada</w:t>
            </w:r>
            <w:r w:rsidR="001A1A8E" w:rsidRPr="002968D3">
              <w:rPr>
                <w:lang w:val="en-US"/>
              </w:rPr>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Pr>
                <w:lang w:val="en-US"/>
              </w:rPr>
              <w:instrText xml:space="preserve"> ADDIN EN.CITE </w:instrText>
            </w:r>
            <w:r w:rsidR="00EF42A6">
              <w:rPr>
                <w:lang w:val="en-US"/>
              </w:rPr>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Pr>
                <w:lang w:val="en-US"/>
              </w:rPr>
              <w:instrText xml:space="preserve"> ADDIN EN.CITE.DATA </w:instrText>
            </w:r>
            <w:r w:rsidR="00EF42A6">
              <w:rPr>
                <w:lang w:val="en-US"/>
              </w:rPr>
            </w:r>
            <w:r w:rsidR="00EF42A6">
              <w:rPr>
                <w:lang w:val="en-US"/>
              </w:rPr>
              <w:fldChar w:fldCharType="end"/>
            </w:r>
            <w:r w:rsidR="001A1A8E" w:rsidRPr="002968D3">
              <w:rPr>
                <w:lang w:val="en-US"/>
              </w:rPr>
            </w:r>
            <w:r w:rsidR="001A1A8E" w:rsidRPr="002968D3">
              <w:rPr>
                <w:lang w:val="en-US"/>
              </w:rPr>
              <w:fldChar w:fldCharType="separate"/>
            </w:r>
            <w:r w:rsidR="00EF42A6" w:rsidRPr="00EF42A6">
              <w:rPr>
                <w:noProof/>
                <w:vertAlign w:val="superscript"/>
                <w:lang w:val="en-US"/>
              </w:rPr>
              <w:t>37</w:t>
            </w:r>
            <w:r w:rsidR="001A1A8E" w:rsidRPr="002968D3">
              <w:rPr>
                <w:lang w:val="en-US"/>
              </w:rPr>
              <w:fldChar w:fldCharType="end"/>
            </w:r>
          </w:p>
          <w:p w14:paraId="3A1DF057" w14:textId="77777777" w:rsidR="00BE1BA1" w:rsidRPr="002968D3" w:rsidRDefault="00BE1BA1" w:rsidP="000A7098"/>
        </w:tc>
        <w:tc>
          <w:tcPr>
            <w:tcW w:w="1800" w:type="dxa"/>
          </w:tcPr>
          <w:p w14:paraId="299A0596" w14:textId="77777777"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r w:rsidRPr="002968D3">
              <w:t>High risk population</w:t>
            </w:r>
          </w:p>
        </w:tc>
        <w:tc>
          <w:tcPr>
            <w:tcW w:w="1890" w:type="dxa"/>
          </w:tcPr>
          <w:p w14:paraId="14D50604" w14:textId="77777777"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r w:rsidRPr="002968D3">
              <w:t xml:space="preserve">Annual LDCT vs </w:t>
            </w:r>
          </w:p>
          <w:p w14:paraId="4B54759C" w14:textId="77777777" w:rsidR="00BE1BA1" w:rsidRPr="002968D3" w:rsidRDefault="00BE1BA1" w:rsidP="000A7098">
            <w:pPr>
              <w:cnfStyle w:val="000000000000" w:firstRow="0" w:lastRow="0" w:firstColumn="0" w:lastColumn="0" w:oddVBand="0" w:evenVBand="0" w:oddHBand="0" w:evenHBand="0" w:firstRowFirstColumn="0" w:firstRowLastColumn="0" w:lastRowFirstColumn="0" w:lastRowLastColumn="0"/>
            </w:pPr>
            <w:r w:rsidRPr="002968D3">
              <w:t xml:space="preserve">biennial LDCT </w:t>
            </w:r>
          </w:p>
        </w:tc>
        <w:tc>
          <w:tcPr>
            <w:tcW w:w="6781" w:type="dxa"/>
          </w:tcPr>
          <w:p w14:paraId="0230B752" w14:textId="370E877A" w:rsidR="00BE1BA1" w:rsidRPr="002968D3" w:rsidRDefault="00BE1BA1"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rPr>
                <w:color w:val="010202"/>
              </w:rPr>
            </w:pPr>
            <w:r w:rsidRPr="002968D3">
              <w:t>Cost per QALY gained varied from C$54,000–$4.8 million</w:t>
            </w:r>
          </w:p>
          <w:p w14:paraId="21F56982" w14:textId="77777777" w:rsidR="00BE1BA1" w:rsidRPr="002968D3" w:rsidRDefault="00BE1BA1" w:rsidP="00115DBE">
            <w:pPr>
              <w:ind w:left="297" w:hanging="284"/>
              <w:cnfStyle w:val="000000000000" w:firstRow="0" w:lastRow="0" w:firstColumn="0" w:lastColumn="0" w:oddVBand="0" w:evenVBand="0" w:oddHBand="0" w:evenHBand="0" w:firstRowFirstColumn="0" w:firstRowLastColumn="0" w:lastRowFirstColumn="0" w:lastRowLastColumn="0"/>
              <w:rPr>
                <w:lang w:val="en-US"/>
              </w:rPr>
            </w:pPr>
          </w:p>
          <w:p w14:paraId="5EDD53DA" w14:textId="77777777" w:rsidR="00BE1BA1" w:rsidRPr="002968D3" w:rsidRDefault="00BE1BA1"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rPr>
                <w:color w:val="010202"/>
              </w:rPr>
            </w:pPr>
            <w:r w:rsidRPr="002968D3">
              <w:t>Integration of smoking cessation interventions may significantly reduce the ICER</w:t>
            </w:r>
          </w:p>
          <w:p w14:paraId="6BE6C8CE" w14:textId="77777777" w:rsidR="00BE1BA1" w:rsidRPr="002968D3" w:rsidRDefault="00BE1BA1" w:rsidP="00115DBE">
            <w:pPr>
              <w:pStyle w:val="ListParagraph"/>
              <w:numPr>
                <w:ilvl w:val="0"/>
                <w:numId w:val="0"/>
              </w:numPr>
              <w:ind w:left="297" w:hanging="284"/>
              <w:cnfStyle w:val="000000000000" w:firstRow="0" w:lastRow="0" w:firstColumn="0" w:lastColumn="0" w:oddVBand="0" w:evenVBand="0" w:oddHBand="0" w:evenHBand="0" w:firstRowFirstColumn="0" w:firstRowLastColumn="0" w:lastRowFirstColumn="0" w:lastRowLastColumn="0"/>
            </w:pPr>
          </w:p>
          <w:p w14:paraId="0FB27549" w14:textId="77777777" w:rsidR="00BE1BA1" w:rsidRPr="002968D3" w:rsidRDefault="00BE1BA1"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rPr>
                <w:color w:val="010202"/>
              </w:rPr>
            </w:pPr>
            <w:r w:rsidRPr="002968D3">
              <w:t xml:space="preserve">Results were sensitive to sensitivity and specificity of LDCT and stage shift </w:t>
            </w:r>
          </w:p>
          <w:p w14:paraId="4C4A1B1B" w14:textId="77777777" w:rsidR="00BE1BA1" w:rsidRPr="002968D3" w:rsidRDefault="00BE1BA1" w:rsidP="00115DBE">
            <w:pPr>
              <w:ind w:left="297" w:hanging="284"/>
              <w:cnfStyle w:val="000000000000" w:firstRow="0" w:lastRow="0" w:firstColumn="0" w:lastColumn="0" w:oddVBand="0" w:evenVBand="0" w:oddHBand="0" w:evenHBand="0" w:firstRowFirstColumn="0" w:firstRowLastColumn="0" w:lastRowFirstColumn="0" w:lastRowLastColumn="0"/>
              <w:rPr>
                <w:lang w:val="en-US"/>
              </w:rPr>
            </w:pPr>
          </w:p>
        </w:tc>
      </w:tr>
      <w:tr w:rsidR="00BE1BA1" w:rsidRPr="002968D3" w14:paraId="7D4F7202" w14:textId="77777777" w:rsidTr="00AA556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98" w:type="dxa"/>
          </w:tcPr>
          <w:p w14:paraId="324E4286" w14:textId="77777777" w:rsidR="00BE1BA1" w:rsidRPr="002968D3" w:rsidRDefault="00BE1BA1" w:rsidP="000A7098">
            <w:proofErr w:type="spellStart"/>
            <w:r w:rsidRPr="002968D3">
              <w:t>Haaf</w:t>
            </w:r>
            <w:proofErr w:type="spellEnd"/>
            <w:r w:rsidRPr="002968D3">
              <w:t xml:space="preserve"> et al, 2017,</w:t>
            </w:r>
          </w:p>
          <w:p w14:paraId="7F5AD1D0" w14:textId="5619CB1A" w:rsidR="00BE1BA1" w:rsidRPr="002968D3" w:rsidRDefault="00BE1BA1" w:rsidP="000A7098">
            <w:pPr>
              <w:rPr>
                <w:lang w:val="en-US"/>
              </w:rPr>
            </w:pPr>
            <w:r w:rsidRPr="002968D3">
              <w:rPr>
                <w:b w:val="0"/>
              </w:rPr>
              <w:t>Canada</w:t>
            </w:r>
            <w:r w:rsidR="001A1A8E" w:rsidRPr="002968D3">
              <w:rPr>
                <w:lang w:val="en-US"/>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Pr>
                <w:lang w:val="en-US"/>
              </w:rPr>
              <w:instrText xml:space="preserve"> ADDIN EN.CITE </w:instrText>
            </w:r>
            <w:r w:rsidR="00EF42A6">
              <w:rPr>
                <w:lang w:val="en-US"/>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Pr>
                <w:lang w:val="en-US"/>
              </w:rPr>
              <w:instrText xml:space="preserve"> ADDIN EN.CITE.DATA </w:instrText>
            </w:r>
            <w:r w:rsidR="00EF42A6">
              <w:rPr>
                <w:lang w:val="en-US"/>
              </w:rPr>
            </w:r>
            <w:r w:rsidR="00EF42A6">
              <w:rPr>
                <w:lang w:val="en-US"/>
              </w:rPr>
              <w:fldChar w:fldCharType="end"/>
            </w:r>
            <w:r w:rsidR="001A1A8E" w:rsidRPr="002968D3">
              <w:rPr>
                <w:lang w:val="en-US"/>
              </w:rPr>
            </w:r>
            <w:r w:rsidR="001A1A8E" w:rsidRPr="002968D3">
              <w:rPr>
                <w:lang w:val="en-US"/>
              </w:rPr>
              <w:fldChar w:fldCharType="separate"/>
            </w:r>
            <w:r w:rsidR="00EF42A6" w:rsidRPr="00EF42A6">
              <w:rPr>
                <w:noProof/>
                <w:vertAlign w:val="superscript"/>
                <w:lang w:val="en-US"/>
              </w:rPr>
              <w:t>25</w:t>
            </w:r>
            <w:r w:rsidR="001A1A8E" w:rsidRPr="002968D3">
              <w:rPr>
                <w:lang w:val="en-US"/>
              </w:rPr>
              <w:fldChar w:fldCharType="end"/>
            </w:r>
          </w:p>
          <w:p w14:paraId="5A300F2C" w14:textId="77777777" w:rsidR="00BE1BA1" w:rsidRPr="002968D3" w:rsidRDefault="00BE1BA1" w:rsidP="000A7098"/>
        </w:tc>
        <w:tc>
          <w:tcPr>
            <w:tcW w:w="1800" w:type="dxa"/>
          </w:tcPr>
          <w:p w14:paraId="00C2F982"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rPr>
                <w:lang w:val="en-US"/>
              </w:rPr>
            </w:pPr>
            <w:r w:rsidRPr="002968D3">
              <w:t>High risk population</w:t>
            </w:r>
          </w:p>
        </w:tc>
        <w:tc>
          <w:tcPr>
            <w:tcW w:w="1890" w:type="dxa"/>
          </w:tcPr>
          <w:p w14:paraId="52EAA0A1"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Annual vs biennial vs no screening</w:t>
            </w:r>
          </w:p>
        </w:tc>
        <w:tc>
          <w:tcPr>
            <w:tcW w:w="6781" w:type="dxa"/>
          </w:tcPr>
          <w:p w14:paraId="0E21275F"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rPr>
                <w:color w:val="010202"/>
              </w:rPr>
            </w:pPr>
            <w:r w:rsidRPr="002968D3">
              <w:t>Annual screening was more cost-effective than biennial screening</w:t>
            </w:r>
          </w:p>
          <w:p w14:paraId="28F00F27"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1C820205"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rPr>
                <w:color w:val="010202"/>
              </w:rPr>
            </w:pPr>
            <w:r w:rsidRPr="002968D3">
              <w:t xml:space="preserve">The optimal scenario was the annual screening of current and former (≤10 years since quitting) smokers (≥40 pack-years) between ages 55-75 resulting in an ICER of $41,136/QALY </w:t>
            </w:r>
          </w:p>
          <w:p w14:paraId="42942BCB"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4960EA81"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rPr>
                <w:color w:val="010202"/>
              </w:rPr>
            </w:pPr>
            <w:r w:rsidRPr="002968D3">
              <w:t>Scenarios with higher exposure to smoking history were more cost-effective</w:t>
            </w:r>
          </w:p>
          <w:p w14:paraId="261135F3" w14:textId="77777777" w:rsidR="00BE1BA1" w:rsidRPr="002968D3" w:rsidRDefault="00BE1BA1" w:rsidP="00115DBE">
            <w:pPr>
              <w:ind w:left="297" w:hanging="284"/>
              <w:cnfStyle w:val="000000100000" w:firstRow="0" w:lastRow="0" w:firstColumn="0" w:lastColumn="0" w:oddVBand="0" w:evenVBand="0" w:oddHBand="1" w:evenHBand="0" w:firstRowFirstColumn="0" w:firstRowLastColumn="0" w:lastRowFirstColumn="0" w:lastRowLastColumn="0"/>
              <w:rPr>
                <w:lang w:val="en-US"/>
              </w:rPr>
            </w:pPr>
          </w:p>
        </w:tc>
      </w:tr>
      <w:tr w:rsidR="00214B21" w:rsidRPr="002968D3" w14:paraId="50112638" w14:textId="77777777" w:rsidTr="00AA5562">
        <w:trPr>
          <w:trHeight w:val="252"/>
        </w:trPr>
        <w:tc>
          <w:tcPr>
            <w:cnfStyle w:val="001000000000" w:firstRow="0" w:lastRow="0" w:firstColumn="1" w:lastColumn="0" w:oddVBand="0" w:evenVBand="0" w:oddHBand="0" w:evenHBand="0" w:firstRowFirstColumn="0" w:firstRowLastColumn="0" w:lastRowFirstColumn="0" w:lastRowLastColumn="0"/>
            <w:tcW w:w="1998" w:type="dxa"/>
          </w:tcPr>
          <w:p w14:paraId="29B590EF" w14:textId="77777777" w:rsidR="00214B21" w:rsidRDefault="00214B21" w:rsidP="000A7098">
            <w:proofErr w:type="spellStart"/>
            <w:r>
              <w:t>Cressman</w:t>
            </w:r>
            <w:proofErr w:type="spellEnd"/>
            <w:r>
              <w:t xml:space="preserve"> et al,</w:t>
            </w:r>
          </w:p>
          <w:p w14:paraId="6BDBCEAB" w14:textId="7DFD447C" w:rsidR="00214B21" w:rsidRPr="002968D3" w:rsidRDefault="00214B21" w:rsidP="000A7098">
            <w:pPr>
              <w:rPr>
                <w:b w:val="0"/>
              </w:rPr>
            </w:pPr>
            <w:r>
              <w:rPr>
                <w:b w:val="0"/>
              </w:rPr>
              <w:t>Canada</w:t>
            </w:r>
            <w:r w:rsidR="00D77856">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instrText xml:space="preserve"> ADDIN EN.CITE </w:instrText>
            </w:r>
            <w:r w:rsidR="005E713B">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instrText xml:space="preserve"> ADDIN EN.CITE.DATA </w:instrText>
            </w:r>
            <w:r w:rsidR="005E713B">
              <w:fldChar w:fldCharType="end"/>
            </w:r>
            <w:r w:rsidR="00D77856">
              <w:fldChar w:fldCharType="separate"/>
            </w:r>
            <w:r w:rsidR="005E713B" w:rsidRPr="005E713B">
              <w:rPr>
                <w:noProof/>
                <w:vertAlign w:val="superscript"/>
              </w:rPr>
              <w:t>85</w:t>
            </w:r>
            <w:r w:rsidR="00D77856">
              <w:fldChar w:fldCharType="end"/>
            </w:r>
          </w:p>
        </w:tc>
        <w:tc>
          <w:tcPr>
            <w:tcW w:w="1800" w:type="dxa"/>
          </w:tcPr>
          <w:p w14:paraId="6A9473C6" w14:textId="57184DD6" w:rsidR="00214B21" w:rsidRPr="002968D3" w:rsidRDefault="00214B21" w:rsidP="000A7098">
            <w:pPr>
              <w:cnfStyle w:val="000000000000" w:firstRow="0" w:lastRow="0" w:firstColumn="0" w:lastColumn="0" w:oddVBand="0" w:evenVBand="0" w:oddHBand="0" w:evenHBand="0" w:firstRowFirstColumn="0" w:firstRowLastColumn="0" w:lastRowFirstColumn="0" w:lastRowLastColumn="0"/>
            </w:pPr>
            <w:r w:rsidRPr="002968D3">
              <w:t>High risk population</w:t>
            </w:r>
          </w:p>
        </w:tc>
        <w:tc>
          <w:tcPr>
            <w:tcW w:w="1890" w:type="dxa"/>
          </w:tcPr>
          <w:p w14:paraId="5C2A644B" w14:textId="435B94BC" w:rsidR="00214B21" w:rsidRPr="002968D3" w:rsidRDefault="00214B21" w:rsidP="000A7098">
            <w:pPr>
              <w:cnfStyle w:val="000000000000" w:firstRow="0" w:lastRow="0" w:firstColumn="0" w:lastColumn="0" w:oddVBand="0" w:evenVBand="0" w:oddHBand="0" w:evenHBand="0" w:firstRowFirstColumn="0" w:firstRowLastColumn="0" w:lastRowFirstColumn="0" w:lastRowLastColumn="0"/>
            </w:pPr>
            <w:r>
              <w:t>LDCT vs. CXR</w:t>
            </w:r>
          </w:p>
        </w:tc>
        <w:tc>
          <w:tcPr>
            <w:tcW w:w="6781" w:type="dxa"/>
          </w:tcPr>
          <w:p w14:paraId="3BC87DB0" w14:textId="6D568610" w:rsidR="00D77856" w:rsidRPr="00D77856" w:rsidRDefault="00D77856"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rPr>
                <w:color w:val="010202"/>
              </w:rPr>
            </w:pPr>
            <w:r w:rsidRPr="002968D3">
              <w:t xml:space="preserve">Cost per QALY gained </w:t>
            </w:r>
            <w:r>
              <w:t>was</w:t>
            </w:r>
            <w:r w:rsidRPr="002968D3">
              <w:t xml:space="preserve"> C$</w:t>
            </w:r>
            <w:r>
              <w:t>20,724</w:t>
            </w:r>
          </w:p>
          <w:p w14:paraId="2B61FAC4" w14:textId="7ADB74CB" w:rsidR="00D77856" w:rsidRPr="002968D3" w:rsidRDefault="00D77856" w:rsidP="0083615F">
            <w:pPr>
              <w:pStyle w:val="ListParagraph"/>
              <w:numPr>
                <w:ilvl w:val="0"/>
                <w:numId w:val="5"/>
              </w:numPr>
              <w:ind w:left="297" w:hanging="284"/>
              <w:cnfStyle w:val="000000000000" w:firstRow="0" w:lastRow="0" w:firstColumn="0" w:lastColumn="0" w:oddVBand="0" w:evenVBand="0" w:oddHBand="0" w:evenHBand="0" w:firstRowFirstColumn="0" w:firstRowLastColumn="0" w:lastRowFirstColumn="0" w:lastRowLastColumn="0"/>
              <w:rPr>
                <w:color w:val="010202"/>
              </w:rPr>
            </w:pPr>
            <w:r>
              <w:t>Cost effectiveness was driven primarily by non-lung cancer outcomes</w:t>
            </w:r>
          </w:p>
          <w:p w14:paraId="61568AA1" w14:textId="77777777" w:rsidR="00214B21" w:rsidRPr="00D77856" w:rsidRDefault="00214B21" w:rsidP="00115DBE">
            <w:pPr>
              <w:ind w:left="297" w:hanging="284"/>
              <w:cnfStyle w:val="000000000000" w:firstRow="0" w:lastRow="0" w:firstColumn="0" w:lastColumn="0" w:oddVBand="0" w:evenVBand="0" w:oddHBand="0" w:evenHBand="0" w:firstRowFirstColumn="0" w:firstRowLastColumn="0" w:lastRowFirstColumn="0" w:lastRowLastColumn="0"/>
              <w:rPr>
                <w:lang w:val="en-US"/>
              </w:rPr>
            </w:pPr>
          </w:p>
        </w:tc>
      </w:tr>
      <w:tr w:rsidR="00BE1BA1" w:rsidRPr="002968D3" w14:paraId="5400B2BB" w14:textId="77777777" w:rsidTr="00AA556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98" w:type="dxa"/>
          </w:tcPr>
          <w:p w14:paraId="7DC9BD62" w14:textId="13168645" w:rsidR="00BE1BA1" w:rsidRPr="002968D3" w:rsidRDefault="00BE1BA1" w:rsidP="00D25A8C">
            <w:pPr>
              <w:rPr>
                <w:b w:val="0"/>
              </w:rPr>
            </w:pPr>
            <w:r w:rsidRPr="002968D3">
              <w:t>Snowsill et al, 2018</w:t>
            </w:r>
            <w:r w:rsidR="00D25A8C">
              <w:t xml:space="preserve">, </w:t>
            </w:r>
            <w:r w:rsidRPr="002968D3">
              <w:rPr>
                <w:b w:val="0"/>
              </w:rPr>
              <w:t>UK</w:t>
            </w:r>
            <w:r w:rsidR="001A1A8E" w:rsidRPr="002968D3">
              <w:rPr>
                <w:lang w:val="en-US"/>
              </w:rPr>
              <w:fldChar w:fldCharType="begin"/>
            </w:r>
            <w:r w:rsidR="005E713B">
              <w:rPr>
                <w:lang w:val="en-US"/>
              </w:rPr>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2968D3">
              <w:rPr>
                <w:lang w:val="en-US"/>
              </w:rPr>
              <w:fldChar w:fldCharType="separate"/>
            </w:r>
            <w:r w:rsidR="005E713B" w:rsidRPr="005E713B">
              <w:rPr>
                <w:noProof/>
                <w:vertAlign w:val="superscript"/>
                <w:lang w:val="en-US"/>
              </w:rPr>
              <w:t>88</w:t>
            </w:r>
            <w:r w:rsidR="001A1A8E" w:rsidRPr="002968D3">
              <w:rPr>
                <w:lang w:val="en-US"/>
              </w:rPr>
              <w:fldChar w:fldCharType="end"/>
            </w:r>
          </w:p>
        </w:tc>
        <w:tc>
          <w:tcPr>
            <w:tcW w:w="1800" w:type="dxa"/>
          </w:tcPr>
          <w:p w14:paraId="3F73416D"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High risk population</w:t>
            </w:r>
          </w:p>
        </w:tc>
        <w:tc>
          <w:tcPr>
            <w:tcW w:w="1890" w:type="dxa"/>
          </w:tcPr>
          <w:p w14:paraId="43A1D0EF" w14:textId="77777777" w:rsidR="00BE1BA1" w:rsidRPr="002968D3" w:rsidRDefault="00BE1BA1" w:rsidP="000A7098">
            <w:pPr>
              <w:cnfStyle w:val="000000100000" w:firstRow="0" w:lastRow="0" w:firstColumn="0" w:lastColumn="0" w:oddVBand="0" w:evenVBand="0" w:oddHBand="1" w:evenHBand="0" w:firstRowFirstColumn="0" w:firstRowLastColumn="0" w:lastRowFirstColumn="0" w:lastRowLastColumn="0"/>
            </w:pPr>
            <w:r w:rsidRPr="002968D3">
              <w:t>Single vs triple vs annual vs biennial vs no screening</w:t>
            </w:r>
          </w:p>
        </w:tc>
        <w:tc>
          <w:tcPr>
            <w:tcW w:w="6781" w:type="dxa"/>
          </w:tcPr>
          <w:p w14:paraId="31D92E9A"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pPr>
            <w:r w:rsidRPr="002968D3">
              <w:t>In all scenarios triple screen was more effective and less costly than annual or biennial screens</w:t>
            </w:r>
          </w:p>
          <w:p w14:paraId="73DD9240"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164085F5"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pPr>
            <w:r w:rsidRPr="002968D3">
              <w:t>In all scenarios triple screen resulted in the most QALYs</w:t>
            </w:r>
          </w:p>
          <w:p w14:paraId="445FC046"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28602715"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pPr>
            <w:r w:rsidRPr="002968D3">
              <w:t>The ICERs of triple screening were varied between £36,181 to £42,254 per QALY</w:t>
            </w:r>
          </w:p>
          <w:p w14:paraId="0BC80874" w14:textId="77777777" w:rsidR="00BE1BA1" w:rsidRPr="002968D3" w:rsidRDefault="00BE1BA1" w:rsidP="00115DBE">
            <w:pPr>
              <w:pStyle w:val="ListParagraph"/>
              <w:numPr>
                <w:ilvl w:val="0"/>
                <w:numId w:val="0"/>
              </w:numPr>
              <w:ind w:left="297" w:hanging="284"/>
              <w:cnfStyle w:val="000000100000" w:firstRow="0" w:lastRow="0" w:firstColumn="0" w:lastColumn="0" w:oddVBand="0" w:evenVBand="0" w:oddHBand="1" w:evenHBand="0" w:firstRowFirstColumn="0" w:firstRowLastColumn="0" w:lastRowFirstColumn="0" w:lastRowLastColumn="0"/>
            </w:pPr>
          </w:p>
          <w:p w14:paraId="13F909FC" w14:textId="77777777" w:rsidR="00BE1BA1" w:rsidRPr="002968D3" w:rsidRDefault="00BE1BA1" w:rsidP="0083615F">
            <w:pPr>
              <w:pStyle w:val="ListParagraph"/>
              <w:numPr>
                <w:ilvl w:val="0"/>
                <w:numId w:val="5"/>
              </w:numPr>
              <w:ind w:left="297" w:hanging="284"/>
              <w:cnfStyle w:val="000000100000" w:firstRow="0" w:lastRow="0" w:firstColumn="0" w:lastColumn="0" w:oddVBand="0" w:evenVBand="0" w:oddHBand="1" w:evenHBand="0" w:firstRowFirstColumn="0" w:firstRowLastColumn="0" w:lastRowFirstColumn="0" w:lastRowLastColumn="0"/>
            </w:pPr>
            <w:r w:rsidRPr="002968D3">
              <w:t>Results were sensitive to the natural history of lung cancer, the cost of LDCT screening</w:t>
            </w:r>
          </w:p>
        </w:tc>
      </w:tr>
    </w:tbl>
    <w:p w14:paraId="39D593E3" w14:textId="77777777" w:rsidR="00BE1BA1" w:rsidRPr="00392666" w:rsidRDefault="00BE1BA1" w:rsidP="00451746">
      <w:pPr>
        <w:pStyle w:val="TABLENOTES"/>
        <w:rPr>
          <w:color w:val="0070C0"/>
        </w:rPr>
      </w:pPr>
      <w:r w:rsidRPr="00392666">
        <w:rPr>
          <w:color w:val="0070C0"/>
        </w:rPr>
        <w:t>*These studies used the OncoSim tool for the modeling.</w:t>
      </w:r>
    </w:p>
    <w:p w14:paraId="51975124" w14:textId="771147A9" w:rsidR="00BE1BA1" w:rsidRPr="00392666" w:rsidRDefault="00BE1BA1" w:rsidP="00451746">
      <w:pPr>
        <w:pStyle w:val="TABLENOTES"/>
        <w:rPr>
          <w:color w:val="0070C0"/>
        </w:rPr>
      </w:pPr>
      <w:r w:rsidRPr="00392666">
        <w:rPr>
          <w:color w:val="0070C0"/>
        </w:rPr>
        <w:t>ICER: incremental cost-effectiveness ratio; LDCT: low</w:t>
      </w:r>
      <w:r w:rsidR="002C24B1" w:rsidRPr="00392666">
        <w:rPr>
          <w:color w:val="0070C0"/>
        </w:rPr>
        <w:t>-</w:t>
      </w:r>
      <w:r w:rsidRPr="00392666">
        <w:rPr>
          <w:color w:val="0070C0"/>
        </w:rPr>
        <w:t xml:space="preserve">dose computed tomography; QALY: quality adjusted life years </w:t>
      </w:r>
    </w:p>
    <w:p w14:paraId="3510BE93" w14:textId="77777777" w:rsidR="00BE1BA1" w:rsidRDefault="00BE1BA1" w:rsidP="000A7098">
      <w:pPr>
        <w:rPr>
          <w:lang w:val="en-US"/>
        </w:rPr>
      </w:pPr>
    </w:p>
    <w:p w14:paraId="5E6BE7D7" w14:textId="77777777" w:rsidR="00BE1BA1" w:rsidRDefault="00BE1BA1" w:rsidP="000A7098">
      <w:pPr>
        <w:rPr>
          <w:lang w:val="en-US"/>
        </w:rPr>
        <w:sectPr w:rsidR="00BE1BA1" w:rsidSect="005B721D">
          <w:footerReference w:type="even" r:id="rId70"/>
          <w:footerReference w:type="default" r:id="rId71"/>
          <w:pgSz w:w="15840" w:h="12240" w:orient="landscape"/>
          <w:pgMar w:top="2007" w:right="1701" w:bottom="1418" w:left="1701" w:header="708" w:footer="708" w:gutter="0"/>
          <w:cols w:space="708"/>
          <w:docGrid w:linePitch="360"/>
        </w:sectPr>
      </w:pPr>
    </w:p>
    <w:p w14:paraId="6CAA0629" w14:textId="493762F9" w:rsidR="00BE1BA1" w:rsidRPr="007C741A" w:rsidRDefault="00BE1BA1" w:rsidP="004518BC">
      <w:pPr>
        <w:pStyle w:val="Heading2"/>
        <w:numPr>
          <w:ilvl w:val="0"/>
          <w:numId w:val="0"/>
        </w:numPr>
        <w:rPr>
          <w:color w:val="196938"/>
        </w:rPr>
      </w:pPr>
      <w:bookmarkStart w:id="74" w:name="_Appendix_5._Methodology"/>
      <w:bookmarkStart w:id="75" w:name="_Appendix_8._Methodology"/>
      <w:bookmarkStart w:id="76" w:name="_Toc36122832"/>
      <w:bookmarkEnd w:id="74"/>
      <w:bookmarkEnd w:id="75"/>
      <w:r w:rsidRPr="007C741A">
        <w:rPr>
          <w:color w:val="196938"/>
        </w:rPr>
        <w:lastRenderedPageBreak/>
        <w:t xml:space="preserve">Appendix </w:t>
      </w:r>
      <w:r w:rsidR="00F72CDA" w:rsidRPr="007C741A">
        <w:rPr>
          <w:color w:val="196938"/>
        </w:rPr>
        <w:t>6</w:t>
      </w:r>
      <w:r w:rsidRPr="007C741A">
        <w:rPr>
          <w:color w:val="196938"/>
        </w:rPr>
        <w:t>. Methodology on economic evaluation of LDCT screening in Canada</w:t>
      </w:r>
      <w:bookmarkEnd w:id="76"/>
    </w:p>
    <w:tbl>
      <w:tblPr>
        <w:tblStyle w:val="ListTable4-Accent1"/>
        <w:tblW w:w="8926" w:type="dxa"/>
        <w:tblLook w:val="0480" w:firstRow="0" w:lastRow="0" w:firstColumn="1" w:lastColumn="0" w:noHBand="0" w:noVBand="1"/>
      </w:tblPr>
      <w:tblGrid>
        <w:gridCol w:w="2070"/>
        <w:gridCol w:w="6856"/>
      </w:tblGrid>
      <w:tr w:rsidR="0067439F" w:rsidRPr="00C87EF8" w14:paraId="5988D914" w14:textId="77777777" w:rsidTr="0067439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070" w:type="dxa"/>
          </w:tcPr>
          <w:p w14:paraId="16CCF67B" w14:textId="4DD8F909" w:rsidR="0067439F" w:rsidRPr="00C87EF8" w:rsidRDefault="0067439F" w:rsidP="0067439F">
            <w:r w:rsidRPr="00C87EF8">
              <w:t>Design</w:t>
            </w:r>
          </w:p>
        </w:tc>
        <w:tc>
          <w:tcPr>
            <w:tcW w:w="6856" w:type="dxa"/>
          </w:tcPr>
          <w:p w14:paraId="5018913E" w14:textId="17D69C6C" w:rsidR="0067439F" w:rsidRPr="001C2A62" w:rsidRDefault="0067439F" w:rsidP="0067439F">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C2A62">
              <w:t>A cost utility analysis using the OncoSim microsimulation model</w:t>
            </w:r>
          </w:p>
        </w:tc>
      </w:tr>
      <w:tr w:rsidR="0067439F" w:rsidRPr="00C87EF8" w14:paraId="4CDEF3C8" w14:textId="77777777" w:rsidTr="00C649CE">
        <w:trPr>
          <w:trHeight w:val="809"/>
        </w:trPr>
        <w:tc>
          <w:tcPr>
            <w:cnfStyle w:val="001000000000" w:firstRow="0" w:lastRow="0" w:firstColumn="1" w:lastColumn="0" w:oddVBand="0" w:evenVBand="0" w:oddHBand="0" w:evenHBand="0" w:firstRowFirstColumn="0" w:firstRowLastColumn="0" w:lastRowFirstColumn="0" w:lastRowLastColumn="0"/>
            <w:tcW w:w="2070" w:type="dxa"/>
          </w:tcPr>
          <w:p w14:paraId="20AF128C" w14:textId="77777777" w:rsidR="0067439F" w:rsidRPr="00C87EF8" w:rsidRDefault="0067439F" w:rsidP="0067439F">
            <w:r w:rsidRPr="00C87EF8">
              <w:t>Target population</w:t>
            </w:r>
          </w:p>
        </w:tc>
        <w:tc>
          <w:tcPr>
            <w:tcW w:w="6856" w:type="dxa"/>
          </w:tcPr>
          <w:p w14:paraId="77674EBC" w14:textId="232C96ED" w:rsidR="0067439F" w:rsidRPr="000E01A6"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1C2A62">
              <w:t>Base-case scenario</w:t>
            </w:r>
            <w:r>
              <w:t>:</w:t>
            </w:r>
            <w:r w:rsidRPr="001C2A62">
              <w:t xml:space="preserve"> the model </w:t>
            </w:r>
            <w:r w:rsidRPr="00FA6FF2">
              <w:t xml:space="preserve">screened </w:t>
            </w:r>
            <w:r w:rsidRPr="00C649CE">
              <w:rPr>
                <w:color w:val="FF0000"/>
              </w:rPr>
              <w:t>[current and former (≤15 years since quitting) smokers (≥35 pack-years) between ages 55-74]</w:t>
            </w:r>
            <w:r w:rsidRPr="000E01A6">
              <w:t>.</w:t>
            </w:r>
          </w:p>
          <w:p w14:paraId="5144863F" w14:textId="1ECD4CAE" w:rsidR="0067439F" w:rsidRPr="001C2A62"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w:t>
            </w:r>
            <w:r w:rsidRPr="001C2A62">
              <w:t>Alternative eligibility criteria were tested in scenario analyses</w:t>
            </w:r>
            <w:r>
              <w:t>]</w:t>
            </w:r>
          </w:p>
        </w:tc>
      </w:tr>
      <w:tr w:rsidR="0067439F" w:rsidRPr="00C87EF8" w14:paraId="4738AE32" w14:textId="77777777" w:rsidTr="0067439F">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070" w:type="dxa"/>
          </w:tcPr>
          <w:p w14:paraId="203B11C8" w14:textId="77777777" w:rsidR="0067439F" w:rsidRPr="00C87EF8" w:rsidRDefault="0067439F" w:rsidP="0067439F">
            <w:r w:rsidRPr="00C87EF8">
              <w:t>Intervention</w:t>
            </w:r>
          </w:p>
        </w:tc>
        <w:tc>
          <w:tcPr>
            <w:tcW w:w="6856" w:type="dxa"/>
          </w:tcPr>
          <w:p w14:paraId="1525DC22" w14:textId="35B18F7A" w:rsidR="0067439F" w:rsidRPr="001C2A62" w:rsidRDefault="0067439F" w:rsidP="0067439F">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C2A62">
              <w:t>Base-case scenario</w:t>
            </w:r>
            <w:r>
              <w:t>:</w:t>
            </w:r>
            <w:r w:rsidRPr="001C2A62">
              <w:t xml:space="preserve"> </w:t>
            </w:r>
            <w:r w:rsidRPr="000E01A6">
              <w:rPr>
                <w:color w:val="FF0000"/>
              </w:rPr>
              <w:t xml:space="preserve">[three </w:t>
            </w:r>
            <w:r w:rsidRPr="00FA6FF2">
              <w:rPr>
                <w:color w:val="FF0000"/>
              </w:rPr>
              <w:t>annual screens</w:t>
            </w:r>
            <w:r>
              <w:rPr>
                <w:color w:val="FF0000"/>
              </w:rPr>
              <w:t>]</w:t>
            </w:r>
            <w:r w:rsidRPr="00FA6FF2">
              <w:rPr>
                <w:color w:val="FF0000"/>
              </w:rPr>
              <w:t xml:space="preserve"> </w:t>
            </w:r>
            <w:r w:rsidRPr="00FA6FF2">
              <w:t xml:space="preserve">were </w:t>
            </w:r>
            <w:r w:rsidRPr="001C2A62">
              <w:t xml:space="preserve">compared to current practices (no organized screening). </w:t>
            </w:r>
          </w:p>
          <w:p w14:paraId="687AB9D9" w14:textId="2A3B3EFD" w:rsidR="0067439F" w:rsidRPr="001C2A62" w:rsidRDefault="0067439F" w:rsidP="0067439F">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B22579">
              <w:rPr>
                <w:color w:val="FF0000"/>
              </w:rPr>
              <w:t>[Alternative frequency and duration were tested in scenario analyses]</w:t>
            </w:r>
          </w:p>
        </w:tc>
      </w:tr>
      <w:tr w:rsidR="0067439F" w:rsidRPr="00C87EF8" w14:paraId="43F165BD" w14:textId="77777777" w:rsidTr="0067439F">
        <w:trPr>
          <w:trHeight w:val="382"/>
        </w:trPr>
        <w:tc>
          <w:tcPr>
            <w:cnfStyle w:val="001000000000" w:firstRow="0" w:lastRow="0" w:firstColumn="1" w:lastColumn="0" w:oddVBand="0" w:evenVBand="0" w:oddHBand="0" w:evenHBand="0" w:firstRowFirstColumn="0" w:firstRowLastColumn="0" w:lastRowFirstColumn="0" w:lastRowLastColumn="0"/>
            <w:tcW w:w="2070" w:type="dxa"/>
          </w:tcPr>
          <w:p w14:paraId="647F915F" w14:textId="77777777" w:rsidR="0067439F" w:rsidRPr="00C87EF8" w:rsidRDefault="0067439F" w:rsidP="0067439F">
            <w:r w:rsidRPr="00C87EF8">
              <w:t>Perspective</w:t>
            </w:r>
          </w:p>
        </w:tc>
        <w:tc>
          <w:tcPr>
            <w:tcW w:w="6856" w:type="dxa"/>
          </w:tcPr>
          <w:p w14:paraId="0CF8E838" w14:textId="77777777" w:rsidR="0067439F" w:rsidRPr="001C2A62"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1C2A62">
              <w:t>Healthcare payer perspective</w:t>
            </w:r>
          </w:p>
        </w:tc>
      </w:tr>
      <w:tr w:rsidR="0067439F" w:rsidRPr="00C87EF8" w14:paraId="1362EAB9" w14:textId="77777777" w:rsidTr="0067439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0" w:type="dxa"/>
          </w:tcPr>
          <w:p w14:paraId="1ED8E2BF" w14:textId="77777777" w:rsidR="0067439F" w:rsidRPr="00C87EF8" w:rsidRDefault="0067439F" w:rsidP="0067439F">
            <w:r w:rsidRPr="00C87EF8">
              <w:t>Time horizon</w:t>
            </w:r>
          </w:p>
        </w:tc>
        <w:tc>
          <w:tcPr>
            <w:tcW w:w="6856" w:type="dxa"/>
          </w:tcPr>
          <w:p w14:paraId="017F8020" w14:textId="77777777" w:rsidR="0067439F" w:rsidRPr="001C2A62" w:rsidRDefault="0067439F" w:rsidP="0067439F">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C2A62">
              <w:t>Lifetime</w:t>
            </w:r>
          </w:p>
        </w:tc>
      </w:tr>
      <w:tr w:rsidR="0067439F" w:rsidRPr="00C87EF8" w14:paraId="05C36D99" w14:textId="77777777" w:rsidTr="0067439F">
        <w:trPr>
          <w:trHeight w:val="1250"/>
        </w:trPr>
        <w:tc>
          <w:tcPr>
            <w:cnfStyle w:val="001000000000" w:firstRow="0" w:lastRow="0" w:firstColumn="1" w:lastColumn="0" w:oddVBand="0" w:evenVBand="0" w:oddHBand="0" w:evenHBand="0" w:firstRowFirstColumn="0" w:firstRowLastColumn="0" w:lastRowFirstColumn="0" w:lastRowLastColumn="0"/>
            <w:tcW w:w="2070" w:type="dxa"/>
          </w:tcPr>
          <w:p w14:paraId="54D37D4B" w14:textId="77777777" w:rsidR="0067439F" w:rsidRPr="00C87EF8" w:rsidRDefault="0067439F" w:rsidP="0067439F">
            <w:r w:rsidRPr="00C87EF8">
              <w:t>Data source</w:t>
            </w:r>
          </w:p>
        </w:tc>
        <w:tc>
          <w:tcPr>
            <w:tcW w:w="6856" w:type="dxa"/>
          </w:tcPr>
          <w:p w14:paraId="507A9387" w14:textId="3265D824" w:rsidR="0067439F" w:rsidRPr="001C2A62"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1C2A62">
              <w:t>In</w:t>
            </w:r>
            <w:r>
              <w:t xml:space="preserve"> the</w:t>
            </w:r>
            <w:r w:rsidRPr="001C2A62">
              <w:t xml:space="preserve"> OncoSim model</w:t>
            </w:r>
            <w:r>
              <w:t>,</w:t>
            </w:r>
            <w:r w:rsidRPr="001C2A62">
              <w:t xml:space="preserve"> data was derived from Statistics Canada, health surveys, Canadian cancer registry data, published literature and expert opinion when necessary</w:t>
            </w:r>
          </w:p>
          <w:p w14:paraId="097A8C25" w14:textId="6C2C6413" w:rsidR="0067439F" w:rsidRPr="001C2A62"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1C2A62">
              <w:t xml:space="preserve">LDCT screening </w:t>
            </w:r>
            <w:r>
              <w:t>implied Lung-RADS protocol</w:t>
            </w:r>
            <w:r w:rsidRPr="001C2A62">
              <w:t>.</w:t>
            </w:r>
          </w:p>
          <w:p w14:paraId="3D5F22B6" w14:textId="77777777" w:rsidR="0067439F" w:rsidRPr="001C2A62"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1C2A62">
              <w:t xml:space="preserve">Screening program operational costs were obtained from each jurisdiction </w:t>
            </w:r>
          </w:p>
        </w:tc>
      </w:tr>
      <w:tr w:rsidR="0067439F" w:rsidRPr="00C87EF8" w14:paraId="0B0553EF" w14:textId="77777777" w:rsidTr="0067439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5503304" w14:textId="77777777" w:rsidR="0067439F" w:rsidRPr="00C87EF8" w:rsidRDefault="0067439F" w:rsidP="0067439F">
            <w:r w:rsidRPr="00C87EF8">
              <w:t>Outcomes</w:t>
            </w:r>
          </w:p>
        </w:tc>
        <w:tc>
          <w:tcPr>
            <w:tcW w:w="6856" w:type="dxa"/>
          </w:tcPr>
          <w:p w14:paraId="60C1EF47" w14:textId="77777777" w:rsidR="0067439F" w:rsidRPr="001C2A62" w:rsidRDefault="0067439F" w:rsidP="0067439F">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1C2A62">
              <w:t>Life years, quality adjusted life years, direct healthcare costs</w:t>
            </w:r>
          </w:p>
        </w:tc>
      </w:tr>
      <w:tr w:rsidR="0067439F" w:rsidRPr="00C87EF8" w14:paraId="41C0A236" w14:textId="77777777" w:rsidTr="0067439F">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80B8CA6" w14:textId="338E96CB" w:rsidR="0067439F" w:rsidRDefault="0067439F" w:rsidP="0067439F">
            <w:r>
              <w:t>Discount</w:t>
            </w:r>
          </w:p>
        </w:tc>
        <w:tc>
          <w:tcPr>
            <w:tcW w:w="6856" w:type="dxa"/>
          </w:tcPr>
          <w:p w14:paraId="1E1FB71D" w14:textId="003BBE7F" w:rsidR="0067439F"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1.5% per CADTH guideline recommendations</w:t>
            </w:r>
          </w:p>
        </w:tc>
      </w:tr>
      <w:tr w:rsidR="0067439F" w:rsidRPr="00C87EF8" w14:paraId="2D73AF75" w14:textId="77777777" w:rsidTr="0067439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12AC7E95" w14:textId="557E2669" w:rsidR="0067439F" w:rsidRDefault="0067439F" w:rsidP="0067439F">
            <w:r>
              <w:t>Costing Year</w:t>
            </w:r>
          </w:p>
        </w:tc>
        <w:tc>
          <w:tcPr>
            <w:tcW w:w="6856" w:type="dxa"/>
          </w:tcPr>
          <w:p w14:paraId="7E80C788" w14:textId="639461BC" w:rsidR="0067439F" w:rsidRDefault="0067439F" w:rsidP="0067439F">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2019 CAD</w:t>
            </w:r>
          </w:p>
        </w:tc>
      </w:tr>
      <w:tr w:rsidR="0067439F" w:rsidRPr="00C87EF8" w14:paraId="5A2E12DD" w14:textId="77777777" w:rsidTr="0067439F">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671A2D5" w14:textId="77777777" w:rsidR="0067439F" w:rsidRPr="00C87EF8" w:rsidRDefault="0067439F" w:rsidP="0067439F">
            <w:r>
              <w:t>Assumptions</w:t>
            </w:r>
          </w:p>
        </w:tc>
        <w:tc>
          <w:tcPr>
            <w:tcW w:w="6856" w:type="dxa"/>
          </w:tcPr>
          <w:p w14:paraId="7C015530" w14:textId="565B0D52" w:rsidR="0067439F" w:rsidRPr="001C2A62" w:rsidRDefault="0067439F" w:rsidP="0067439F">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Model assumptions are summarized in Technical Appendix</w:t>
            </w:r>
          </w:p>
        </w:tc>
      </w:tr>
      <w:tr w:rsidR="0067439F" w:rsidRPr="00C87EF8" w14:paraId="0B417D32" w14:textId="77777777" w:rsidTr="0067439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4968F03" w14:textId="77777777" w:rsidR="0067439F" w:rsidRDefault="0067439F" w:rsidP="0067439F">
            <w:r>
              <w:t>Validation</w:t>
            </w:r>
          </w:p>
        </w:tc>
        <w:tc>
          <w:tcPr>
            <w:tcW w:w="6856" w:type="dxa"/>
          </w:tcPr>
          <w:p w14:paraId="0EF9410E" w14:textId="33E58183" w:rsidR="0067439F" w:rsidRPr="001C2A62" w:rsidRDefault="0067439F" w:rsidP="0067439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rPr>
            </w:pPr>
            <w:r w:rsidRPr="001C2A62">
              <w:t>Cancer incidence and mortality data have aligned well with cancer registry data, have been internally validated and compared with other models with good</w:t>
            </w:r>
            <w:r>
              <w:t xml:space="preserve"> </w:t>
            </w:r>
            <w:r w:rsidRPr="001C2A62">
              <w:t>face validity</w:t>
            </w:r>
            <w:r>
              <w:fldChar w:fldCharType="begin"/>
            </w:r>
            <w:r>
              <w:instrText xml:space="preserve"> ADDIN EN.CITE &lt;EndNote&gt;&lt;Cite&gt;&lt;RecNum&gt;134&lt;/RecNum&gt;&lt;DisplayText&gt;&lt;style face="superscript"&gt;106&lt;/style&gt;&lt;/DisplayText&gt;&lt;record&gt;&lt;rec-number&gt;134&lt;/rec-number&gt;&lt;foreign-keys&gt;&lt;key app="EN" db-id="x00tza0082fzwmefe5u55ad40svraptxzee9" timestamp="1572391528"&gt;134&lt;/key&gt;&lt;/foreign-keys&gt;&lt;ref-type name="Journal Article"&gt;17&lt;/ref-type&gt;&lt;contributors&gt;&lt;/contributors&gt;&lt;titles&gt;&lt;title&gt;Flanagan WM, Evans WK, Fitzgerald NR, Goffin JR, Miller AB, Wolfson MC. Performance of the cancer risk management model lung cancer screening module. Health Reports 2015; 26(5): 11-8.&lt;/title&gt;&lt;/titles&gt;&lt;dates&gt;&lt;/dates&gt;&lt;urls&gt;&lt;/urls&gt;&lt;/record&gt;&lt;/Cite&gt;&lt;/EndNote&gt;</w:instrText>
            </w:r>
            <w:r>
              <w:fldChar w:fldCharType="separate"/>
            </w:r>
            <w:r w:rsidRPr="004D2C3A">
              <w:rPr>
                <w:noProof/>
                <w:vertAlign w:val="superscript"/>
              </w:rPr>
              <w:t>106</w:t>
            </w:r>
            <w:r>
              <w:fldChar w:fldCharType="end"/>
            </w:r>
          </w:p>
        </w:tc>
      </w:tr>
    </w:tbl>
    <w:p w14:paraId="3E4EC882" w14:textId="65D5BDD2" w:rsidR="006164BD" w:rsidRPr="00072728" w:rsidRDefault="00787FCE" w:rsidP="00072728">
      <w:pPr>
        <w:pStyle w:val="TABLENOTES"/>
        <w:rPr>
          <w:color w:val="0070C0"/>
        </w:rPr>
      </w:pPr>
      <w:r w:rsidRPr="00072728">
        <w:rPr>
          <w:color w:val="0070C0"/>
        </w:rPr>
        <w:t>More details on model assumptions, data sources and input parameters are provided in the Technical Appendix</w:t>
      </w:r>
      <w:r w:rsidR="00AF7B73" w:rsidRPr="00072728">
        <w:rPr>
          <w:color w:val="0070C0"/>
        </w:rPr>
        <w:t xml:space="preserve">. </w:t>
      </w:r>
    </w:p>
    <w:p w14:paraId="44694888" w14:textId="491FE32D" w:rsidR="00787FCE" w:rsidRDefault="00787FCE" w:rsidP="000A7098"/>
    <w:p w14:paraId="675B1494" w14:textId="77777777" w:rsidR="00787FCE" w:rsidRPr="00AF7B73" w:rsidRDefault="00787FCE" w:rsidP="000A7098">
      <w:pPr>
        <w:sectPr w:rsidR="00787FCE" w:rsidRPr="00AF7B73" w:rsidSect="005B721D">
          <w:footerReference w:type="default" r:id="rId72"/>
          <w:pgSz w:w="12240" w:h="15840"/>
          <w:pgMar w:top="2007" w:right="1701" w:bottom="1418" w:left="1701" w:header="708" w:footer="708" w:gutter="0"/>
          <w:cols w:space="708"/>
          <w:docGrid w:linePitch="360"/>
        </w:sectPr>
      </w:pPr>
    </w:p>
    <w:p w14:paraId="7C349A67" w14:textId="7D21ACF0" w:rsidR="006164BD" w:rsidRPr="007C741A" w:rsidRDefault="006164BD" w:rsidP="004518BC">
      <w:pPr>
        <w:pStyle w:val="Heading2"/>
        <w:numPr>
          <w:ilvl w:val="0"/>
          <w:numId w:val="0"/>
        </w:numPr>
        <w:rPr>
          <w:color w:val="196938"/>
        </w:rPr>
      </w:pPr>
      <w:bookmarkStart w:id="77" w:name="_Appendix_7._Summary_1"/>
      <w:bookmarkStart w:id="78" w:name="_Toc36122833"/>
      <w:bookmarkEnd w:id="77"/>
      <w:r w:rsidRPr="007C741A">
        <w:rPr>
          <w:color w:val="196938"/>
        </w:rPr>
        <w:lastRenderedPageBreak/>
        <w:t xml:space="preserve">Appendix </w:t>
      </w:r>
      <w:r w:rsidR="00F72CDA" w:rsidRPr="007C741A">
        <w:rPr>
          <w:color w:val="196938"/>
        </w:rPr>
        <w:t>7</w:t>
      </w:r>
      <w:r w:rsidRPr="007C741A">
        <w:rPr>
          <w:color w:val="196938"/>
        </w:rPr>
        <w:t>. Summary of RCTs and observational studies on implementation of smoking cessation strategies along LDCT screening</w:t>
      </w:r>
      <w:bookmarkEnd w:id="78"/>
    </w:p>
    <w:tbl>
      <w:tblPr>
        <w:tblStyle w:val="GridTable4-Accent1"/>
        <w:tblW w:w="12469" w:type="dxa"/>
        <w:tblLook w:val="04A0" w:firstRow="1" w:lastRow="0" w:firstColumn="1" w:lastColumn="0" w:noHBand="0" w:noVBand="1"/>
      </w:tblPr>
      <w:tblGrid>
        <w:gridCol w:w="1617"/>
        <w:gridCol w:w="2388"/>
        <w:gridCol w:w="3645"/>
        <w:gridCol w:w="4819"/>
      </w:tblGrid>
      <w:tr w:rsidR="006164BD" w:rsidRPr="000605EB" w14:paraId="53B056EC" w14:textId="77777777" w:rsidTr="0007272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shd w:val="clear" w:color="auto" w:fill="0070C0"/>
          </w:tcPr>
          <w:p w14:paraId="09146213" w14:textId="77777777" w:rsidR="006164BD" w:rsidRPr="000605EB" w:rsidRDefault="006164BD" w:rsidP="00072728">
            <w:pPr>
              <w:spacing w:before="60"/>
            </w:pPr>
            <w:r w:rsidRPr="000605EB">
              <w:t>Author</w:t>
            </w:r>
          </w:p>
        </w:tc>
        <w:tc>
          <w:tcPr>
            <w:tcW w:w="2388" w:type="dxa"/>
            <w:shd w:val="clear" w:color="auto" w:fill="0070C0"/>
          </w:tcPr>
          <w:p w14:paraId="6E0321BB" w14:textId="77777777" w:rsidR="006164BD" w:rsidRPr="000605EB" w:rsidRDefault="006164BD" w:rsidP="00072728">
            <w:pPr>
              <w:spacing w:before="60"/>
              <w:cnfStyle w:val="100000000000" w:firstRow="1" w:lastRow="0" w:firstColumn="0" w:lastColumn="0" w:oddVBand="0" w:evenVBand="0" w:oddHBand="0" w:evenHBand="0" w:firstRowFirstColumn="0" w:firstRowLastColumn="0" w:lastRowFirstColumn="0" w:lastRowLastColumn="0"/>
            </w:pPr>
            <w:r w:rsidRPr="000605EB">
              <w:t>Population</w:t>
            </w:r>
          </w:p>
        </w:tc>
        <w:tc>
          <w:tcPr>
            <w:tcW w:w="3645" w:type="dxa"/>
            <w:shd w:val="clear" w:color="auto" w:fill="0070C0"/>
          </w:tcPr>
          <w:p w14:paraId="0931F0EF" w14:textId="77777777" w:rsidR="006164BD" w:rsidRPr="000605EB" w:rsidRDefault="006164BD" w:rsidP="00072728">
            <w:pPr>
              <w:spacing w:before="60"/>
              <w:cnfStyle w:val="100000000000" w:firstRow="1" w:lastRow="0" w:firstColumn="0" w:lastColumn="0" w:oddVBand="0" w:evenVBand="0" w:oddHBand="0" w:evenHBand="0" w:firstRowFirstColumn="0" w:firstRowLastColumn="0" w:lastRowFirstColumn="0" w:lastRowLastColumn="0"/>
            </w:pPr>
            <w:r w:rsidRPr="000605EB">
              <w:t>Intervention</w:t>
            </w:r>
          </w:p>
        </w:tc>
        <w:tc>
          <w:tcPr>
            <w:tcW w:w="4819" w:type="dxa"/>
            <w:shd w:val="clear" w:color="auto" w:fill="0070C0"/>
          </w:tcPr>
          <w:p w14:paraId="5BF4A6D0" w14:textId="77777777" w:rsidR="006164BD" w:rsidRPr="000605EB" w:rsidRDefault="006164BD" w:rsidP="00072728">
            <w:pPr>
              <w:spacing w:before="60"/>
              <w:cnfStyle w:val="100000000000" w:firstRow="1" w:lastRow="0" w:firstColumn="0" w:lastColumn="0" w:oddVBand="0" w:evenVBand="0" w:oddHBand="0" w:evenHBand="0" w:firstRowFirstColumn="0" w:firstRowLastColumn="0" w:lastRowFirstColumn="0" w:lastRowLastColumn="0"/>
            </w:pPr>
            <w:r w:rsidRPr="000605EB">
              <w:t>Outcome</w:t>
            </w:r>
          </w:p>
        </w:tc>
      </w:tr>
      <w:tr w:rsidR="006164BD" w:rsidRPr="000605EB" w14:paraId="349F849B" w14:textId="77777777" w:rsidTr="0007272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469" w:type="dxa"/>
            <w:gridSpan w:val="4"/>
          </w:tcPr>
          <w:p w14:paraId="2F038203" w14:textId="77777777" w:rsidR="006164BD" w:rsidRPr="000605EB" w:rsidRDefault="006164BD" w:rsidP="000A7098">
            <w:r w:rsidRPr="000605EB">
              <w:t>Randomized controlled trials</w:t>
            </w:r>
          </w:p>
        </w:tc>
      </w:tr>
      <w:tr w:rsidR="006164BD" w:rsidRPr="000605EB" w14:paraId="63C3C050" w14:textId="77777777" w:rsidTr="00072728">
        <w:trPr>
          <w:trHeight w:val="1403"/>
        </w:trPr>
        <w:tc>
          <w:tcPr>
            <w:cnfStyle w:val="001000000000" w:firstRow="0" w:lastRow="0" w:firstColumn="1" w:lastColumn="0" w:oddVBand="0" w:evenVBand="0" w:oddHBand="0" w:evenHBand="0" w:firstRowFirstColumn="0" w:firstRowLastColumn="0" w:lastRowFirstColumn="0" w:lastRowLastColumn="0"/>
            <w:tcW w:w="1617" w:type="dxa"/>
          </w:tcPr>
          <w:p w14:paraId="66AF0E24" w14:textId="0F70EBBC" w:rsidR="006164BD" w:rsidRPr="000605EB" w:rsidRDefault="006164BD" w:rsidP="000A7098">
            <w:r w:rsidRPr="000605EB">
              <w:t>Clark et al</w:t>
            </w:r>
            <w:r>
              <w:t>. 2004</w:t>
            </w:r>
            <w:r w:rsidRPr="000605EB">
              <w:t>, US</w:t>
            </w:r>
            <w:r>
              <w:fldChar w:fldCharType="begin"/>
            </w:r>
            <w:r w:rsidR="004D2C3A">
              <w:instrText xml:space="preserve"> ADDIN EN.CITE &lt;EndNote&gt;&lt;Cite&gt;&lt;Author&gt;Clark&lt;/Author&gt;&lt;Year&gt;2004&lt;/Year&gt;&lt;RecNum&gt;69&lt;/RecNum&gt;&lt;DisplayText&gt;&lt;style face="superscript"&gt;107&lt;/style&gt;&lt;/DisplayText&gt;&lt;record&gt;&lt;rec-number&gt;69&lt;/rec-number&gt;&lt;foreign-keys&gt;&lt;key app="EN" db-id="x00tza0082fzwmefe5u55ad40svraptxzee9" timestamp="1559586597"&gt;69&lt;/key&gt;&lt;/foreign-keys&gt;&lt;ref-type name="Journal Article"&gt;17&lt;/ref-type&gt;&lt;contributors&gt;&lt;authors&gt;&lt;author&gt;Clark, M. M.&lt;/author&gt;&lt;author&gt;Cox, L. S.&lt;/author&gt;&lt;author&gt;Jett, J. R.&lt;/author&gt;&lt;author&gt;Patten, C. A.&lt;/author&gt;&lt;author&gt;Schroeder, D. R.&lt;/author&gt;&lt;author&gt;Nirelli, L. M.&lt;/author&gt;&lt;author&gt;Vickers, K.&lt;/author&gt;&lt;author&gt;Hurt, R. D.&lt;/author&gt;&lt;author&gt;Swensen, S. J.&lt;/author&gt;&lt;/authors&gt;&lt;/contributors&gt;&lt;auth-address&gt;Department of Psychiatry &amp;amp; Psychology, Mayo Clinic, Rochester, MN 55905, USA. clark.matthew@mayo.edu&lt;/auth-address&gt;&lt;titles&gt;&lt;title&gt;Effectiveness of smoking cessation self-help materials in a lung cancer screening population&lt;/title&gt;&lt;secondary-title&gt;Lung Cancer&lt;/secondary-title&gt;&lt;/titles&gt;&lt;periodical&gt;&lt;full-title&gt;Lung Cancer&lt;/full-title&gt;&lt;/periodical&gt;&lt;pages&gt;13-21&lt;/pages&gt;&lt;volume&gt;44&lt;/volume&gt;&lt;number&gt;1&lt;/number&gt;&lt;keywords&gt;&lt;keyword&gt;Aged&lt;/keyword&gt;&lt;keyword&gt;Female&lt;/keyword&gt;&lt;keyword&gt;Humans&lt;/keyword&gt;&lt;keyword&gt;Internet&lt;/keyword&gt;&lt;keyword&gt;Lung Neoplasms/*diagnosis/prevention &amp;amp; control&lt;/keyword&gt;&lt;keyword&gt;Male&lt;/keyword&gt;&lt;keyword&gt;*Mass Screening&lt;/keyword&gt;&lt;keyword&gt;Middle Aged&lt;/keyword&gt;&lt;keyword&gt;*Patient Education as Topic&lt;/keyword&gt;&lt;keyword&gt;*Smoking Cessation&lt;/keyword&gt;&lt;keyword&gt;Tomography, X-Ray Computed&lt;/keyword&gt;&lt;keyword&gt;Treatment Outcome&lt;/keyword&gt;&lt;/keywords&gt;&lt;dates&gt;&lt;year&gt;2004&lt;/year&gt;&lt;pub-dates&gt;&lt;date&gt;Apr&lt;/date&gt;&lt;/pub-dates&gt;&lt;/dates&gt;&lt;isbn&gt;0169-5002 (Print)&amp;#xD;0169-5002 (Linking)&lt;/isbn&gt;&lt;accession-num&gt;15013579&lt;/accession-num&gt;&lt;urls&gt;&lt;related-urls&gt;&lt;url&gt;https://www.ncbi.nlm.nih.gov/pubmed/15013579&lt;/url&gt;&lt;/related-urls&gt;&lt;/urls&gt;&lt;electronic-resource-num&gt;10.1016/j.lungcan.2003.10.001&lt;/electronic-resource-num&gt;&lt;/record&gt;&lt;/Cite&gt;&lt;/EndNote&gt;</w:instrText>
            </w:r>
            <w:r>
              <w:fldChar w:fldCharType="separate"/>
            </w:r>
            <w:r w:rsidR="004D2C3A" w:rsidRPr="004D2C3A">
              <w:rPr>
                <w:noProof/>
                <w:vertAlign w:val="superscript"/>
              </w:rPr>
              <w:t>107</w:t>
            </w:r>
            <w:r>
              <w:fldChar w:fldCharType="end"/>
            </w:r>
          </w:p>
        </w:tc>
        <w:tc>
          <w:tcPr>
            <w:tcW w:w="2388" w:type="dxa"/>
          </w:tcPr>
          <w:p w14:paraId="64BE6121" w14:textId="1CBA8F33"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 xml:space="preserve">≥50 years smokers </w:t>
            </w:r>
            <w:proofErr w:type="gramStart"/>
            <w:r w:rsidRPr="000605EB">
              <w:t>with  ≥</w:t>
            </w:r>
            <w:proofErr w:type="gramEnd"/>
            <w:r w:rsidRPr="000605EB">
              <w:t>20 pack-year history of smoking</w:t>
            </w:r>
          </w:p>
        </w:tc>
        <w:tc>
          <w:tcPr>
            <w:tcW w:w="3645" w:type="dxa"/>
          </w:tcPr>
          <w:p w14:paraId="76A117F6"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 xml:space="preserve">Written self-help manuals (n = 86) </w:t>
            </w:r>
            <w:r w:rsidRPr="000605EB">
              <w:rPr>
                <w:i/>
              </w:rPr>
              <w:t>vs.</w:t>
            </w:r>
            <w:r w:rsidRPr="000605EB">
              <w:t xml:space="preserve"> a list of internet sites (n=85)</w:t>
            </w:r>
          </w:p>
          <w:p w14:paraId="1D212491" w14:textId="1F6BCDFC"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Both sources provided smoking cessation information including information on related medications</w:t>
            </w:r>
          </w:p>
        </w:tc>
        <w:tc>
          <w:tcPr>
            <w:tcW w:w="4819" w:type="dxa"/>
          </w:tcPr>
          <w:p w14:paraId="1B848D3E" w14:textId="1316659B"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 xml:space="preserve">1-year of follow-up: There were no statistically significant differences in 7-day point prevalence quit rates (10% standard vs. 5% internet), respectively (p = 0.166). The quit rates were comparable to that of </w:t>
            </w:r>
            <w:r w:rsidR="007955BF">
              <w:t xml:space="preserve">the </w:t>
            </w:r>
            <w:r w:rsidRPr="000605EB">
              <w:t>general population.</w:t>
            </w:r>
          </w:p>
          <w:p w14:paraId="472B50B3"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p>
        </w:tc>
      </w:tr>
      <w:tr w:rsidR="006164BD" w:rsidRPr="000605EB" w14:paraId="18756108" w14:textId="77777777" w:rsidTr="0007272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7B59C5F" w14:textId="06980E2D" w:rsidR="006164BD" w:rsidRPr="001014A4" w:rsidRDefault="006164BD" w:rsidP="000A7098">
            <w:pPr>
              <w:rPr>
                <w:lang w:val="fr-CA"/>
              </w:rPr>
            </w:pPr>
            <w:r w:rsidRPr="001014A4">
              <w:rPr>
                <w:lang w:val="fr-CA"/>
              </w:rPr>
              <w:t>van der Aalst et al 2012, Netherlands</w:t>
            </w:r>
            <w:r>
              <w:fldChar w:fldCharType="begin"/>
            </w:r>
            <w:r w:rsidR="004D2C3A" w:rsidRPr="001014A4">
              <w:rPr>
                <w:lang w:val="fr-CA"/>
              </w:rPr>
              <w:instrText xml:space="preserve"> ADDIN EN.CITE &lt;EndNote&gt;&lt;Cite&gt;&lt;Author&gt;van der Aalst&lt;/Author&gt;&lt;Year&gt;2012&lt;/Year&gt;&lt;RecNum&gt;70&lt;/RecNum&gt;&lt;DisplayText&gt;&lt;style face="superscript"&gt;108&lt;/style&gt;&lt;/DisplayText&gt;&lt;record&gt;&lt;rec-number&gt;70&lt;/rec-number&gt;&lt;foreign-keys&gt;&lt;key app="EN" db-id="x00tza0082fzwmefe5u55ad40svraptxzee9" timestamp="1559586694"&gt;70&lt;/key&gt;&lt;/foreign-keys&gt;&lt;ref-type name="Journal Article"&gt;17&lt;/ref-type&gt;&lt;contributors&gt;&lt;authors&gt;&lt;author&gt;van der Aalst, C. M.&lt;/author&gt;&lt;author&gt;de Koning, H. J.&lt;/author&gt;&lt;author&gt;van den Bergh, K. A.&lt;/author&gt;&lt;author&gt;Willemsen, M. C.&lt;/author&gt;&lt;author&gt;van Klaveren, R. J.&lt;/author&gt;&lt;/authors&gt;&lt;/contributors&gt;&lt;auth-address&gt;Department of Public Health, Erasmus MC - University Medical Centre Rotterdam, Dr. Molewaterplein 50, 3015 GE Rotterdam, The Netherlands. c.vanderaalst@erasmusmc.nl&lt;/auth-address&gt;&lt;titles&gt;&lt;title&gt;The effectiveness of a computer-tailored smoking cessation intervention for participants in lung cancer screening: a randomised controlled trial&lt;/title&gt;&lt;secondary-title&gt;Lung Cancer&lt;/secondary-title&gt;&lt;/titles&gt;&lt;periodical&gt;&lt;full-title&gt;Lung Cancer&lt;/full-title&gt;&lt;/periodical&gt;&lt;pages&gt;204-10&lt;/pages&gt;&lt;volume&gt;76&lt;/volume&gt;&lt;number&gt;2&lt;/number&gt;&lt;keywords&gt;&lt;keyword&gt;Early Detection of Cancer/methods&lt;/keyword&gt;&lt;keyword&gt;Educational Status&lt;/keyword&gt;&lt;keyword&gt;Follow-Up Studies&lt;/keyword&gt;&lt;keyword&gt;Health Behavior&lt;/keyword&gt;&lt;keyword&gt;Health Promotion/*methods&lt;/keyword&gt;&lt;keyword&gt;Humans&lt;/keyword&gt;&lt;keyword&gt;Lung Neoplasms/diagnosis/*psychology&lt;/keyword&gt;&lt;keyword&gt;Male&lt;/keyword&gt;&lt;keyword&gt;Middle Aged&lt;/keyword&gt;&lt;keyword&gt;Program Evaluation&lt;/keyword&gt;&lt;keyword&gt;Smoking/adverse effects&lt;/keyword&gt;&lt;keyword&gt;Smoking Cessation/*methods/*psychology&lt;/keyword&gt;&lt;keyword&gt;Surveys and Questionnaires&lt;/keyword&gt;&lt;/keywords&gt;&lt;dates&gt;&lt;year&gt;2012&lt;/year&gt;&lt;pub-dates&gt;&lt;date&gt;May&lt;/date&gt;&lt;/pub-dates&gt;&lt;/dates&gt;&lt;isbn&gt;1872-8332 (Electronic)&amp;#xD;0169-5002 (Linking)&lt;/isbn&gt;&lt;accession-num&gt;22054915&lt;/accession-num&gt;&lt;urls&gt;&lt;related-urls&gt;&lt;url&gt;https://www.ncbi.nlm.nih.gov/pubmed/22054915&lt;/url&gt;&lt;/related-urls&gt;&lt;/urls&gt;&lt;electronic-resource-num&gt;10.1016/j.lungcan.2011.10.006&lt;/electronic-resource-num&gt;&lt;/record&gt;&lt;/Cite&gt;&lt;/EndNote&gt;</w:instrText>
            </w:r>
            <w:r>
              <w:fldChar w:fldCharType="separate"/>
            </w:r>
            <w:r w:rsidR="004D2C3A" w:rsidRPr="001014A4">
              <w:rPr>
                <w:noProof/>
                <w:vertAlign w:val="superscript"/>
                <w:lang w:val="fr-CA"/>
              </w:rPr>
              <w:t>108</w:t>
            </w:r>
            <w:r>
              <w:fldChar w:fldCharType="end"/>
            </w:r>
          </w:p>
        </w:tc>
        <w:tc>
          <w:tcPr>
            <w:tcW w:w="2388" w:type="dxa"/>
          </w:tcPr>
          <w:p w14:paraId="3D3CC426" w14:textId="50DB853F"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rsidRPr="000605EB">
              <w:t>≥50 years smokers (male only) who smoked &gt; 15 cigarettes a day for &gt;25 years or &gt; 10 cigarettes a day for 30 years</w:t>
            </w:r>
          </w:p>
        </w:tc>
        <w:tc>
          <w:tcPr>
            <w:tcW w:w="3645" w:type="dxa"/>
          </w:tcPr>
          <w:p w14:paraId="5F3DC543"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rsidRPr="000605EB">
              <w:t>Self-help brochure (SHB) (n = 642) vs</w:t>
            </w:r>
            <w:r w:rsidRPr="000605EB">
              <w:rPr>
                <w:i/>
              </w:rPr>
              <w:t>.</w:t>
            </w:r>
            <w:r w:rsidRPr="000605EB">
              <w:t xml:space="preserve"> computer tailored intervention (CTI) (n = 642). During CTI participants completed an individual questionnaire and received tailored advice</w:t>
            </w:r>
          </w:p>
        </w:tc>
        <w:tc>
          <w:tcPr>
            <w:tcW w:w="4819" w:type="dxa"/>
          </w:tcPr>
          <w:p w14:paraId="5FC584EA"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rsidRPr="000605EB">
              <w:t>2 years of follow-up: There were no statistically significant differences at 7-day point prevalence abstinence (13.2% CTI vs.15.9% SHB); prolonged smoking abstinence (12.5% CTI vs. 15.6% SHB</w:t>
            </w:r>
            <w:proofErr w:type="gramStart"/>
            <w:r w:rsidRPr="000605EB">
              <w:t>), and</w:t>
            </w:r>
            <w:proofErr w:type="gramEnd"/>
            <w:r w:rsidRPr="000605EB">
              <w:t xml:space="preserve"> continued smoking abstinence (12.1%T vs. 15.1% S). Only 23% in CTI group completed the questionnaire and hence received the tailored advice</w:t>
            </w:r>
          </w:p>
          <w:p w14:paraId="3788DC3A"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p>
        </w:tc>
      </w:tr>
      <w:tr w:rsidR="006164BD" w:rsidRPr="000605EB" w14:paraId="42E957B7" w14:textId="77777777" w:rsidTr="0007272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A184014" w14:textId="67A44EB5" w:rsidR="006164BD" w:rsidRPr="000605EB" w:rsidRDefault="006164BD" w:rsidP="000A7098">
            <w:proofErr w:type="spellStart"/>
            <w:r w:rsidRPr="000605EB">
              <w:t>Ferketich</w:t>
            </w:r>
            <w:proofErr w:type="spellEnd"/>
            <w:r w:rsidRPr="000605EB">
              <w:t xml:space="preserve"> et al.</w:t>
            </w:r>
            <w:r>
              <w:t xml:space="preserve"> 2012</w:t>
            </w:r>
            <w:r w:rsidRPr="000605EB">
              <w:t>, US</w:t>
            </w:r>
            <w:r>
              <w:fldChar w:fldCharType="begin"/>
            </w:r>
            <w:r w:rsidR="004D2C3A">
              <w:instrText xml:space="preserve"> ADDIN EN.CITE &lt;EndNote&gt;&lt;Cite&gt;&lt;Author&gt;Ferketich&lt;/Author&gt;&lt;Year&gt;2012&lt;/Year&gt;&lt;RecNum&gt;71&lt;/RecNum&gt;&lt;DisplayText&gt;&lt;style face="superscript"&gt;109&lt;/style&gt;&lt;/DisplayText&gt;&lt;record&gt;&lt;rec-number&gt;71&lt;/rec-number&gt;&lt;foreign-keys&gt;&lt;key app="EN" db-id="x00tza0082fzwmefe5u55ad40svraptxzee9" timestamp="1559586794"&gt;71&lt;/key&gt;&lt;/foreign-keys&gt;&lt;ref-type name="Journal Article"&gt;17&lt;/ref-type&gt;&lt;contributors&gt;&lt;authors&gt;&lt;author&gt;Ferketich, A. K.&lt;/author&gt;&lt;author&gt;Otterson, G. A.&lt;/author&gt;&lt;author&gt;King, M.&lt;/author&gt;&lt;author&gt;Hall, N.&lt;/author&gt;&lt;author&gt;Browning, K. K.&lt;/author&gt;&lt;author&gt;Wewers, M. E.&lt;/author&gt;&lt;/authors&gt;&lt;/contributors&gt;&lt;auth-address&gt;The Ohio State University College of Public Health, Columbus, OH 43210, USA. aferketich@cph.osu.edu&lt;/auth-address&gt;&lt;titles&gt;&lt;title&gt;A pilot test of a combined tobacco dependence treatment and lung cancer screening program&lt;/title&gt;&lt;secondary-title&gt;Lung Cancer&lt;/secondary-title&gt;&lt;/titles&gt;&lt;periodical&gt;&lt;full-title&gt;Lung Cancer&lt;/full-title&gt;&lt;/periodical&gt;&lt;pages&gt;211-5&lt;/pages&gt;&lt;volume&gt;76&lt;/volume&gt;&lt;number&gt;2&lt;/number&gt;&lt;keywords&gt;&lt;keyword&gt;Benzazepines/therapeutic use&lt;/keyword&gt;&lt;keyword&gt;Early Detection of Cancer/*methods&lt;/keyword&gt;&lt;keyword&gt;Female&lt;/keyword&gt;&lt;keyword&gt;Follow-Up Studies&lt;/keyword&gt;&lt;keyword&gt;Humans&lt;/keyword&gt;&lt;keyword&gt;Lung Neoplasms/*diagnosis&lt;/keyword&gt;&lt;keyword&gt;Male&lt;/keyword&gt;&lt;keyword&gt;Middle Aged&lt;/keyword&gt;&lt;keyword&gt;Pilot Projects&lt;/keyword&gt;&lt;keyword&gt;Quinoxalines/therapeutic use&lt;/keyword&gt;&lt;keyword&gt;Smoking/adverse effects&lt;/keyword&gt;&lt;keyword&gt;Smoking Cessation/*methods&lt;/keyword&gt;&lt;keyword&gt;Tobacco Use Cessation Devices&lt;/keyword&gt;&lt;keyword&gt;Tobacco Use Disorder/*therapy&lt;/keyword&gt;&lt;keyword&gt;Tomography, X-Ray Computed/methods&lt;/keyword&gt;&lt;keyword&gt;Varenicline&lt;/keyword&gt;&lt;/keywords&gt;&lt;dates&gt;&lt;year&gt;2012&lt;/year&gt;&lt;pub-dates&gt;&lt;date&gt;May&lt;/date&gt;&lt;/pub-dates&gt;&lt;/dates&gt;&lt;isbn&gt;1872-8332 (Electronic)&amp;#xD;0169-5002 (Linking)&lt;/isbn&gt;&lt;accession-num&gt;22088938&lt;/accession-num&gt;&lt;urls&gt;&lt;related-urls&gt;&lt;url&gt;https://www.ncbi.nlm.nih.gov/pubmed/22088938&lt;/url&gt;&lt;/related-urls&gt;&lt;/urls&gt;&lt;custom2&gt;PMC4272196&lt;/custom2&gt;&lt;electronic-resource-num&gt;10.1016/j.lungcan.2011.10.011&lt;/electronic-resource-num&gt;&lt;/record&gt;&lt;/Cite&gt;&lt;/EndNote&gt;</w:instrText>
            </w:r>
            <w:r>
              <w:fldChar w:fldCharType="separate"/>
            </w:r>
            <w:r w:rsidR="004D2C3A" w:rsidRPr="004D2C3A">
              <w:rPr>
                <w:noProof/>
                <w:vertAlign w:val="superscript"/>
              </w:rPr>
              <w:t>109</w:t>
            </w:r>
            <w:r>
              <w:fldChar w:fldCharType="end"/>
            </w:r>
          </w:p>
        </w:tc>
        <w:tc>
          <w:tcPr>
            <w:tcW w:w="2388" w:type="dxa"/>
          </w:tcPr>
          <w:p w14:paraId="3F5F26BE" w14:textId="3C144888"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≥50 years smokers with ≥20 pack-year history of smoking</w:t>
            </w:r>
          </w:p>
        </w:tc>
        <w:tc>
          <w:tcPr>
            <w:tcW w:w="3645" w:type="dxa"/>
          </w:tcPr>
          <w:p w14:paraId="405E1AF2"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 xml:space="preserve">Cessation program offered </w:t>
            </w:r>
            <w:r w:rsidRPr="000605EB">
              <w:rPr>
                <w:i/>
              </w:rPr>
              <w:t>after</w:t>
            </w:r>
            <w:r w:rsidRPr="000605EB">
              <w:t xml:space="preserve"> LDCT (n=9) </w:t>
            </w:r>
            <w:r w:rsidRPr="000605EB">
              <w:rPr>
                <w:i/>
              </w:rPr>
              <w:t>vs. before</w:t>
            </w:r>
            <w:r w:rsidRPr="000605EB">
              <w:t xml:space="preserve"> LDCT (n=9). The program included oncologist advice to quit smoking, pharmacotherapy, and a referral to a 12-week telephone counseling by a nurse  </w:t>
            </w:r>
          </w:p>
        </w:tc>
        <w:tc>
          <w:tcPr>
            <w:tcW w:w="4819" w:type="dxa"/>
          </w:tcPr>
          <w:p w14:paraId="753C7A2C"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 xml:space="preserve">Results suggested that receiving the intervention </w:t>
            </w:r>
            <w:r w:rsidRPr="000605EB">
              <w:rPr>
                <w:i/>
              </w:rPr>
              <w:t>before</w:t>
            </w:r>
            <w:r w:rsidRPr="000605EB">
              <w:t xml:space="preserve"> compared to </w:t>
            </w:r>
            <w:r w:rsidRPr="000605EB">
              <w:rPr>
                <w:i/>
              </w:rPr>
              <w:t>after</w:t>
            </w:r>
            <w:r w:rsidRPr="000605EB">
              <w:t xml:space="preserve"> LDCT could result in a higher abstinence rates at 4 months post-treatment (33.3% vs. 22.2%), and at 6 months post-treatment (22.2% vs. 11.1%).</w:t>
            </w:r>
          </w:p>
          <w:p w14:paraId="2C27D608" w14:textId="77777777" w:rsidR="006164BD" w:rsidRDefault="006164BD" w:rsidP="000A7098">
            <w:pPr>
              <w:cnfStyle w:val="000000000000" w:firstRow="0" w:lastRow="0" w:firstColumn="0" w:lastColumn="0" w:oddVBand="0" w:evenVBand="0" w:oddHBand="0" w:evenHBand="0" w:firstRowFirstColumn="0" w:firstRowLastColumn="0" w:lastRowFirstColumn="0" w:lastRowLastColumn="0"/>
            </w:pPr>
            <w:r w:rsidRPr="000605EB">
              <w:t>No statistical tests were performed</w:t>
            </w:r>
          </w:p>
          <w:p w14:paraId="0F4AC80D"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p>
        </w:tc>
      </w:tr>
      <w:tr w:rsidR="006164BD" w:rsidRPr="000605EB" w14:paraId="17EF6ED8" w14:textId="77777777" w:rsidTr="0007272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CD6DBC7" w14:textId="1FD949CF" w:rsidR="006164BD" w:rsidRPr="000605EB" w:rsidRDefault="006164BD" w:rsidP="000A7098">
            <w:r>
              <w:t>Marshal et al. 2016, Australia</w:t>
            </w:r>
            <w:r>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4D2C3A">
              <w:instrText xml:space="preserve"> ADDIN EN.CITE </w:instrText>
            </w:r>
            <w:r w:rsidR="004D2C3A">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4D2C3A">
              <w:instrText xml:space="preserve"> ADDIN EN.CITE.DATA </w:instrText>
            </w:r>
            <w:r w:rsidR="004D2C3A">
              <w:fldChar w:fldCharType="end"/>
            </w:r>
            <w:r>
              <w:fldChar w:fldCharType="separate"/>
            </w:r>
            <w:r w:rsidR="004D2C3A" w:rsidRPr="004D2C3A">
              <w:rPr>
                <w:noProof/>
                <w:vertAlign w:val="superscript"/>
              </w:rPr>
              <w:t>110</w:t>
            </w:r>
            <w:r>
              <w:fldChar w:fldCharType="end"/>
            </w:r>
          </w:p>
        </w:tc>
        <w:tc>
          <w:tcPr>
            <w:tcW w:w="2388" w:type="dxa"/>
          </w:tcPr>
          <w:p w14:paraId="29BA2208"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t>Individuals who smoke median 25 cigarettes a day</w:t>
            </w:r>
          </w:p>
        </w:tc>
        <w:tc>
          <w:tcPr>
            <w:tcW w:w="3645" w:type="dxa"/>
          </w:tcPr>
          <w:p w14:paraId="64B86458"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t>Face to face counselling session with take home audio materials, printed materials and phone helpline referral vs. printed materials and phone helpline referral</w:t>
            </w:r>
          </w:p>
          <w:p w14:paraId="10EE8333"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p>
        </w:tc>
        <w:tc>
          <w:tcPr>
            <w:tcW w:w="4819" w:type="dxa"/>
          </w:tcPr>
          <w:p w14:paraId="292BFF57"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t>No significant differences in quit rates at 12 months between intervention (14.3%) and control (18.5%) group (p=0.74)</w:t>
            </w:r>
          </w:p>
        </w:tc>
      </w:tr>
      <w:tr w:rsidR="006164BD" w:rsidRPr="000605EB" w14:paraId="74D81095" w14:textId="77777777" w:rsidTr="0007272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7C1DD3" w14:textId="72BFFAD2" w:rsidR="006164BD" w:rsidRPr="000605EB" w:rsidRDefault="006164BD" w:rsidP="000A7098">
            <w:r>
              <w:lastRenderedPageBreak/>
              <w:t>Taylor et al 2017, US</w:t>
            </w:r>
            <w:r>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4D2C3A">
              <w:instrText xml:space="preserve"> ADDIN EN.CITE </w:instrText>
            </w:r>
            <w:r w:rsidR="004D2C3A">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4D2C3A">
              <w:instrText xml:space="preserve"> ADDIN EN.CITE.DATA </w:instrText>
            </w:r>
            <w:r w:rsidR="004D2C3A">
              <w:fldChar w:fldCharType="end"/>
            </w:r>
            <w:r>
              <w:fldChar w:fldCharType="separate"/>
            </w:r>
            <w:r w:rsidR="004D2C3A" w:rsidRPr="004D2C3A">
              <w:rPr>
                <w:noProof/>
                <w:vertAlign w:val="superscript"/>
              </w:rPr>
              <w:t>111</w:t>
            </w:r>
            <w:r>
              <w:fldChar w:fldCharType="end"/>
            </w:r>
          </w:p>
        </w:tc>
        <w:tc>
          <w:tcPr>
            <w:tcW w:w="2388" w:type="dxa"/>
          </w:tcPr>
          <w:p w14:paraId="4F90FAD2"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≥20 pack-year</w:t>
            </w:r>
            <w:r>
              <w:t>s smokers</w:t>
            </w:r>
          </w:p>
        </w:tc>
        <w:tc>
          <w:tcPr>
            <w:tcW w:w="3645" w:type="dxa"/>
          </w:tcPr>
          <w:p w14:paraId="07F33BF6" w14:textId="77777777" w:rsidR="006164BD" w:rsidRDefault="006164BD" w:rsidP="000A7098">
            <w:pPr>
              <w:cnfStyle w:val="000000000000" w:firstRow="0" w:lastRow="0" w:firstColumn="0" w:lastColumn="0" w:oddVBand="0" w:evenVBand="0" w:oddHBand="0" w:evenHBand="0" w:firstRowFirstColumn="0" w:firstRowLastColumn="0" w:lastRowFirstColumn="0" w:lastRowLastColumn="0"/>
            </w:pPr>
            <w:r>
              <w:t>Six weekly counselling calls and resource list (booklet, website, contact information for helpline) vs resource list only</w:t>
            </w:r>
          </w:p>
          <w:p w14:paraId="194FEE8A" w14:textId="77777777" w:rsidR="006164BD" w:rsidRDefault="006164BD" w:rsidP="000A7098">
            <w:pPr>
              <w:cnfStyle w:val="000000000000" w:firstRow="0" w:lastRow="0" w:firstColumn="0" w:lastColumn="0" w:oddVBand="0" w:evenVBand="0" w:oddHBand="0" w:evenHBand="0" w:firstRowFirstColumn="0" w:firstRowLastColumn="0" w:lastRowFirstColumn="0" w:lastRowLastColumn="0"/>
            </w:pPr>
          </w:p>
          <w:p w14:paraId="2A7ED104" w14:textId="77777777" w:rsidR="006164BD" w:rsidRDefault="006164BD" w:rsidP="000A7098">
            <w:pPr>
              <w:cnfStyle w:val="000000000000" w:firstRow="0" w:lastRow="0" w:firstColumn="0" w:lastColumn="0" w:oddVBand="0" w:evenVBand="0" w:oddHBand="0" w:evenHBand="0" w:firstRowFirstColumn="0" w:firstRowLastColumn="0" w:lastRowFirstColumn="0" w:lastRowLastColumn="0"/>
            </w:pPr>
          </w:p>
          <w:p w14:paraId="5E2558B9" w14:textId="77777777" w:rsidR="006164BD" w:rsidRDefault="006164BD" w:rsidP="000A7098">
            <w:pPr>
              <w:cnfStyle w:val="000000000000" w:firstRow="0" w:lastRow="0" w:firstColumn="0" w:lastColumn="0" w:oddVBand="0" w:evenVBand="0" w:oddHBand="0" w:evenHBand="0" w:firstRowFirstColumn="0" w:firstRowLastColumn="0" w:lastRowFirstColumn="0" w:lastRowLastColumn="0"/>
            </w:pPr>
          </w:p>
          <w:p w14:paraId="59C99BFB"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p>
        </w:tc>
        <w:tc>
          <w:tcPr>
            <w:tcW w:w="4819" w:type="dxa"/>
          </w:tcPr>
          <w:p w14:paraId="2671BFCE"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t>Higher abstinence at 3 months in intervention group (17.4% vs 4.3 % p = 0.04)</w:t>
            </w:r>
          </w:p>
        </w:tc>
      </w:tr>
      <w:tr w:rsidR="006164BD" w:rsidRPr="000605EB" w14:paraId="664EC909" w14:textId="77777777" w:rsidTr="0007272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469" w:type="dxa"/>
            <w:gridSpan w:val="4"/>
          </w:tcPr>
          <w:p w14:paraId="200120A9" w14:textId="77777777" w:rsidR="006164BD" w:rsidRPr="000605EB" w:rsidRDefault="006164BD" w:rsidP="000A7098">
            <w:r w:rsidRPr="000605EB">
              <w:t>Observational studies</w:t>
            </w:r>
          </w:p>
        </w:tc>
      </w:tr>
      <w:tr w:rsidR="006164BD" w:rsidRPr="000605EB" w14:paraId="64EF8B00" w14:textId="77777777" w:rsidTr="00072728">
        <w:trPr>
          <w:trHeight w:val="380"/>
        </w:trPr>
        <w:tc>
          <w:tcPr>
            <w:cnfStyle w:val="001000000000" w:firstRow="0" w:lastRow="0" w:firstColumn="1" w:lastColumn="0" w:oddVBand="0" w:evenVBand="0" w:oddHBand="0" w:evenHBand="0" w:firstRowFirstColumn="0" w:firstRowLastColumn="0" w:lastRowFirstColumn="0" w:lastRowLastColumn="0"/>
            <w:tcW w:w="1617" w:type="dxa"/>
          </w:tcPr>
          <w:p w14:paraId="77834FB5" w14:textId="2AD39BE4" w:rsidR="006164BD" w:rsidRPr="000605EB" w:rsidRDefault="006164BD" w:rsidP="000A7098">
            <w:r w:rsidRPr="000605EB">
              <w:t>Filippo et al.</w:t>
            </w:r>
            <w:r>
              <w:t xml:space="preserve"> 2015, Italy</w:t>
            </w:r>
            <w:r>
              <w:fldChar w:fldCharType="begin"/>
            </w:r>
            <w:r w:rsidR="004D2C3A">
              <w:instrText xml:space="preserve"> ADDIN EN.CITE &lt;EndNote&gt;&lt;Cite&gt;&lt;Author&gt;Filippo&lt;/Author&gt;&lt;Year&gt;2015&lt;/Year&gt;&lt;RecNum&gt;78&lt;/RecNum&gt;&lt;DisplayText&gt;&lt;style face="superscript"&gt;112&lt;/style&gt;&lt;/DisplayText&gt;&lt;record&gt;&lt;rec-number&gt;78&lt;/rec-number&gt;&lt;foreign-keys&gt;&lt;key app="EN" db-id="x00tza0082fzwmefe5u55ad40svraptxzee9" timestamp="1559588206"&gt;78&lt;/key&gt;&lt;/foreign-keys&gt;&lt;ref-type name="Journal Article"&gt;17&lt;/ref-type&gt;&lt;contributors&gt;&lt;authors&gt;&lt;author&gt;Filippo, L. &lt;/author&gt;&lt;author&gt;Principe, R. &lt;/author&gt;&lt;author&gt;Cesario, A. &lt;/author&gt;&lt;author&gt;Apolone, G.  &lt;/author&gt;&lt;author&gt;Carleo, F. &lt;/author&gt;&lt;author&gt;Ialongo, P. &lt;/author&gt;&lt;author&gt;Veronesi, G. &lt;/author&gt;&lt;author&gt;Cardillo, G. &lt;/author&gt;&lt;/authors&gt;&lt;/contributors&gt;&lt;titles&gt;&lt;title&gt;Smoking cessation intervention within the framework of a lungcancer screening program: preliminary results and clinical perspectives from the ‘Cosmos-II’ trial&lt;/title&gt;&lt;secondary-title&gt;Lung Cancer&lt;/secondary-title&gt;&lt;/titles&gt;&lt;periodical&gt;&lt;full-title&gt;Lung Cancer&lt;/full-title&gt;&lt;/periodical&gt;&lt;pages&gt;147–149&lt;/pages&gt;&lt;volume&gt;193&lt;/volume&gt;&lt;dates&gt;&lt;year&gt;2015&lt;/year&gt;&lt;/dates&gt;&lt;urls&gt;&lt;/urls&gt;&lt;/record&gt;&lt;/Cite&gt;&lt;/EndNote&gt;</w:instrText>
            </w:r>
            <w:r>
              <w:fldChar w:fldCharType="separate"/>
            </w:r>
            <w:r w:rsidR="004D2C3A" w:rsidRPr="004D2C3A">
              <w:rPr>
                <w:noProof/>
                <w:vertAlign w:val="superscript"/>
              </w:rPr>
              <w:t>112</w:t>
            </w:r>
            <w:r>
              <w:fldChar w:fldCharType="end"/>
            </w:r>
          </w:p>
        </w:tc>
        <w:tc>
          <w:tcPr>
            <w:tcW w:w="2388" w:type="dxa"/>
          </w:tcPr>
          <w:p w14:paraId="0395D31C" w14:textId="712F5B4D"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≥55 years current or former (≤15 years) smokers with ≥30 pack-year history of smoking</w:t>
            </w:r>
          </w:p>
          <w:p w14:paraId="25D0927E"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p>
        </w:tc>
        <w:tc>
          <w:tcPr>
            <w:tcW w:w="3645" w:type="dxa"/>
          </w:tcPr>
          <w:p w14:paraId="4D90C3E3"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Pharmacotherapy + counseling (n=71).</w:t>
            </w:r>
          </w:p>
          <w:p w14:paraId="45B7CCAE"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No comparison group</w:t>
            </w:r>
          </w:p>
        </w:tc>
        <w:tc>
          <w:tcPr>
            <w:tcW w:w="4819" w:type="dxa"/>
          </w:tcPr>
          <w:p w14:paraId="37341AA9"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 xml:space="preserve">57.1% patients quit smoking after the treatment and were abstinent at 6 months </w:t>
            </w:r>
            <w:proofErr w:type="gramStart"/>
            <w:r w:rsidRPr="000605EB">
              <w:t>follow-up;</w:t>
            </w:r>
            <w:proofErr w:type="gramEnd"/>
          </w:p>
        </w:tc>
      </w:tr>
      <w:tr w:rsidR="006164BD" w:rsidRPr="000605EB" w14:paraId="72E3AB66" w14:textId="77777777" w:rsidTr="00072728">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617" w:type="dxa"/>
          </w:tcPr>
          <w:p w14:paraId="54B47563" w14:textId="6DD12072" w:rsidR="006164BD" w:rsidRPr="000605EB" w:rsidRDefault="006164BD" w:rsidP="000A7098">
            <w:proofErr w:type="spellStart"/>
            <w:r w:rsidRPr="000605EB">
              <w:t>Pozzi</w:t>
            </w:r>
            <w:proofErr w:type="spellEnd"/>
            <w:r w:rsidRPr="000605EB">
              <w:t xml:space="preserve"> et al</w:t>
            </w:r>
            <w:r>
              <w:t>. 2015, Italy</w:t>
            </w:r>
            <w:r>
              <w:fldChar w:fldCharType="begin"/>
            </w:r>
            <w:r w:rsidR="004D2C3A">
              <w:instrText xml:space="preserve"> ADDIN EN.CITE &lt;EndNote&gt;&lt;Cite&gt;&lt;Author&gt;Pozzi&lt;/Author&gt;&lt;Year&gt;2015&lt;/Year&gt;&lt;RecNum&gt;79&lt;/RecNum&gt;&lt;DisplayText&gt;&lt;style face="superscript"&gt;113&lt;/style&gt;&lt;/DisplayText&gt;&lt;record&gt;&lt;rec-number&gt;79&lt;/rec-number&gt;&lt;foreign-keys&gt;&lt;key app="EN" db-id="x00tza0082fzwmefe5u55ad40svraptxzee9" timestamp="1559588381"&gt;79&lt;/key&gt;&lt;/foreign-keys&gt;&lt;ref-type name="Journal Article"&gt;17&lt;/ref-type&gt;&lt;contributors&gt;&lt;authors&gt;&lt;author&gt;Pozzi, P. &lt;/author&gt;&lt;author&gt;Munarini, E.&lt;/author&gt;&lt;author&gt;Bravi, F. &lt;/author&gt;&lt;author&gt;Rossi, M. &lt;/author&gt;&lt;author&gt;la Vecchia, C. &lt;/author&gt;&lt;author&gt;Boffi, R. &lt;/author&gt;&lt;author&gt;Pastorino, U. &lt;/author&gt;&lt;/authors&gt;&lt;/contributors&gt;&lt;titles&gt;&lt;title&gt;A combined smoking cessation intervention within a lung cancer screeningtrial: a pilot observational study&lt;/title&gt;&lt;secondary-title&gt;Tumori &lt;/secondary-title&gt;&lt;/titles&gt;&lt;periodical&gt;&lt;full-title&gt;Tumori&lt;/full-title&gt;&lt;/periodical&gt;&lt;pages&gt;306–311&lt;/pages&gt;&lt;volume&gt;101&lt;/volume&gt;&lt;dates&gt;&lt;year&gt;2015&lt;/year&gt;&lt;/dates&gt;&lt;urls&gt;&lt;/urls&gt;&lt;/record&gt;&lt;/Cite&gt;&lt;/EndNote&gt;</w:instrText>
            </w:r>
            <w:r>
              <w:fldChar w:fldCharType="separate"/>
            </w:r>
            <w:r w:rsidR="004D2C3A" w:rsidRPr="004D2C3A">
              <w:rPr>
                <w:noProof/>
                <w:vertAlign w:val="superscript"/>
              </w:rPr>
              <w:t>113</w:t>
            </w:r>
            <w:r>
              <w:fldChar w:fldCharType="end"/>
            </w:r>
          </w:p>
        </w:tc>
        <w:tc>
          <w:tcPr>
            <w:tcW w:w="2388" w:type="dxa"/>
          </w:tcPr>
          <w:p w14:paraId="2A083081" w14:textId="40CE8744"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rsidRPr="000605EB">
              <w:t>49–75 years with ≥20 pack-year history of smoking</w:t>
            </w:r>
          </w:p>
        </w:tc>
        <w:tc>
          <w:tcPr>
            <w:tcW w:w="3645" w:type="dxa"/>
          </w:tcPr>
          <w:p w14:paraId="1739A107"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rsidRPr="000605EB">
              <w:t>Pharmacotherapy + counseling (n=187).</w:t>
            </w:r>
          </w:p>
          <w:p w14:paraId="18E34D0E"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p>
        </w:tc>
        <w:tc>
          <w:tcPr>
            <w:tcW w:w="4819" w:type="dxa"/>
          </w:tcPr>
          <w:p w14:paraId="630FDED0"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rsidRPr="000605EB">
              <w:t>1-year follow-up: Overall rate of continuous abstinence of 19.8%.</w:t>
            </w:r>
          </w:p>
        </w:tc>
      </w:tr>
      <w:tr w:rsidR="006164BD" w:rsidRPr="000605EB" w14:paraId="199BE7C5" w14:textId="77777777" w:rsidTr="0007272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23336018" w14:textId="7E6FCAD1" w:rsidR="006164BD" w:rsidRPr="000605EB" w:rsidRDefault="006164BD" w:rsidP="000A7098">
            <w:r w:rsidRPr="000605EB">
              <w:t>Park et al</w:t>
            </w:r>
            <w:r>
              <w:t>. 2015, US</w:t>
            </w:r>
            <w:r>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4D2C3A">
              <w:instrText xml:space="preserve"> ADDIN EN.CITE </w:instrText>
            </w:r>
            <w:r w:rsidR="004D2C3A">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4D2C3A">
              <w:instrText xml:space="preserve"> ADDIN EN.CITE.DATA </w:instrText>
            </w:r>
            <w:r w:rsidR="004D2C3A">
              <w:fldChar w:fldCharType="end"/>
            </w:r>
            <w:r>
              <w:fldChar w:fldCharType="separate"/>
            </w:r>
            <w:r w:rsidR="004D2C3A" w:rsidRPr="004D2C3A">
              <w:rPr>
                <w:noProof/>
                <w:vertAlign w:val="superscript"/>
              </w:rPr>
              <w:t>114</w:t>
            </w:r>
            <w:r>
              <w:fldChar w:fldCharType="end"/>
            </w:r>
          </w:p>
        </w:tc>
        <w:tc>
          <w:tcPr>
            <w:tcW w:w="2388" w:type="dxa"/>
          </w:tcPr>
          <w:p w14:paraId="04FA2BE6"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55–74 year with   ≥30 pack-year history of smoking</w:t>
            </w:r>
          </w:p>
        </w:tc>
        <w:tc>
          <w:tcPr>
            <w:tcW w:w="3645" w:type="dxa"/>
          </w:tcPr>
          <w:p w14:paraId="0C72CC5B"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 xml:space="preserve">5A’s intervention:  Ask, Advise, Assess, Assist, and Arrange, offered </w:t>
            </w:r>
            <w:r w:rsidRPr="000605EB">
              <w:rPr>
                <w:i/>
              </w:rPr>
              <w:t>after</w:t>
            </w:r>
            <w:r w:rsidRPr="000605EB">
              <w:t xml:space="preserve"> the screening. No comparison </w:t>
            </w:r>
            <w:proofErr w:type="gramStart"/>
            <w:r w:rsidRPr="000605EB">
              <w:t>group</w:t>
            </w:r>
            <w:proofErr w:type="gramEnd"/>
            <w:r w:rsidRPr="000605EB">
              <w:t>.</w:t>
            </w:r>
          </w:p>
        </w:tc>
        <w:tc>
          <w:tcPr>
            <w:tcW w:w="4819" w:type="dxa"/>
          </w:tcPr>
          <w:p w14:paraId="2B168292"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rsidRPr="000605EB">
              <w:t>1 year after the screening: Delivering the first three steps (Ask, Advise, and Assess) was not significantly associated with quitting. However, Assist was associated with a 40% increase in the odds of quitting (adjusted OR, 1.40; 95% CI, 1.21–1.63), and Arrange with a 46% increase in the odds of quitting (adjusted OR, 1.46; 95% CI, 1.19–1.79)</w:t>
            </w:r>
          </w:p>
        </w:tc>
      </w:tr>
      <w:tr w:rsidR="006164BD" w:rsidRPr="000605EB" w14:paraId="0CD4B759" w14:textId="77777777" w:rsidTr="0007272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D17240C" w14:textId="53F6273A" w:rsidR="006164BD" w:rsidRPr="000605EB" w:rsidRDefault="006164BD" w:rsidP="000A7098">
            <w:r>
              <w:t>Bade et al. 2016, Germany</w:t>
            </w:r>
            <w:r>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4D2C3A">
              <w:instrText xml:space="preserve"> ADDIN EN.CITE </w:instrText>
            </w:r>
            <w:r w:rsidR="004D2C3A">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4D2C3A">
              <w:instrText xml:space="preserve"> ADDIN EN.CITE.DATA </w:instrText>
            </w:r>
            <w:r w:rsidR="004D2C3A">
              <w:fldChar w:fldCharType="end"/>
            </w:r>
            <w:r>
              <w:fldChar w:fldCharType="separate"/>
            </w:r>
            <w:r w:rsidR="004D2C3A" w:rsidRPr="004D2C3A">
              <w:rPr>
                <w:noProof/>
                <w:vertAlign w:val="superscript"/>
              </w:rPr>
              <w:t>115</w:t>
            </w:r>
            <w:r>
              <w:fldChar w:fldCharType="end"/>
            </w:r>
          </w:p>
        </w:tc>
        <w:tc>
          <w:tcPr>
            <w:tcW w:w="2388" w:type="dxa"/>
          </w:tcPr>
          <w:p w14:paraId="4BCE8BAB"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t>≤20 cigarettes a day (55%)</w:t>
            </w:r>
          </w:p>
          <w:p w14:paraId="4DD0F883"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t>&gt;20 cigarettes a day (45%)</w:t>
            </w:r>
          </w:p>
          <w:p w14:paraId="64DA87D0"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t>≤35 years (40%)</w:t>
            </w:r>
          </w:p>
          <w:p w14:paraId="2E9928AE"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t>&gt;35 years (60%)</w:t>
            </w:r>
          </w:p>
          <w:p w14:paraId="44BA6730"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p>
        </w:tc>
        <w:tc>
          <w:tcPr>
            <w:tcW w:w="3645" w:type="dxa"/>
          </w:tcPr>
          <w:p w14:paraId="3E157D52"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t>Attendance to smoking cessation therapy offered within LDCT screening context vs non-attendance</w:t>
            </w:r>
          </w:p>
        </w:tc>
        <w:tc>
          <w:tcPr>
            <w:tcW w:w="4819" w:type="dxa"/>
          </w:tcPr>
          <w:p w14:paraId="5975874F" w14:textId="77777777" w:rsidR="006164BD" w:rsidRPr="000605EB" w:rsidRDefault="006164BD" w:rsidP="000A7098">
            <w:pPr>
              <w:cnfStyle w:val="000000100000" w:firstRow="0" w:lastRow="0" w:firstColumn="0" w:lastColumn="0" w:oddVBand="0" w:evenVBand="0" w:oddHBand="1" w:evenHBand="0" w:firstRowFirstColumn="0" w:firstRowLastColumn="0" w:lastRowFirstColumn="0" w:lastRowLastColumn="0"/>
            </w:pPr>
            <w:r>
              <w:t>Higher smoking cessation rates who attended vs not-attended counselling at 1 year (14.6% vs 6.7%, p&lt;0.001) and 2 years (12.9% vs 7.6%, p&lt;0.002)</w:t>
            </w:r>
          </w:p>
        </w:tc>
      </w:tr>
      <w:tr w:rsidR="006164BD" w:rsidRPr="000605EB" w14:paraId="3F217013" w14:textId="77777777" w:rsidTr="0007272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8A760C" w14:textId="77777777" w:rsidR="006164BD" w:rsidRDefault="006164BD" w:rsidP="000A7098">
            <w:proofErr w:type="spellStart"/>
            <w:r>
              <w:t>Luh</w:t>
            </w:r>
            <w:proofErr w:type="spellEnd"/>
            <w:r>
              <w:t xml:space="preserve"> et al. 2016,</w:t>
            </w:r>
          </w:p>
          <w:p w14:paraId="75DF8458" w14:textId="1346B9C8" w:rsidR="006164BD" w:rsidRPr="000605EB" w:rsidRDefault="006164BD" w:rsidP="000A7098">
            <w:r>
              <w:t>Taiwan</w:t>
            </w:r>
            <w:r>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4D2C3A">
              <w:instrText xml:space="preserve"> ADDIN EN.CITE </w:instrText>
            </w:r>
            <w:r w:rsidR="004D2C3A">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4D2C3A">
              <w:instrText xml:space="preserve"> ADDIN EN.CITE.DATA </w:instrText>
            </w:r>
            <w:r w:rsidR="004D2C3A">
              <w:fldChar w:fldCharType="end"/>
            </w:r>
            <w:r>
              <w:fldChar w:fldCharType="separate"/>
            </w:r>
            <w:r w:rsidR="004D2C3A" w:rsidRPr="004D2C3A">
              <w:rPr>
                <w:noProof/>
                <w:vertAlign w:val="superscript"/>
              </w:rPr>
              <w:t>116</w:t>
            </w:r>
            <w:r>
              <w:fldChar w:fldCharType="end"/>
            </w:r>
          </w:p>
        </w:tc>
        <w:tc>
          <w:tcPr>
            <w:tcW w:w="2388" w:type="dxa"/>
          </w:tcPr>
          <w:p w14:paraId="1AE529F1"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t>Age started smoking ≤20 (57%) and &gt;20 years (43%)</w:t>
            </w:r>
          </w:p>
        </w:tc>
        <w:tc>
          <w:tcPr>
            <w:tcW w:w="3645" w:type="dxa"/>
          </w:tcPr>
          <w:p w14:paraId="6486D3B2"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t>Clinician provided counselling vs leaflet</w:t>
            </w:r>
          </w:p>
        </w:tc>
        <w:tc>
          <w:tcPr>
            <w:tcW w:w="4819" w:type="dxa"/>
          </w:tcPr>
          <w:p w14:paraId="23744901" w14:textId="77777777" w:rsidR="006164BD" w:rsidRPr="000605EB" w:rsidRDefault="006164BD" w:rsidP="000A7098">
            <w:pPr>
              <w:cnfStyle w:val="000000000000" w:firstRow="0" w:lastRow="0" w:firstColumn="0" w:lastColumn="0" w:oddVBand="0" w:evenVBand="0" w:oddHBand="0" w:evenHBand="0" w:firstRowFirstColumn="0" w:firstRowLastColumn="0" w:lastRowFirstColumn="0" w:lastRowLastColumn="0"/>
            </w:pPr>
            <w:r>
              <w:t xml:space="preserve">Patients who received counselling had greater odds in readiness to quit </w:t>
            </w:r>
            <w:proofErr w:type="gramStart"/>
            <w:r>
              <w:t>( OR</w:t>
            </w:r>
            <w:proofErr w:type="gramEnd"/>
            <w:r>
              <w:t xml:space="preserve"> = 2.27, 95% CI:1.07-4.84)</w:t>
            </w:r>
          </w:p>
        </w:tc>
      </w:tr>
      <w:tr w:rsidR="006164BD" w:rsidRPr="000605EB" w14:paraId="6BA1FEB6" w14:textId="77777777" w:rsidTr="0007272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0D55209" w14:textId="1E58BF23" w:rsidR="006164BD" w:rsidRDefault="006164BD" w:rsidP="000A7098">
            <w:proofErr w:type="spellStart"/>
            <w:r>
              <w:lastRenderedPageBreak/>
              <w:t>Zeliadt</w:t>
            </w:r>
            <w:proofErr w:type="spellEnd"/>
            <w:r>
              <w:t xml:space="preserve"> et al. 2017, US</w:t>
            </w:r>
            <w:r>
              <w:fldChar w:fldCharType="begin"/>
            </w:r>
            <w:r w:rsidR="004D2C3A">
              <w:instrText xml:space="preserve"> ADDIN EN.CITE &lt;EndNote&gt;&lt;Cite&gt;&lt;Author&gt;Zeliadt&lt;/Author&gt;&lt;Year&gt;2017&lt;/Year&gt;&lt;RecNum&gt;77&lt;/RecNum&gt;&lt;DisplayText&gt;&lt;style face="superscript"&gt;117&lt;/style&gt;&lt;/DisplayText&gt;&lt;record&gt;&lt;rec-number&gt;77&lt;/rec-number&gt;&lt;foreign-keys&gt;&lt;key app="EN" db-id="x00tza0082fzwmefe5u55ad40svraptxzee9" timestamp="1559587811"&gt;77&lt;/key&gt;&lt;/foreign-keys&gt;&lt;ref-type name="Journal Article"&gt;17&lt;/ref-type&gt;&lt;contributors&gt;&lt;authors&gt;&lt;author&gt;Zeliadt, S.B, &lt;/author&gt;&lt;author&gt;Greene, P.A, &lt;/author&gt;&lt;author&gt;Krebs, P.&lt;/author&gt;&lt;/authors&gt;&lt;/contributors&gt;&lt;titles&gt;&lt;title&gt;A proactive telephone-delivered risk communication intervention for smokers participating in lung cancer screening: a pilot feasibility trial&lt;/title&gt;&lt;secondary-title&gt;J. Smok. Cessat.&lt;/secondary-title&gt;&lt;/titles&gt;&lt;periodical&gt;&lt;full-title&gt;J. Smok. Cessat.&lt;/full-title&gt;&lt;/periodical&gt;&lt;pages&gt;137-144&lt;/pages&gt;&lt;volume&gt;13&lt;/volume&gt;&lt;number&gt;3&lt;/number&gt;&lt;dates&gt;&lt;year&gt;2017&lt;/year&gt;&lt;/dates&gt;&lt;urls&gt;&lt;/urls&gt;&lt;/record&gt;&lt;/Cite&gt;&lt;/EndNote&gt;</w:instrText>
            </w:r>
            <w:r>
              <w:fldChar w:fldCharType="separate"/>
            </w:r>
            <w:r w:rsidR="004D2C3A" w:rsidRPr="004D2C3A">
              <w:rPr>
                <w:noProof/>
                <w:vertAlign w:val="superscript"/>
              </w:rPr>
              <w:t>117</w:t>
            </w:r>
            <w:r>
              <w:fldChar w:fldCharType="end"/>
            </w:r>
          </w:p>
        </w:tc>
        <w:tc>
          <w:tcPr>
            <w:tcW w:w="2388" w:type="dxa"/>
          </w:tcPr>
          <w:p w14:paraId="12B8E18A"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rsidRPr="000605EB">
              <w:t>≥</w:t>
            </w:r>
            <w:r>
              <w:t>3</w:t>
            </w:r>
            <w:r w:rsidRPr="000605EB">
              <w:t>0 pack-year</w:t>
            </w:r>
            <w:r>
              <w:t>s smokers</w:t>
            </w:r>
          </w:p>
        </w:tc>
        <w:tc>
          <w:tcPr>
            <w:tcW w:w="3645" w:type="dxa"/>
          </w:tcPr>
          <w:p w14:paraId="59B11C70"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t>Telephone counselling vs Information on helpline and tobacco treatment services</w:t>
            </w:r>
          </w:p>
        </w:tc>
        <w:tc>
          <w:tcPr>
            <w:tcW w:w="4819" w:type="dxa"/>
          </w:tcPr>
          <w:p w14:paraId="7A9CC798" w14:textId="77777777" w:rsidR="006164BD" w:rsidRDefault="006164BD" w:rsidP="000A7098">
            <w:pPr>
              <w:cnfStyle w:val="000000100000" w:firstRow="0" w:lastRow="0" w:firstColumn="0" w:lastColumn="0" w:oddVBand="0" w:evenVBand="0" w:oddHBand="1" w:evenHBand="0" w:firstRowFirstColumn="0" w:firstRowLastColumn="0" w:lastRowFirstColumn="0" w:lastRowLastColumn="0"/>
            </w:pPr>
            <w:r>
              <w:t>No significant differences in 7day abstinence at 4</w:t>
            </w:r>
            <w:proofErr w:type="gramStart"/>
            <w:r>
              <w:t>weeks  between</w:t>
            </w:r>
            <w:proofErr w:type="gramEnd"/>
            <w:r>
              <w:t xml:space="preserve"> intervention (19%) and control (4%) group (p=0.1)</w:t>
            </w:r>
          </w:p>
        </w:tc>
      </w:tr>
    </w:tbl>
    <w:p w14:paraId="40B58CEB" w14:textId="619AD68B" w:rsidR="006164BD" w:rsidRDefault="006164BD" w:rsidP="00072728">
      <w:pPr>
        <w:pStyle w:val="TABLENOTES"/>
      </w:pPr>
      <w:r w:rsidRPr="00072728">
        <w:rPr>
          <w:color w:val="0070C0"/>
        </w:rPr>
        <w:t>Note: Studies listed in Appendix 2 were included in two recent systematic reviews. Both reviews concluded that the optimal strategy of smoking cessation within a lung cancer screening program remains uncertain.</w:t>
      </w:r>
      <w:r w:rsidRPr="00072728">
        <w:rPr>
          <w:color w:val="0070C0"/>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4D2C3A">
        <w:rPr>
          <w:color w:val="0070C0"/>
        </w:rPr>
        <w:instrText xml:space="preserve"> ADDIN EN.CITE </w:instrText>
      </w:r>
      <w:r w:rsidR="004D2C3A">
        <w:rPr>
          <w:color w:val="0070C0"/>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4D2C3A">
        <w:rPr>
          <w:color w:val="0070C0"/>
        </w:rPr>
        <w:instrText xml:space="preserve"> ADDIN EN.CITE.DATA </w:instrText>
      </w:r>
      <w:r w:rsidR="004D2C3A">
        <w:rPr>
          <w:color w:val="0070C0"/>
        </w:rPr>
      </w:r>
      <w:r w:rsidR="004D2C3A">
        <w:rPr>
          <w:color w:val="0070C0"/>
        </w:rPr>
        <w:fldChar w:fldCharType="end"/>
      </w:r>
      <w:r w:rsidRPr="00072728">
        <w:rPr>
          <w:color w:val="0070C0"/>
        </w:rPr>
      </w:r>
      <w:r w:rsidRPr="00072728">
        <w:rPr>
          <w:color w:val="0070C0"/>
        </w:rPr>
        <w:fldChar w:fldCharType="separate"/>
      </w:r>
      <w:r w:rsidR="004D2C3A" w:rsidRPr="004D2C3A">
        <w:rPr>
          <w:noProof/>
          <w:color w:val="0070C0"/>
          <w:vertAlign w:val="superscript"/>
        </w:rPr>
        <w:t>103,104</w:t>
      </w:r>
      <w:r w:rsidRPr="00072728">
        <w:rPr>
          <w:color w:val="0070C0"/>
        </w:rPr>
        <w:fldChar w:fldCharType="end"/>
      </w:r>
      <w:r>
        <w:t xml:space="preserve"> </w:t>
      </w:r>
    </w:p>
    <w:p w14:paraId="7514A49D" w14:textId="21C9A3BC" w:rsidR="00C930B1" w:rsidRDefault="00C930B1" w:rsidP="000A7098"/>
    <w:p w14:paraId="33F8F605" w14:textId="77777777" w:rsidR="00C930B1" w:rsidRDefault="00C930B1">
      <w:pPr>
        <w:spacing w:after="200" w:line="276" w:lineRule="auto"/>
        <w:sectPr w:rsidR="00C930B1" w:rsidSect="005B721D">
          <w:headerReference w:type="default" r:id="rId73"/>
          <w:footerReference w:type="even" r:id="rId74"/>
          <w:footerReference w:type="default" r:id="rId75"/>
          <w:pgSz w:w="15840" w:h="12240" w:orient="landscape"/>
          <w:pgMar w:top="2007" w:right="1701" w:bottom="1418" w:left="1701" w:header="708" w:footer="708" w:gutter="0"/>
          <w:cols w:space="708"/>
          <w:docGrid w:linePitch="360"/>
        </w:sectPr>
      </w:pPr>
      <w:r>
        <w:br w:type="page"/>
      </w:r>
    </w:p>
    <w:p w14:paraId="4F9B23A9" w14:textId="40E551D7" w:rsidR="00C930B1" w:rsidRDefault="001E5F6B">
      <w:pPr>
        <w:spacing w:after="200" w:line="276" w:lineRule="auto"/>
      </w:pPr>
      <w:r>
        <w:rPr>
          <w:noProof/>
          <w:sz w:val="16"/>
          <w:szCs w:val="16"/>
        </w:rPr>
        <w:lastRenderedPageBreak/>
        <w:drawing>
          <wp:anchor distT="0" distB="0" distL="114300" distR="114300" simplePos="0" relativeHeight="251658254" behindDoc="0" locked="0" layoutInCell="1" allowOverlap="1" wp14:anchorId="68466D50" wp14:editId="38734D49">
            <wp:simplePos x="0" y="0"/>
            <wp:positionH relativeFrom="column">
              <wp:posOffset>-1136015</wp:posOffset>
            </wp:positionH>
            <wp:positionV relativeFrom="page">
              <wp:posOffset>-62865</wp:posOffset>
            </wp:positionV>
            <wp:extent cx="7810500" cy="10107894"/>
            <wp:effectExtent l="0" t="0" r="0"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13" cstate="print">
                      <a:alphaModFix amt="35000"/>
                      <a:extLst>
                        <a:ext uri="{28A0092B-C50C-407E-A947-70E740481C1C}">
                          <a14:useLocalDpi xmlns:a14="http://schemas.microsoft.com/office/drawing/2010/main" val="0"/>
                        </a:ext>
                      </a:extLst>
                    </a:blip>
                    <a:stretch>
                      <a:fillRect/>
                    </a:stretch>
                  </pic:blipFill>
                  <pic:spPr>
                    <a:xfrm>
                      <a:off x="0" y="0"/>
                      <a:ext cx="7810500" cy="10107894"/>
                    </a:xfrm>
                    <a:prstGeom prst="rect">
                      <a:avLst/>
                    </a:prstGeom>
                  </pic:spPr>
                </pic:pic>
              </a:graphicData>
            </a:graphic>
            <wp14:sizeRelH relativeFrom="page">
              <wp14:pctWidth>0</wp14:pctWidth>
            </wp14:sizeRelH>
            <wp14:sizeRelV relativeFrom="page">
              <wp14:pctHeight>0</wp14:pctHeight>
            </wp14:sizeRelV>
          </wp:anchor>
        </w:drawing>
      </w:r>
    </w:p>
    <w:p w14:paraId="63648184" w14:textId="648ECE94" w:rsidR="00C930B1" w:rsidRDefault="00C930B1" w:rsidP="000A7098"/>
    <w:p w14:paraId="5597DD74" w14:textId="38818637" w:rsidR="00C930B1" w:rsidRDefault="002D4971">
      <w:pPr>
        <w:spacing w:after="200" w:line="276" w:lineRule="auto"/>
      </w:pPr>
      <w:r>
        <w:rPr>
          <w:noProof/>
        </w:rPr>
        <mc:AlternateContent>
          <mc:Choice Requires="wps">
            <w:drawing>
              <wp:anchor distT="0" distB="0" distL="114300" distR="114300" simplePos="0" relativeHeight="251658255" behindDoc="0" locked="0" layoutInCell="1" allowOverlap="1" wp14:anchorId="365E42D5" wp14:editId="2F2F95AB">
                <wp:simplePos x="0" y="0"/>
                <wp:positionH relativeFrom="column">
                  <wp:posOffset>5531485</wp:posOffset>
                </wp:positionH>
                <wp:positionV relativeFrom="paragraph">
                  <wp:posOffset>7861935</wp:posOffset>
                </wp:positionV>
                <wp:extent cx="241300" cy="241300"/>
                <wp:effectExtent l="0" t="0" r="0" b="0"/>
                <wp:wrapNone/>
                <wp:docPr id="15368" name="Oval 15368"/>
                <wp:cNvGraphicFramePr/>
                <a:graphic xmlns:a="http://schemas.openxmlformats.org/drawingml/2006/main">
                  <a:graphicData uri="http://schemas.microsoft.com/office/word/2010/wordprocessingShape">
                    <wps:wsp>
                      <wps:cNvSpPr/>
                      <wps:spPr>
                        <a:xfrm>
                          <a:off x="0" y="0"/>
                          <a:ext cx="241300" cy="241300"/>
                        </a:xfrm>
                        <a:prstGeom prst="ellipse">
                          <a:avLst/>
                        </a:prstGeom>
                        <a:solidFill>
                          <a:srgbClr val="DBDD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4E5DBB06" id="Oval 15368" o:spid="_x0000_s1026" style="position:absolute;margin-left:435.55pt;margin-top:619.05pt;width:19pt;height:1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" fillcolor="#dbdde0" stroked="f" strokeweight="2pt"/>
            </w:pict>
          </mc:Fallback>
        </mc:AlternateContent>
      </w:r>
      <w:r w:rsidR="00C930B1">
        <w:br w:type="page"/>
      </w:r>
    </w:p>
    <w:p w14:paraId="7A2124D4" w14:textId="7D69128D" w:rsidR="006164BD" w:rsidRPr="006164BD" w:rsidRDefault="00D11BB7" w:rsidP="000A7098">
      <w:r w:rsidRPr="00D11BB7">
        <w:rPr>
          <w:noProof/>
        </w:rPr>
        <w:lastRenderedPageBreak/>
        <mc:AlternateContent>
          <mc:Choice Requires="wps">
            <w:drawing>
              <wp:anchor distT="0" distB="0" distL="114300" distR="114300" simplePos="0" relativeHeight="251658257" behindDoc="0" locked="0" layoutInCell="1" allowOverlap="1" wp14:anchorId="581DCA58" wp14:editId="491C496B">
                <wp:simplePos x="0" y="0"/>
                <wp:positionH relativeFrom="column">
                  <wp:posOffset>464185</wp:posOffset>
                </wp:positionH>
                <wp:positionV relativeFrom="paragraph">
                  <wp:posOffset>6044565</wp:posOffset>
                </wp:positionV>
                <wp:extent cx="2130425" cy="2171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30425" cy="2171700"/>
                        </a:xfrm>
                        <a:prstGeom prst="rect">
                          <a:avLst/>
                        </a:prstGeom>
                        <a:noFill/>
                        <a:ln w="6350">
                          <a:noFill/>
                        </a:ln>
                      </wps:spPr>
                      <wps:txbx>
                        <w:txbxContent>
                          <w:p w14:paraId="1B5526BF" w14:textId="3C1AD148" w:rsidR="004F68B6" w:rsidRDefault="004F68B6" w:rsidP="00D11BB7">
                            <w:pPr>
                              <w:spacing w:line="240" w:lineRule="auto"/>
                              <w:rPr>
                                <w:rFonts w:ascii="Montserrat SemiBold" w:hAnsi="Montserrat SemiBold"/>
                                <w:b/>
                                <w:color w:val="0070C0"/>
                                <w:sz w:val="16"/>
                                <w:szCs w:val="16"/>
                                <w:lang w:val="en-US"/>
                              </w:rPr>
                            </w:pPr>
                            <w:r w:rsidRPr="00D11BB7">
                              <w:rPr>
                                <w:rFonts w:ascii="Montserrat SemiBold" w:hAnsi="Montserrat SemiBold"/>
                                <w:b/>
                                <w:color w:val="0070C0"/>
                                <w:sz w:val="16"/>
                                <w:szCs w:val="16"/>
                                <w:lang w:val="en-US"/>
                              </w:rPr>
                              <w:t>Contact Us</w:t>
                            </w:r>
                          </w:p>
                          <w:p w14:paraId="6BDB8C33" w14:textId="77777777" w:rsidR="004F68B6" w:rsidRPr="00D11BB7" w:rsidRDefault="004F68B6" w:rsidP="00D11BB7">
                            <w:pPr>
                              <w:spacing w:line="240" w:lineRule="auto"/>
                              <w:rPr>
                                <w:rFonts w:ascii="Montserrat SemiBold" w:hAnsi="Montserrat SemiBold"/>
                                <w:b/>
                                <w:color w:val="0070C0"/>
                                <w:sz w:val="16"/>
                                <w:szCs w:val="16"/>
                                <w:lang w:val="en-US"/>
                              </w:rPr>
                            </w:pPr>
                          </w:p>
                          <w:p w14:paraId="08671A28" w14:textId="1FF1D3C0" w:rsidR="004F68B6" w:rsidRPr="00D72EBC" w:rsidRDefault="004F68B6" w:rsidP="00D11BB7">
                            <w:pPr>
                              <w:rPr>
                                <w:color w:val="0070C0"/>
                                <w:sz w:val="13"/>
                                <w:szCs w:val="13"/>
                                <w:lang w:val="en-US"/>
                              </w:rPr>
                            </w:pPr>
                            <w:r w:rsidRPr="00D72EBC">
                              <w:rPr>
                                <w:color w:val="0070C0"/>
                                <w:sz w:val="13"/>
                                <w:szCs w:val="13"/>
                                <w:lang w:val="en-US"/>
                              </w:rPr>
                              <w:t>Canadian Partnership Against Cancer</w:t>
                            </w:r>
                          </w:p>
                          <w:p w14:paraId="76633503" w14:textId="77777777" w:rsidR="004F68B6" w:rsidRPr="00D72EBC" w:rsidRDefault="004F68B6" w:rsidP="00D11BB7">
                            <w:pPr>
                              <w:rPr>
                                <w:color w:val="0070C0"/>
                                <w:sz w:val="13"/>
                                <w:szCs w:val="13"/>
                                <w:lang w:val="en-US"/>
                              </w:rPr>
                            </w:pPr>
                            <w:r w:rsidRPr="00D72EBC">
                              <w:rPr>
                                <w:color w:val="0070C0"/>
                                <w:sz w:val="13"/>
                                <w:szCs w:val="13"/>
                                <w:lang w:val="en-US"/>
                              </w:rPr>
                              <w:t>145 King Street West, Suite 900</w:t>
                            </w:r>
                          </w:p>
                          <w:p w14:paraId="56F5B50A" w14:textId="77777777" w:rsidR="004F68B6" w:rsidRPr="00D72EBC" w:rsidRDefault="004F68B6" w:rsidP="00D11BB7">
                            <w:pPr>
                              <w:rPr>
                                <w:color w:val="0070C0"/>
                                <w:sz w:val="13"/>
                                <w:szCs w:val="13"/>
                                <w:lang w:val="en-US"/>
                              </w:rPr>
                            </w:pPr>
                            <w:r w:rsidRPr="00D72EBC">
                              <w:rPr>
                                <w:color w:val="0070C0"/>
                                <w:sz w:val="13"/>
                                <w:szCs w:val="13"/>
                                <w:lang w:val="en-US"/>
                              </w:rPr>
                              <w:t>Toronto, Ontario, Canada M5H 1J8</w:t>
                            </w:r>
                          </w:p>
                          <w:p w14:paraId="2B2F31B4" w14:textId="77777777" w:rsidR="004F68B6" w:rsidRPr="00D72EBC" w:rsidRDefault="004F68B6" w:rsidP="00D11BB7">
                            <w:pPr>
                              <w:rPr>
                                <w:color w:val="0070C0"/>
                                <w:sz w:val="13"/>
                                <w:szCs w:val="13"/>
                                <w:lang w:val="en-US"/>
                              </w:rPr>
                            </w:pPr>
                          </w:p>
                          <w:p w14:paraId="4C927D8A" w14:textId="77777777" w:rsidR="004F68B6" w:rsidRPr="00D72EBC" w:rsidRDefault="004F68B6" w:rsidP="00D11BB7">
                            <w:pPr>
                              <w:rPr>
                                <w:color w:val="0070C0"/>
                                <w:sz w:val="13"/>
                                <w:szCs w:val="13"/>
                                <w:lang w:val="en-US"/>
                              </w:rPr>
                            </w:pPr>
                            <w:r w:rsidRPr="00D72EBC">
                              <w:rPr>
                                <w:color w:val="0070C0"/>
                                <w:sz w:val="13"/>
                                <w:szCs w:val="13"/>
                                <w:lang w:val="en-US"/>
                              </w:rPr>
                              <w:t>Telephone: 416-915-9222</w:t>
                            </w:r>
                          </w:p>
                          <w:p w14:paraId="2AE6E4FC" w14:textId="77777777" w:rsidR="004F68B6" w:rsidRPr="00D72EBC" w:rsidRDefault="004F68B6" w:rsidP="00D11BB7">
                            <w:pPr>
                              <w:rPr>
                                <w:color w:val="0070C0"/>
                                <w:sz w:val="13"/>
                                <w:szCs w:val="13"/>
                                <w:lang w:val="en-US"/>
                              </w:rPr>
                            </w:pPr>
                            <w:r w:rsidRPr="00D72EBC">
                              <w:rPr>
                                <w:color w:val="0070C0"/>
                                <w:sz w:val="13"/>
                                <w:szCs w:val="13"/>
                                <w:lang w:val="en-US"/>
                              </w:rPr>
                              <w:t>Toll Free: 1-877-360-1665</w:t>
                            </w:r>
                          </w:p>
                          <w:p w14:paraId="76EB66D1" w14:textId="77777777" w:rsidR="004F68B6" w:rsidRPr="00D72EBC" w:rsidRDefault="004F68B6" w:rsidP="00D11BB7">
                            <w:pPr>
                              <w:rPr>
                                <w:color w:val="0070C0"/>
                                <w:sz w:val="13"/>
                                <w:szCs w:val="13"/>
                                <w:lang w:val="en-US"/>
                              </w:rPr>
                            </w:pPr>
                            <w:r w:rsidRPr="00D72EBC">
                              <w:rPr>
                                <w:color w:val="0070C0"/>
                                <w:sz w:val="13"/>
                                <w:szCs w:val="13"/>
                                <w:lang w:val="en-US"/>
                              </w:rPr>
                              <w:t xml:space="preserve">Email: </w:t>
                            </w:r>
                            <w:hyperlink r:id="rId76" w:history="1">
                              <w:r w:rsidRPr="00D72EBC">
                                <w:rPr>
                                  <w:rStyle w:val="HeaderChar"/>
                                  <w:sz w:val="13"/>
                                  <w:szCs w:val="13"/>
                                  <w:lang w:val="en-US"/>
                                </w:rPr>
                                <w:t>info@partnershipagainstcancer.ca</w:t>
                              </w:r>
                            </w:hyperlink>
                          </w:p>
                          <w:p w14:paraId="3FD466DF" w14:textId="77777777" w:rsidR="004F68B6" w:rsidRPr="00D72EBC" w:rsidRDefault="000B75EB" w:rsidP="00D11BB7">
                            <w:pPr>
                              <w:rPr>
                                <w:color w:val="0070C0"/>
                                <w:sz w:val="13"/>
                                <w:szCs w:val="13"/>
                                <w:lang w:val="en-US"/>
                              </w:rPr>
                            </w:pPr>
                            <w:hyperlink r:id="rId77" w:history="1">
                              <w:r w:rsidR="004F68B6" w:rsidRPr="00D72EBC">
                                <w:rPr>
                                  <w:rStyle w:val="HeaderChar"/>
                                  <w:sz w:val="13"/>
                                  <w:szCs w:val="13"/>
                                  <w:lang w:val="en-US"/>
                                </w:rPr>
                                <w:t>www.partnershipagainstcancer.ca</w:t>
                              </w:r>
                            </w:hyperlink>
                          </w:p>
                          <w:p w14:paraId="527B5818" w14:textId="77777777" w:rsidR="004F68B6" w:rsidRPr="00D72EBC" w:rsidRDefault="004F68B6" w:rsidP="00D11BB7">
                            <w:pPr>
                              <w:rPr>
                                <w:color w:val="0070C0"/>
                                <w:sz w:val="15"/>
                                <w:szCs w:val="15"/>
                                <w:lang w:val="en-US"/>
                              </w:rPr>
                            </w:pPr>
                          </w:p>
                          <w:p w14:paraId="60EF7DD0" w14:textId="77777777" w:rsidR="004F68B6" w:rsidRPr="00D72EBC" w:rsidRDefault="004F68B6" w:rsidP="00D11BB7">
                            <w:pPr>
                              <w:spacing w:line="288" w:lineRule="auto"/>
                              <w:rPr>
                                <w:color w:val="0070C0"/>
                                <w:sz w:val="10"/>
                                <w:szCs w:val="10"/>
                                <w:lang w:val="en-US"/>
                              </w:rPr>
                            </w:pPr>
                            <w:r w:rsidRPr="00D72EBC">
                              <w:rPr>
                                <w:color w:val="0070C0"/>
                                <w:sz w:val="10"/>
                                <w:szCs w:val="10"/>
                                <w:lang w:val="en-US"/>
                              </w:rPr>
                              <w:t>Production of this document was made possible by a financial contribution from Health Canada through the Canadian Partnership Against Cancer. The views expressed represent those of the Canadian Partnership Against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CA58" id="Text Box 3" o:spid="_x0000_s1029" type="#_x0000_t202" style="position:absolute;margin-left:36.55pt;margin-top:475.95pt;width:167.75pt;height:17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" filled="f" stroked="f" strokeweight=".5pt">
                <v:textbox>
                  <w:txbxContent>
                    <w:p w14:paraId="1B5526BF" w14:textId="3C1AD148" w:rsidR="004F68B6" w:rsidRDefault="004F68B6" w:rsidP="00D11BB7">
                      <w:pPr>
                        <w:spacing w:line="240" w:lineRule="auto"/>
                        <w:rPr>
                          <w:rFonts w:ascii="Montserrat SemiBold" w:hAnsi="Montserrat SemiBold"/>
                          <w:b/>
                          <w:color w:val="0070C0"/>
                          <w:sz w:val="16"/>
                          <w:szCs w:val="16"/>
                          <w:lang w:val="en-US"/>
                        </w:rPr>
                      </w:pPr>
                      <w:r w:rsidRPr="00D11BB7">
                        <w:rPr>
                          <w:rFonts w:ascii="Montserrat SemiBold" w:hAnsi="Montserrat SemiBold"/>
                          <w:b/>
                          <w:color w:val="0070C0"/>
                          <w:sz w:val="16"/>
                          <w:szCs w:val="16"/>
                          <w:lang w:val="en-US"/>
                        </w:rPr>
                        <w:t>Contact Us</w:t>
                      </w:r>
                    </w:p>
                    <w:p w14:paraId="6BDB8C33" w14:textId="77777777" w:rsidR="004F68B6" w:rsidRPr="00D11BB7" w:rsidRDefault="004F68B6" w:rsidP="00D11BB7">
                      <w:pPr>
                        <w:spacing w:line="240" w:lineRule="auto"/>
                        <w:rPr>
                          <w:rFonts w:ascii="Montserrat SemiBold" w:hAnsi="Montserrat SemiBold"/>
                          <w:b/>
                          <w:color w:val="0070C0"/>
                          <w:sz w:val="16"/>
                          <w:szCs w:val="16"/>
                          <w:lang w:val="en-US"/>
                        </w:rPr>
                      </w:pPr>
                    </w:p>
                    <w:p w14:paraId="08671A28" w14:textId="1FF1D3C0" w:rsidR="004F68B6" w:rsidRPr="00D72EBC" w:rsidRDefault="004F68B6" w:rsidP="00D11BB7">
                      <w:pPr>
                        <w:rPr>
                          <w:color w:val="0070C0"/>
                          <w:sz w:val="13"/>
                          <w:szCs w:val="13"/>
                          <w:lang w:val="en-US"/>
                        </w:rPr>
                      </w:pPr>
                      <w:r w:rsidRPr="00D72EBC">
                        <w:rPr>
                          <w:color w:val="0070C0"/>
                          <w:sz w:val="13"/>
                          <w:szCs w:val="13"/>
                          <w:lang w:val="en-US"/>
                        </w:rPr>
                        <w:t>Canadian Partnership Against Cancer</w:t>
                      </w:r>
                    </w:p>
                    <w:p w14:paraId="76633503" w14:textId="77777777" w:rsidR="004F68B6" w:rsidRPr="00D72EBC" w:rsidRDefault="004F68B6" w:rsidP="00D11BB7">
                      <w:pPr>
                        <w:rPr>
                          <w:color w:val="0070C0"/>
                          <w:sz w:val="13"/>
                          <w:szCs w:val="13"/>
                          <w:lang w:val="en-US"/>
                        </w:rPr>
                      </w:pPr>
                      <w:r w:rsidRPr="00D72EBC">
                        <w:rPr>
                          <w:color w:val="0070C0"/>
                          <w:sz w:val="13"/>
                          <w:szCs w:val="13"/>
                          <w:lang w:val="en-US"/>
                        </w:rPr>
                        <w:t>145 King Street West, Suite 900</w:t>
                      </w:r>
                    </w:p>
                    <w:p w14:paraId="56F5B50A" w14:textId="77777777" w:rsidR="004F68B6" w:rsidRPr="00D72EBC" w:rsidRDefault="004F68B6" w:rsidP="00D11BB7">
                      <w:pPr>
                        <w:rPr>
                          <w:color w:val="0070C0"/>
                          <w:sz w:val="13"/>
                          <w:szCs w:val="13"/>
                          <w:lang w:val="en-US"/>
                        </w:rPr>
                      </w:pPr>
                      <w:r w:rsidRPr="00D72EBC">
                        <w:rPr>
                          <w:color w:val="0070C0"/>
                          <w:sz w:val="13"/>
                          <w:szCs w:val="13"/>
                          <w:lang w:val="en-US"/>
                        </w:rPr>
                        <w:t>Toronto, Ontario, Canada M5H 1J8</w:t>
                      </w:r>
                    </w:p>
                    <w:p w14:paraId="2B2F31B4" w14:textId="77777777" w:rsidR="004F68B6" w:rsidRPr="00D72EBC" w:rsidRDefault="004F68B6" w:rsidP="00D11BB7">
                      <w:pPr>
                        <w:rPr>
                          <w:color w:val="0070C0"/>
                          <w:sz w:val="13"/>
                          <w:szCs w:val="13"/>
                          <w:lang w:val="en-US"/>
                        </w:rPr>
                      </w:pPr>
                    </w:p>
                    <w:p w14:paraId="4C927D8A" w14:textId="77777777" w:rsidR="004F68B6" w:rsidRPr="00D72EBC" w:rsidRDefault="004F68B6" w:rsidP="00D11BB7">
                      <w:pPr>
                        <w:rPr>
                          <w:color w:val="0070C0"/>
                          <w:sz w:val="13"/>
                          <w:szCs w:val="13"/>
                          <w:lang w:val="en-US"/>
                        </w:rPr>
                      </w:pPr>
                      <w:r w:rsidRPr="00D72EBC">
                        <w:rPr>
                          <w:color w:val="0070C0"/>
                          <w:sz w:val="13"/>
                          <w:szCs w:val="13"/>
                          <w:lang w:val="en-US"/>
                        </w:rPr>
                        <w:t>Telephone: 416-915-9222</w:t>
                      </w:r>
                    </w:p>
                    <w:p w14:paraId="2AE6E4FC" w14:textId="77777777" w:rsidR="004F68B6" w:rsidRPr="00D72EBC" w:rsidRDefault="004F68B6" w:rsidP="00D11BB7">
                      <w:pPr>
                        <w:rPr>
                          <w:color w:val="0070C0"/>
                          <w:sz w:val="13"/>
                          <w:szCs w:val="13"/>
                          <w:lang w:val="en-US"/>
                        </w:rPr>
                      </w:pPr>
                      <w:r w:rsidRPr="00D72EBC">
                        <w:rPr>
                          <w:color w:val="0070C0"/>
                          <w:sz w:val="13"/>
                          <w:szCs w:val="13"/>
                          <w:lang w:val="en-US"/>
                        </w:rPr>
                        <w:t>Toll Free: 1-877-360-1665</w:t>
                      </w:r>
                    </w:p>
                    <w:p w14:paraId="76EB66D1" w14:textId="77777777" w:rsidR="004F68B6" w:rsidRPr="00D72EBC" w:rsidRDefault="004F68B6" w:rsidP="00D11BB7">
                      <w:pPr>
                        <w:rPr>
                          <w:color w:val="0070C0"/>
                          <w:sz w:val="13"/>
                          <w:szCs w:val="13"/>
                          <w:lang w:val="en-US"/>
                        </w:rPr>
                      </w:pPr>
                      <w:r w:rsidRPr="00D72EBC">
                        <w:rPr>
                          <w:color w:val="0070C0"/>
                          <w:sz w:val="13"/>
                          <w:szCs w:val="13"/>
                          <w:lang w:val="en-US"/>
                        </w:rPr>
                        <w:t xml:space="preserve">Email: </w:t>
                      </w:r>
                      <w:hyperlink r:id="rId78" w:history="1">
                        <w:r w:rsidRPr="00D72EBC">
                          <w:rPr>
                            <w:rStyle w:val="HeaderChar"/>
                            <w:sz w:val="13"/>
                            <w:szCs w:val="13"/>
                            <w:lang w:val="en-US"/>
                          </w:rPr>
                          <w:t>info@partnershipagainstcancer.ca</w:t>
                        </w:r>
                      </w:hyperlink>
                    </w:p>
                    <w:p w14:paraId="3FD466DF" w14:textId="77777777" w:rsidR="004F68B6" w:rsidRPr="00D72EBC" w:rsidRDefault="00074033" w:rsidP="00D11BB7">
                      <w:pPr>
                        <w:rPr>
                          <w:color w:val="0070C0"/>
                          <w:sz w:val="13"/>
                          <w:szCs w:val="13"/>
                          <w:lang w:val="en-US"/>
                        </w:rPr>
                      </w:pPr>
                      <w:hyperlink r:id="rId79" w:history="1">
                        <w:r w:rsidR="004F68B6" w:rsidRPr="00D72EBC">
                          <w:rPr>
                            <w:rStyle w:val="HeaderChar"/>
                            <w:sz w:val="13"/>
                            <w:szCs w:val="13"/>
                            <w:lang w:val="en-US"/>
                          </w:rPr>
                          <w:t>www.partnershipagainstcancer.ca</w:t>
                        </w:r>
                      </w:hyperlink>
                    </w:p>
                    <w:p w14:paraId="527B5818" w14:textId="77777777" w:rsidR="004F68B6" w:rsidRPr="00D72EBC" w:rsidRDefault="004F68B6" w:rsidP="00D11BB7">
                      <w:pPr>
                        <w:rPr>
                          <w:color w:val="0070C0"/>
                          <w:sz w:val="15"/>
                          <w:szCs w:val="15"/>
                          <w:lang w:val="en-US"/>
                        </w:rPr>
                      </w:pPr>
                    </w:p>
                    <w:p w14:paraId="60EF7DD0" w14:textId="77777777" w:rsidR="004F68B6" w:rsidRPr="00D72EBC" w:rsidRDefault="004F68B6" w:rsidP="00D11BB7">
                      <w:pPr>
                        <w:spacing w:line="288" w:lineRule="auto"/>
                        <w:rPr>
                          <w:color w:val="0070C0"/>
                          <w:sz w:val="10"/>
                          <w:szCs w:val="10"/>
                          <w:lang w:val="en-US"/>
                        </w:rPr>
                      </w:pPr>
                      <w:r w:rsidRPr="00D72EBC">
                        <w:rPr>
                          <w:color w:val="0070C0"/>
                          <w:sz w:val="10"/>
                          <w:szCs w:val="10"/>
                          <w:lang w:val="en-US"/>
                        </w:rPr>
                        <w:t>Production of this document was made possible by a financial contribution from Health Canada through the Canadian Partnership Against Cancer. The views expressed represent those of the Canadian Partnership Against Cancer.</w:t>
                      </w:r>
                    </w:p>
                  </w:txbxContent>
                </v:textbox>
              </v:shape>
            </w:pict>
          </mc:Fallback>
        </mc:AlternateContent>
      </w:r>
      <w:r w:rsidRPr="00D11BB7">
        <w:rPr>
          <w:noProof/>
        </w:rPr>
        <w:drawing>
          <wp:anchor distT="0" distB="0" distL="114300" distR="114300" simplePos="0" relativeHeight="251658256" behindDoc="1" locked="0" layoutInCell="1" allowOverlap="1" wp14:anchorId="1D938C82" wp14:editId="32B8EF5F">
            <wp:simplePos x="0" y="0"/>
            <wp:positionH relativeFrom="column">
              <wp:posOffset>222885</wp:posOffset>
            </wp:positionH>
            <wp:positionV relativeFrom="page">
              <wp:posOffset>6273800</wp:posOffset>
            </wp:positionV>
            <wp:extent cx="2371725" cy="535305"/>
            <wp:effectExtent l="0" t="0" r="3175" b="0"/>
            <wp:wrapSquare wrapText="bothSides"/>
            <wp:docPr id="16" name="Picture 16" descr="C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pac_e_c-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535305"/>
                    </a:xfrm>
                    <a:prstGeom prst="rect">
                      <a:avLst/>
                    </a:prstGeom>
                  </pic:spPr>
                </pic:pic>
              </a:graphicData>
            </a:graphic>
            <wp14:sizeRelH relativeFrom="page">
              <wp14:pctWidth>0</wp14:pctWidth>
            </wp14:sizeRelH>
            <wp14:sizeRelV relativeFrom="page">
              <wp14:pctHeight>0</wp14:pctHeight>
            </wp14:sizeRelV>
          </wp:anchor>
        </w:drawing>
      </w:r>
      <w:r w:rsidR="007F13A4">
        <w:rPr>
          <w:noProof/>
        </w:rPr>
        <w:drawing>
          <wp:anchor distT="0" distB="0" distL="114300" distR="114300" simplePos="0" relativeHeight="251658245" behindDoc="0" locked="0" layoutInCell="1" allowOverlap="1" wp14:anchorId="31B0D4E3" wp14:editId="2E40D639">
            <wp:simplePos x="0" y="0"/>
            <wp:positionH relativeFrom="column">
              <wp:posOffset>-935355</wp:posOffset>
            </wp:positionH>
            <wp:positionV relativeFrom="page">
              <wp:posOffset>-50800</wp:posOffset>
            </wp:positionV>
            <wp:extent cx="7803515" cy="10102215"/>
            <wp:effectExtent l="0" t="0" r="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 back cover-0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803515" cy="10102215"/>
                    </a:xfrm>
                    <a:prstGeom prst="rect">
                      <a:avLst/>
                    </a:prstGeom>
                  </pic:spPr>
                </pic:pic>
              </a:graphicData>
            </a:graphic>
            <wp14:sizeRelH relativeFrom="page">
              <wp14:pctWidth>0</wp14:pctWidth>
            </wp14:sizeRelH>
            <wp14:sizeRelV relativeFrom="page">
              <wp14:pctHeight>0</wp14:pctHeight>
            </wp14:sizeRelV>
          </wp:anchor>
        </w:drawing>
      </w:r>
    </w:p>
    <w:sectPr w:rsidR="006164BD" w:rsidRPr="006164BD" w:rsidSect="00C930B1">
      <w:headerReference w:type="even" r:id="rId81"/>
      <w:headerReference w:type="default" r:id="rId82"/>
      <w:footerReference w:type="even" r:id="rId83"/>
      <w:pgSz w:w="12240" w:h="15840"/>
      <w:pgMar w:top="1701" w:right="1814" w:bottom="1701" w:left="142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2D797" w14:textId="77777777" w:rsidR="000B75EB" w:rsidRDefault="000B75EB" w:rsidP="000A7098">
      <w:r>
        <w:separator/>
      </w:r>
    </w:p>
  </w:endnote>
  <w:endnote w:type="continuationSeparator" w:id="0">
    <w:p w14:paraId="2BE5600F" w14:textId="77777777" w:rsidR="000B75EB" w:rsidRDefault="000B75EB" w:rsidP="000A7098">
      <w:r>
        <w:continuationSeparator/>
      </w:r>
    </w:p>
  </w:endnote>
  <w:endnote w:type="continuationNotice" w:id="1">
    <w:p w14:paraId="1779D4A6" w14:textId="77777777" w:rsidR="000B75EB" w:rsidRDefault="000B75EB" w:rsidP="000A7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dy CS)">
    <w:charset w:val="00"/>
    <w:family w:val="roman"/>
    <w:pitch w:val="default"/>
  </w:font>
  <w:font w:name="Montserrat Medium">
    <w:altName w:val="Calibri"/>
    <w:panose1 w:val="000000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000000000000000"/>
    <w:charset w:val="4D"/>
    <w:family w:val="auto"/>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altName w:val="Calibri"/>
    <w:panose1 w:val="000000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NeueLT Std Lt Cn">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659967088"/>
      <w:docPartObj>
        <w:docPartGallery w:val="Page Numbers (Bottom of Page)"/>
        <w:docPartUnique/>
      </w:docPartObj>
    </w:sdtPr>
    <w:sdtEndPr>
      <w:rPr>
        <w:rStyle w:val="PageNumber"/>
      </w:rPr>
    </w:sdtEndPr>
    <w:sdtContent>
      <w:p w14:paraId="65C228CA" w14:textId="2CAD1A48" w:rsidR="004F68B6" w:rsidRPr="0072772F" w:rsidRDefault="004F68B6" w:rsidP="00174615">
        <w:pPr>
          <w:pStyle w:val="Footer"/>
          <w:framePr w:wrap="none" w:vAnchor="text" w:hAnchor="margin" w:xAlign="outside" w:y="1"/>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10</w:t>
        </w:r>
        <w:r w:rsidRPr="0072772F">
          <w:rPr>
            <w:rStyle w:val="PageNumber"/>
            <w:b/>
            <w:color w:val="0070C0"/>
          </w:rPr>
          <w:fldChar w:fldCharType="end"/>
        </w:r>
      </w:p>
    </w:sdtContent>
  </w:sdt>
  <w:p w14:paraId="4410629A" w14:textId="1619A343" w:rsidR="004F68B6" w:rsidRDefault="004F68B6" w:rsidP="00B02538">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488016019"/>
      <w:docPartObj>
        <w:docPartGallery w:val="Page Numbers (Bottom of Page)"/>
        <w:docPartUnique/>
      </w:docPartObj>
    </w:sdtPr>
    <w:sdtEndPr>
      <w:rPr>
        <w:rStyle w:val="PageNumber"/>
      </w:rPr>
    </w:sdtEndPr>
    <w:sdtContent>
      <w:p w14:paraId="7A26E82F" w14:textId="77777777" w:rsidR="004F68B6" w:rsidRPr="0072772F" w:rsidRDefault="004F68B6" w:rsidP="00174615">
        <w:pPr>
          <w:pStyle w:val="Footer"/>
          <w:framePr w:wrap="none" w:vAnchor="text" w:hAnchor="margin" w:xAlign="outside" w:y="1"/>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10</w:t>
        </w:r>
        <w:r w:rsidRPr="0072772F">
          <w:rPr>
            <w:rStyle w:val="PageNumber"/>
            <w:b/>
            <w:color w:val="0070C0"/>
          </w:rPr>
          <w:fldChar w:fldCharType="end"/>
        </w:r>
      </w:p>
    </w:sdtContent>
  </w:sdt>
  <w:p w14:paraId="41A6469D" w14:textId="77777777" w:rsidR="004F68B6" w:rsidRDefault="004F68B6" w:rsidP="00B02538">
    <w:pPr>
      <w:pStyle w:val="Footer"/>
      <w:ind w:right="360" w:firstLine="360"/>
    </w:pPr>
    <w:r>
      <w:rPr>
        <w:noProof/>
      </w:rPr>
      <w:drawing>
        <wp:anchor distT="0" distB="0" distL="114300" distR="114300" simplePos="0" relativeHeight="251658248" behindDoc="1" locked="0" layoutInCell="1" allowOverlap="1" wp14:anchorId="22EFD279" wp14:editId="5CD7ED14">
          <wp:simplePos x="0" y="0"/>
          <wp:positionH relativeFrom="column">
            <wp:posOffset>-1062990</wp:posOffset>
          </wp:positionH>
          <wp:positionV relativeFrom="paragraph">
            <wp:posOffset>-1248198</wp:posOffset>
          </wp:positionV>
          <wp:extent cx="10058400" cy="18288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21CD" w14:textId="77777777" w:rsidR="004F68B6" w:rsidRPr="0072772F" w:rsidRDefault="004F68B6" w:rsidP="00B02538">
    <w:pPr>
      <w:pStyle w:val="Footer"/>
      <w:ind w:right="360" w:firstLine="360"/>
      <w:rPr>
        <w:b/>
        <w:color w:val="0070C0"/>
      </w:rPr>
    </w:pPr>
    <w:r>
      <w:rPr>
        <w:b/>
        <w:noProof/>
        <w:color w:val="0070C0"/>
      </w:rPr>
      <w:drawing>
        <wp:anchor distT="0" distB="0" distL="114300" distR="114300" simplePos="0" relativeHeight="251658249" behindDoc="1" locked="0" layoutInCell="1" allowOverlap="1" wp14:anchorId="2450AAC0" wp14:editId="62AF06C8">
          <wp:simplePos x="0" y="0"/>
          <wp:positionH relativeFrom="column">
            <wp:posOffset>-1063202</wp:posOffset>
          </wp:positionH>
          <wp:positionV relativeFrom="paragraph">
            <wp:posOffset>-1108922</wp:posOffset>
          </wp:positionV>
          <wp:extent cx="10024534" cy="1827530"/>
          <wp:effectExtent l="0" t="0" r="0" b="127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031096" cy="1828726"/>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color w:val="0070C0"/>
      </w:rPr>
      <w:id w:val="-1140877558"/>
      <w:docPartObj>
        <w:docPartGallery w:val="Page Numbers (Bottom of Page)"/>
        <w:docPartUnique/>
      </w:docPartObj>
    </w:sdtPr>
    <w:sdtEndPr>
      <w:rPr>
        <w:rStyle w:val="PageNumber"/>
      </w:rPr>
    </w:sdtEndPr>
    <w:sdtContent>
      <w:p w14:paraId="5B3CA94F" w14:textId="195AD4C8"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413834DC" w14:textId="77777777" w:rsidR="004F68B6" w:rsidRDefault="004F68B6" w:rsidP="000A709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D39E" w14:textId="77777777" w:rsidR="004F68B6" w:rsidRPr="0072772F" w:rsidRDefault="004F68B6" w:rsidP="00B02538">
    <w:pPr>
      <w:pStyle w:val="Footer"/>
      <w:ind w:right="360" w:firstLine="360"/>
      <w:rPr>
        <w:b/>
        <w:color w:val="0070C0"/>
      </w:rPr>
    </w:pPr>
    <w:r>
      <w:rPr>
        <w:b/>
        <w:noProof/>
        <w:color w:val="0070C0"/>
      </w:rPr>
      <w:drawing>
        <wp:anchor distT="0" distB="0" distL="114300" distR="114300" simplePos="0" relativeHeight="251658247" behindDoc="1" locked="0" layoutInCell="1" allowOverlap="1" wp14:anchorId="153BE756" wp14:editId="6FA423C9">
          <wp:simplePos x="0" y="0"/>
          <wp:positionH relativeFrom="column">
            <wp:posOffset>-1064895</wp:posOffset>
          </wp:positionH>
          <wp:positionV relativeFrom="paragraph">
            <wp:posOffset>-1105714</wp:posOffset>
          </wp:positionV>
          <wp:extent cx="7766971" cy="1827936"/>
          <wp:effectExtent l="0" t="0" r="0" b="127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766971" cy="1827936"/>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color w:val="0070C0"/>
      </w:rPr>
      <w:id w:val="-1620676560"/>
      <w:docPartObj>
        <w:docPartGallery w:val="Page Numbers (Bottom of Page)"/>
        <w:docPartUnique/>
      </w:docPartObj>
    </w:sdtPr>
    <w:sdtEndPr>
      <w:rPr>
        <w:rStyle w:val="PageNumber"/>
      </w:rPr>
    </w:sdtEndPr>
    <w:sdtContent>
      <w:p w14:paraId="419E173C" w14:textId="28A986F5"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68EE3388" w14:textId="77777777" w:rsidR="004F68B6" w:rsidRDefault="004F68B6" w:rsidP="000A709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030381187"/>
      <w:docPartObj>
        <w:docPartGallery w:val="Page Numbers (Bottom of Page)"/>
        <w:docPartUnique/>
      </w:docPartObj>
    </w:sdtPr>
    <w:sdtEndPr>
      <w:rPr>
        <w:rStyle w:val="PageNumber"/>
      </w:rPr>
    </w:sdtEndPr>
    <w:sdtContent>
      <w:p w14:paraId="4DC284CF" w14:textId="77777777" w:rsidR="004F68B6" w:rsidRPr="0072772F" w:rsidRDefault="004F68B6" w:rsidP="00174615">
        <w:pPr>
          <w:pStyle w:val="Footer"/>
          <w:framePr w:wrap="none" w:vAnchor="text" w:hAnchor="margin" w:xAlign="outside" w:y="1"/>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10</w:t>
        </w:r>
        <w:r w:rsidRPr="0072772F">
          <w:rPr>
            <w:rStyle w:val="PageNumber"/>
            <w:b/>
            <w:color w:val="0070C0"/>
          </w:rPr>
          <w:fldChar w:fldCharType="end"/>
        </w:r>
      </w:p>
    </w:sdtContent>
  </w:sdt>
  <w:p w14:paraId="3A6DD43D" w14:textId="70AEA253" w:rsidR="004F68B6" w:rsidRDefault="004F68B6" w:rsidP="00B02538">
    <w:pPr>
      <w:pStyle w:val="Footer"/>
      <w:ind w:right="360" w:firstLine="360"/>
    </w:pPr>
    <w:r>
      <w:rPr>
        <w:noProof/>
      </w:rPr>
      <w:drawing>
        <wp:anchor distT="0" distB="0" distL="114300" distR="114300" simplePos="0" relativeHeight="251658250" behindDoc="1" locked="0" layoutInCell="1" allowOverlap="1" wp14:anchorId="76964F39" wp14:editId="06FDBCE6">
          <wp:simplePos x="0" y="0"/>
          <wp:positionH relativeFrom="column">
            <wp:posOffset>-1066800</wp:posOffset>
          </wp:positionH>
          <wp:positionV relativeFrom="paragraph">
            <wp:posOffset>-1245235</wp:posOffset>
          </wp:positionV>
          <wp:extent cx="10058400" cy="182880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D1F86" w14:textId="77777777" w:rsidR="004F68B6" w:rsidRPr="0072772F" w:rsidRDefault="004F68B6" w:rsidP="00B02538">
    <w:pPr>
      <w:pStyle w:val="Footer"/>
      <w:ind w:right="360" w:firstLine="360"/>
      <w:rPr>
        <w:b/>
        <w:color w:val="0070C0"/>
      </w:rPr>
    </w:pPr>
    <w:r>
      <w:rPr>
        <w:b/>
        <w:noProof/>
        <w:color w:val="0070C0"/>
      </w:rPr>
      <w:drawing>
        <wp:anchor distT="0" distB="0" distL="114300" distR="114300" simplePos="0" relativeHeight="251658251" behindDoc="1" locked="0" layoutInCell="1" allowOverlap="1" wp14:anchorId="285E6A9B" wp14:editId="4F44862A">
          <wp:simplePos x="0" y="0"/>
          <wp:positionH relativeFrom="column">
            <wp:posOffset>-1063202</wp:posOffset>
          </wp:positionH>
          <wp:positionV relativeFrom="paragraph">
            <wp:posOffset>-1108922</wp:posOffset>
          </wp:positionV>
          <wp:extent cx="10033000" cy="1827530"/>
          <wp:effectExtent l="0" t="0" r="0" b="127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039676" cy="1828746"/>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color w:val="0070C0"/>
      </w:rPr>
      <w:id w:val="295340018"/>
      <w:docPartObj>
        <w:docPartGallery w:val="Page Numbers (Bottom of Page)"/>
        <w:docPartUnique/>
      </w:docPartObj>
    </w:sdtPr>
    <w:sdtEndPr>
      <w:rPr>
        <w:rStyle w:val="PageNumber"/>
      </w:rPr>
    </w:sdtEndPr>
    <w:sdtContent>
      <w:p w14:paraId="0ADF236D" w14:textId="525A3009"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2D5EC954" w14:textId="77777777" w:rsidR="004F68B6" w:rsidRDefault="004F68B6" w:rsidP="000A709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409041528"/>
      <w:docPartObj>
        <w:docPartGallery w:val="Page Numbers (Bottom of Page)"/>
        <w:docPartUnique/>
      </w:docPartObj>
    </w:sdtPr>
    <w:sdtEndPr>
      <w:rPr>
        <w:rStyle w:val="PageNumber"/>
      </w:rPr>
    </w:sdtEndPr>
    <w:sdtContent>
      <w:p w14:paraId="0D9D022B" w14:textId="77777777" w:rsidR="004F68B6" w:rsidRPr="0072772F" w:rsidRDefault="004F68B6" w:rsidP="00174615">
        <w:pPr>
          <w:pStyle w:val="Footer"/>
          <w:framePr w:wrap="none" w:vAnchor="text" w:hAnchor="margin" w:xAlign="outside" w:y="1"/>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10</w:t>
        </w:r>
        <w:r w:rsidRPr="0072772F">
          <w:rPr>
            <w:rStyle w:val="PageNumber"/>
            <w:b/>
            <w:color w:val="0070C0"/>
          </w:rPr>
          <w:fldChar w:fldCharType="end"/>
        </w:r>
      </w:p>
    </w:sdtContent>
  </w:sdt>
  <w:p w14:paraId="5B68D67B" w14:textId="1FD817C6" w:rsidR="004F68B6" w:rsidRDefault="004F68B6" w:rsidP="00B0253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D2C8B" w14:textId="404FFD3F" w:rsidR="004F68B6" w:rsidRPr="0072772F" w:rsidRDefault="004F68B6" w:rsidP="00B02538">
    <w:pPr>
      <w:pStyle w:val="Footer"/>
      <w:ind w:right="360" w:firstLine="360"/>
      <w:rPr>
        <w:b/>
        <w:color w:val="0070C0"/>
      </w:rPr>
    </w:pPr>
  </w:p>
  <w:sdt>
    <w:sdtPr>
      <w:rPr>
        <w:rStyle w:val="PageNumber"/>
        <w:b/>
        <w:color w:val="0070C0"/>
      </w:rPr>
      <w:id w:val="-1433670508"/>
      <w:docPartObj>
        <w:docPartGallery w:val="Page Numbers (Bottom of Page)"/>
        <w:docPartUnique/>
      </w:docPartObj>
    </w:sdtPr>
    <w:sdtEndPr>
      <w:rPr>
        <w:rStyle w:val="PageNumber"/>
      </w:rPr>
    </w:sdtEndPr>
    <w:sdtContent>
      <w:p w14:paraId="4B372EAB" w14:textId="0FB54547"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47F2BEF1" w14:textId="77777777" w:rsidR="004F68B6" w:rsidRDefault="004F68B6" w:rsidP="000A70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361EB" w14:textId="77777777" w:rsidR="004F68B6" w:rsidRPr="0072772F" w:rsidRDefault="004F68B6" w:rsidP="00B02538">
    <w:pPr>
      <w:pStyle w:val="Footer"/>
      <w:ind w:right="360" w:firstLine="360"/>
      <w:rPr>
        <w:b/>
        <w:color w:val="0070C0"/>
      </w:rPr>
    </w:pPr>
    <w:r>
      <w:rPr>
        <w:b/>
        <w:noProof/>
        <w:color w:val="0070C0"/>
      </w:rPr>
      <w:drawing>
        <wp:anchor distT="0" distB="0" distL="114300" distR="114300" simplePos="0" relativeHeight="251658241" behindDoc="1" locked="0" layoutInCell="1" allowOverlap="1" wp14:anchorId="3CD64FCA" wp14:editId="302B3B08">
          <wp:simplePos x="0" y="0"/>
          <wp:positionH relativeFrom="column">
            <wp:posOffset>-1130300</wp:posOffset>
          </wp:positionH>
          <wp:positionV relativeFrom="paragraph">
            <wp:posOffset>-1281430</wp:posOffset>
          </wp:positionV>
          <wp:extent cx="7854458" cy="1848107"/>
          <wp:effectExtent l="0" t="0" r="0" b="635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color w:val="0070C0"/>
      </w:rPr>
      <w:id w:val="-1183427160"/>
      <w:docPartObj>
        <w:docPartGallery w:val="Page Numbers (Bottom of Page)"/>
        <w:docPartUnique/>
      </w:docPartObj>
    </w:sdtPr>
    <w:sdtEndPr>
      <w:rPr>
        <w:rStyle w:val="PageNumber"/>
      </w:rPr>
    </w:sdtEndPr>
    <w:sdtContent>
      <w:p w14:paraId="0C904C7D" w14:textId="340C163D"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16D32244" w14:textId="77777777" w:rsidR="004F68B6" w:rsidRDefault="004F68B6" w:rsidP="000A70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51197071"/>
      <w:docPartObj>
        <w:docPartGallery w:val="Page Numbers (Bottom of Page)"/>
        <w:docPartUnique/>
      </w:docPartObj>
    </w:sdtPr>
    <w:sdtEndPr>
      <w:rPr>
        <w:rStyle w:val="PageNumber"/>
      </w:rPr>
    </w:sdtEndPr>
    <w:sdtContent>
      <w:p w14:paraId="313AA936" w14:textId="77777777" w:rsidR="004F68B6" w:rsidRPr="0072772F" w:rsidRDefault="004F68B6" w:rsidP="00174615">
        <w:pPr>
          <w:pStyle w:val="Footer"/>
          <w:framePr w:wrap="none" w:vAnchor="text" w:hAnchor="margin" w:xAlign="outside" w:y="1"/>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10</w:t>
        </w:r>
        <w:r w:rsidRPr="0072772F">
          <w:rPr>
            <w:rStyle w:val="PageNumber"/>
            <w:b/>
            <w:color w:val="0070C0"/>
          </w:rPr>
          <w:fldChar w:fldCharType="end"/>
        </w:r>
      </w:p>
    </w:sdtContent>
  </w:sdt>
  <w:p w14:paraId="327A5050" w14:textId="77777777" w:rsidR="004F68B6" w:rsidRDefault="004F68B6" w:rsidP="00B02538">
    <w:pPr>
      <w:pStyle w:val="Footer"/>
      <w:ind w:right="360" w:firstLine="360"/>
    </w:pPr>
    <w:r>
      <w:rPr>
        <w:noProof/>
      </w:rPr>
      <w:drawing>
        <wp:anchor distT="0" distB="0" distL="114300" distR="114300" simplePos="0" relativeHeight="251658242" behindDoc="1" locked="0" layoutInCell="1" allowOverlap="1" wp14:anchorId="1967E2C8" wp14:editId="192132D7">
          <wp:simplePos x="0" y="0"/>
          <wp:positionH relativeFrom="column">
            <wp:posOffset>-1071668</wp:posOffset>
          </wp:positionH>
          <wp:positionV relativeFrom="paragraph">
            <wp:posOffset>-1240155</wp:posOffset>
          </wp:positionV>
          <wp:extent cx="7797800" cy="183458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7802008" cy="1835579"/>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78E6" w14:textId="77777777" w:rsidR="004F68B6" w:rsidRPr="0072772F" w:rsidRDefault="004F68B6" w:rsidP="00B02538">
    <w:pPr>
      <w:pStyle w:val="Footer"/>
      <w:ind w:right="360" w:firstLine="360"/>
      <w:rPr>
        <w:b/>
        <w:color w:val="0070C0"/>
      </w:rPr>
    </w:pPr>
    <w:r>
      <w:rPr>
        <w:b/>
        <w:noProof/>
        <w:color w:val="0070C0"/>
      </w:rPr>
      <w:drawing>
        <wp:anchor distT="0" distB="0" distL="114300" distR="114300" simplePos="0" relativeHeight="251658240" behindDoc="1" locked="0" layoutInCell="1" allowOverlap="1" wp14:anchorId="2444F5D7" wp14:editId="445939C5">
          <wp:simplePos x="0" y="0"/>
          <wp:positionH relativeFrom="column">
            <wp:posOffset>-1064895</wp:posOffset>
          </wp:positionH>
          <wp:positionV relativeFrom="paragraph">
            <wp:posOffset>-1105714</wp:posOffset>
          </wp:positionV>
          <wp:extent cx="7766971" cy="1827936"/>
          <wp:effectExtent l="0" t="0" r="0" b="127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766971" cy="1827936"/>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color w:val="0070C0"/>
      </w:rPr>
      <w:id w:val="1835800035"/>
      <w:docPartObj>
        <w:docPartGallery w:val="Page Numbers (Bottom of Page)"/>
        <w:docPartUnique/>
      </w:docPartObj>
    </w:sdtPr>
    <w:sdtEndPr>
      <w:rPr>
        <w:rStyle w:val="PageNumber"/>
      </w:rPr>
    </w:sdtEndPr>
    <w:sdtContent>
      <w:p w14:paraId="30EDFCBA" w14:textId="77777777"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35053813" w14:textId="77777777" w:rsidR="004F68B6" w:rsidRDefault="004F68B6" w:rsidP="000A70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2031096380"/>
      <w:docPartObj>
        <w:docPartGallery w:val="Page Numbers (Bottom of Page)"/>
        <w:docPartUnique/>
      </w:docPartObj>
    </w:sdtPr>
    <w:sdtEndPr>
      <w:rPr>
        <w:rStyle w:val="PageNumber"/>
      </w:rPr>
    </w:sdtEndPr>
    <w:sdtContent>
      <w:p w14:paraId="72360AA5" w14:textId="77777777" w:rsidR="004F68B6" w:rsidRPr="0072772F" w:rsidRDefault="004F68B6" w:rsidP="00174615">
        <w:pPr>
          <w:pStyle w:val="Footer"/>
          <w:framePr w:wrap="none" w:vAnchor="text" w:hAnchor="margin" w:xAlign="outside" w:y="1"/>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10</w:t>
        </w:r>
        <w:r w:rsidRPr="0072772F">
          <w:rPr>
            <w:rStyle w:val="PageNumber"/>
            <w:b/>
            <w:color w:val="0070C0"/>
          </w:rPr>
          <w:fldChar w:fldCharType="end"/>
        </w:r>
      </w:p>
    </w:sdtContent>
  </w:sdt>
  <w:p w14:paraId="1E435268" w14:textId="77777777" w:rsidR="004F68B6" w:rsidRDefault="004F68B6" w:rsidP="00B02538">
    <w:pPr>
      <w:pStyle w:val="Footer"/>
      <w:ind w:right="360" w:firstLine="360"/>
    </w:pPr>
    <w:r>
      <w:rPr>
        <w:noProof/>
      </w:rPr>
      <w:drawing>
        <wp:anchor distT="0" distB="0" distL="114300" distR="114300" simplePos="0" relativeHeight="251658246" behindDoc="1" locked="0" layoutInCell="1" allowOverlap="1" wp14:anchorId="17BD1A01" wp14:editId="59DA7E2B">
          <wp:simplePos x="0" y="0"/>
          <wp:positionH relativeFrom="column">
            <wp:posOffset>-1062990</wp:posOffset>
          </wp:positionH>
          <wp:positionV relativeFrom="paragraph">
            <wp:posOffset>-1265343</wp:posOffset>
          </wp:positionV>
          <wp:extent cx="10151538" cy="1845733"/>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7D822" w14:textId="77777777" w:rsidR="004F68B6" w:rsidRPr="0072772F" w:rsidRDefault="004F68B6" w:rsidP="00B02538">
    <w:pPr>
      <w:pStyle w:val="Footer"/>
      <w:ind w:right="360" w:firstLine="360"/>
      <w:rPr>
        <w:b/>
        <w:color w:val="0070C0"/>
      </w:rPr>
    </w:pPr>
    <w:r>
      <w:rPr>
        <w:b/>
        <w:noProof/>
        <w:color w:val="0070C0"/>
      </w:rPr>
      <w:drawing>
        <wp:anchor distT="0" distB="0" distL="114300" distR="114300" simplePos="0" relativeHeight="251658243" behindDoc="1" locked="0" layoutInCell="1" allowOverlap="1" wp14:anchorId="1B6095CD" wp14:editId="2E27210C">
          <wp:simplePos x="0" y="0"/>
          <wp:positionH relativeFrom="column">
            <wp:posOffset>-1063202</wp:posOffset>
          </wp:positionH>
          <wp:positionV relativeFrom="paragraph">
            <wp:posOffset>-1108922</wp:posOffset>
          </wp:positionV>
          <wp:extent cx="10033000" cy="1827530"/>
          <wp:effectExtent l="0" t="0" r="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043174" cy="1829383"/>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color w:val="0070C0"/>
      </w:rPr>
      <w:id w:val="2068365807"/>
      <w:docPartObj>
        <w:docPartGallery w:val="Page Numbers (Bottom of Page)"/>
        <w:docPartUnique/>
      </w:docPartObj>
    </w:sdtPr>
    <w:sdtEndPr>
      <w:rPr>
        <w:rStyle w:val="PageNumber"/>
      </w:rPr>
    </w:sdtEndPr>
    <w:sdtContent>
      <w:p w14:paraId="7B0B49AB" w14:textId="77777777"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7B162399" w14:textId="77777777" w:rsidR="004F68B6" w:rsidRDefault="004F68B6" w:rsidP="000A709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7EF86" w14:textId="77777777" w:rsidR="004F68B6" w:rsidRPr="0072772F" w:rsidRDefault="004F68B6" w:rsidP="00B02538">
    <w:pPr>
      <w:pStyle w:val="Footer"/>
      <w:ind w:right="360" w:firstLine="360"/>
      <w:rPr>
        <w:b/>
        <w:color w:val="0070C0"/>
      </w:rPr>
    </w:pPr>
    <w:r>
      <w:rPr>
        <w:b/>
        <w:noProof/>
        <w:color w:val="0070C0"/>
      </w:rPr>
      <w:drawing>
        <wp:anchor distT="0" distB="0" distL="114300" distR="114300" simplePos="0" relativeHeight="251658244" behindDoc="1" locked="0" layoutInCell="1" allowOverlap="1" wp14:anchorId="1ED8B88F" wp14:editId="2E2B92A4">
          <wp:simplePos x="0" y="0"/>
          <wp:positionH relativeFrom="column">
            <wp:posOffset>-1064895</wp:posOffset>
          </wp:positionH>
          <wp:positionV relativeFrom="paragraph">
            <wp:posOffset>-1105714</wp:posOffset>
          </wp:positionV>
          <wp:extent cx="7766971" cy="1827936"/>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766971" cy="1827936"/>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color w:val="0070C0"/>
      </w:rPr>
      <w:id w:val="678616667"/>
      <w:docPartObj>
        <w:docPartGallery w:val="Page Numbers (Bottom of Page)"/>
        <w:docPartUnique/>
      </w:docPartObj>
    </w:sdtPr>
    <w:sdtEndPr>
      <w:rPr>
        <w:rStyle w:val="PageNumber"/>
      </w:rPr>
    </w:sdtEndPr>
    <w:sdtContent>
      <w:p w14:paraId="5A3CD11A" w14:textId="77777777" w:rsidR="004F68B6" w:rsidRPr="0072772F" w:rsidRDefault="004F68B6" w:rsidP="0072772F">
        <w:pPr>
          <w:pStyle w:val="Footer"/>
          <w:framePr w:h="913" w:hRule="exact" w:wrap="none" w:vAnchor="text" w:hAnchor="margin" w:xAlign="outside"/>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53</w:t>
        </w:r>
        <w:r w:rsidRPr="0072772F">
          <w:rPr>
            <w:rStyle w:val="PageNumber"/>
            <w:b/>
            <w:color w:val="0070C0"/>
          </w:rPr>
          <w:fldChar w:fldCharType="end"/>
        </w:r>
      </w:p>
    </w:sdtContent>
  </w:sdt>
  <w:p w14:paraId="6A2EC216" w14:textId="77777777" w:rsidR="004F68B6" w:rsidRDefault="004F68B6" w:rsidP="000A709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540021046"/>
      <w:docPartObj>
        <w:docPartGallery w:val="Page Numbers (Bottom of Page)"/>
        <w:docPartUnique/>
      </w:docPartObj>
    </w:sdtPr>
    <w:sdtEndPr>
      <w:rPr>
        <w:rStyle w:val="PageNumber"/>
      </w:rPr>
    </w:sdtEndPr>
    <w:sdtContent>
      <w:p w14:paraId="3C1C2CB8" w14:textId="77777777" w:rsidR="004F68B6" w:rsidRPr="0072772F" w:rsidRDefault="004F68B6" w:rsidP="00174615">
        <w:pPr>
          <w:pStyle w:val="Footer"/>
          <w:framePr w:wrap="none" w:vAnchor="text" w:hAnchor="margin" w:xAlign="outside" w:y="1"/>
          <w:rPr>
            <w:rStyle w:val="PageNumber"/>
            <w:b/>
            <w:color w:val="0070C0"/>
          </w:rPr>
        </w:pP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sidRPr="0072772F">
          <w:rPr>
            <w:rStyle w:val="PageNumber"/>
            <w:b/>
            <w:noProof/>
            <w:color w:val="0070C0"/>
          </w:rPr>
          <w:t>10</w:t>
        </w:r>
        <w:r w:rsidRPr="0072772F">
          <w:rPr>
            <w:rStyle w:val="PageNumber"/>
            <w:b/>
            <w:color w:val="0070C0"/>
          </w:rPr>
          <w:fldChar w:fldCharType="end"/>
        </w:r>
      </w:p>
    </w:sdtContent>
  </w:sdt>
  <w:p w14:paraId="1FEC7127" w14:textId="77777777" w:rsidR="004F68B6" w:rsidRDefault="004F68B6" w:rsidP="00B02538">
    <w:pPr>
      <w:pStyle w:val="Footer"/>
      <w:ind w:right="360" w:firstLine="360"/>
    </w:pPr>
    <w:r>
      <w:rPr>
        <w:noProof/>
      </w:rPr>
      <w:drawing>
        <wp:anchor distT="0" distB="0" distL="114300" distR="114300" simplePos="0" relativeHeight="251658245" behindDoc="1" locked="0" layoutInCell="1" allowOverlap="1" wp14:anchorId="4CBDA4A2" wp14:editId="58A569C7">
          <wp:simplePos x="0" y="0"/>
          <wp:positionH relativeFrom="column">
            <wp:posOffset>-1066635</wp:posOffset>
          </wp:positionH>
          <wp:positionV relativeFrom="paragraph">
            <wp:posOffset>-1240155</wp:posOffset>
          </wp:positionV>
          <wp:extent cx="7748910" cy="1823273"/>
          <wp:effectExtent l="0" t="0" r="0" b="571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7748910" cy="182327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96CC5" w14:textId="77777777" w:rsidR="000B75EB" w:rsidRDefault="000B75EB" w:rsidP="000A7098">
      <w:r>
        <w:separator/>
      </w:r>
    </w:p>
  </w:footnote>
  <w:footnote w:type="continuationSeparator" w:id="0">
    <w:p w14:paraId="18F3C5FA" w14:textId="77777777" w:rsidR="000B75EB" w:rsidRDefault="000B75EB" w:rsidP="000A7098">
      <w:r>
        <w:continuationSeparator/>
      </w:r>
    </w:p>
  </w:footnote>
  <w:footnote w:type="continuationNotice" w:id="1">
    <w:p w14:paraId="78B1EC4C" w14:textId="77777777" w:rsidR="000B75EB" w:rsidRDefault="000B75EB" w:rsidP="000A7098"/>
  </w:footnote>
  <w:footnote w:id="2">
    <w:p w14:paraId="2B5DB975" w14:textId="33F22541" w:rsidR="004F68B6" w:rsidRDefault="004F68B6" w:rsidP="000A7098">
      <w:pPr>
        <w:pStyle w:val="FootnoteText"/>
      </w:pPr>
      <w:r>
        <w:rPr>
          <w:rStyle w:val="FootnoteReference"/>
        </w:rPr>
        <w:footnoteRef/>
      </w:r>
      <w:r>
        <w:t xml:space="preserve"> </w:t>
      </w:r>
      <w:r w:rsidRPr="007B3E20">
        <w:t xml:space="preserve">OncoSim is led and supported by the Canadian </w:t>
      </w:r>
      <w:r w:rsidRPr="00DC3D28">
        <w:t>Partnership Against</w:t>
      </w:r>
      <w:r w:rsidRPr="007B3E20">
        <w:t xml:space="preserve"> Cancer, with model development by Statistics Canada, and is made possible through funding by Health Canada.</w:t>
      </w:r>
    </w:p>
    <w:p w14:paraId="6B8C0FA5" w14:textId="77777777" w:rsidR="004F68B6" w:rsidRPr="007B3E20" w:rsidRDefault="004F68B6" w:rsidP="000A7098">
      <w:pPr>
        <w:pStyle w:val="FootnoteText"/>
        <w:rPr>
          <w:lang w:val="en-US"/>
        </w:rPr>
      </w:pPr>
    </w:p>
  </w:footnote>
  <w:footnote w:id="3">
    <w:p w14:paraId="4972684D" w14:textId="72BB6606" w:rsidR="004F68B6" w:rsidRPr="007618DE" w:rsidRDefault="004F68B6" w:rsidP="000A7098">
      <w:pPr>
        <w:pStyle w:val="FootnoteText"/>
        <w:rPr>
          <w:lang w:val="en-US"/>
        </w:rPr>
      </w:pPr>
      <w:r>
        <w:rPr>
          <w:rStyle w:val="FootnoteReference"/>
        </w:rPr>
        <w:footnoteRef/>
      </w:r>
      <w:r>
        <w:t xml:space="preserve"> The estimate of &lt;</w:t>
      </w:r>
      <w:r w:rsidRPr="007F4AE4">
        <w:t xml:space="preserve">$20,000 per QALY gained </w:t>
      </w:r>
      <w:r>
        <w:t>does</w:t>
      </w:r>
      <w:r w:rsidRPr="007F4AE4">
        <w:t xml:space="preserve"> not include screening program cost. The cost include</w:t>
      </w:r>
      <w:r>
        <w:t>s</w:t>
      </w:r>
      <w:r w:rsidRPr="007F4AE4">
        <w:t xml:space="preserve"> costs for LDCT </w:t>
      </w:r>
      <w:r>
        <w:t xml:space="preserve">and </w:t>
      </w:r>
      <w:r w:rsidRPr="007F4AE4">
        <w:t>reading, follow-up diagnostics, incidental findings, smoking cessation, and account</w:t>
      </w:r>
      <w:r>
        <w:t>s</w:t>
      </w:r>
      <w:r w:rsidRPr="007F4AE4">
        <w:t xml:space="preserve"> for cost-savings from averting advanced stage treatments, such as immunotherapy.</w:t>
      </w:r>
    </w:p>
  </w:footnote>
  <w:footnote w:id="4">
    <w:p w14:paraId="222A223C" w14:textId="1DF2B7C7" w:rsidR="004F68B6" w:rsidRPr="00FB528A" w:rsidRDefault="004F68B6" w:rsidP="000A7098">
      <w:pPr>
        <w:pStyle w:val="FootnoteText"/>
        <w:rPr>
          <w:lang w:val="en-US"/>
        </w:rPr>
      </w:pPr>
      <w:r>
        <w:rPr>
          <w:rStyle w:val="FootnoteReference"/>
        </w:rPr>
        <w:footnoteRef/>
      </w:r>
      <w:r>
        <w:t xml:space="preserve"> </w:t>
      </w:r>
      <w:r w:rsidRPr="001041AB">
        <w:t xml:space="preserve">The Partnership is facilitating the development </w:t>
      </w:r>
      <w:r>
        <w:t xml:space="preserve">of </w:t>
      </w:r>
      <w:r w:rsidRPr="001041AB">
        <w:t>a lung nodule management framework aimed at advancing standardized practices in lung cancer screening to ensure patient safety and effective, high-quality screening. The framework will provide evidence-based best practice gui</w:t>
      </w:r>
      <w:r>
        <w:t xml:space="preserve">dance for specialists to manage </w:t>
      </w:r>
      <w:r w:rsidRPr="001041AB">
        <w:t xml:space="preserve">screen-detected lung nodules and include a sample of a patient-friendly screening radiology report.  </w:t>
      </w:r>
    </w:p>
  </w:footnote>
  <w:footnote w:id="5">
    <w:p w14:paraId="4902ED19" w14:textId="7255CC7E" w:rsidR="004F68B6" w:rsidRPr="00AC4439" w:rsidRDefault="004F68B6" w:rsidP="000A7098">
      <w:pPr>
        <w:pStyle w:val="FootnoteText"/>
        <w:rPr>
          <w:lang w:val="en-US"/>
        </w:rPr>
      </w:pPr>
      <w:r>
        <w:rPr>
          <w:rStyle w:val="FootnoteReference"/>
        </w:rPr>
        <w:footnoteRef/>
      </w:r>
      <w:r>
        <w:t xml:space="preserve"> In 2017, t</w:t>
      </w:r>
      <w:r w:rsidRPr="00AC4439">
        <w:t>he Pan-Canadian Lung Cancer Screening Network (2017) developed quality indicators to monitor the outcomes of the screening program</w:t>
      </w:r>
      <w:r>
        <w:t>.</w:t>
      </w:r>
    </w:p>
  </w:footnote>
  <w:footnote w:id="6">
    <w:p w14:paraId="1BD1F706" w14:textId="715661DC" w:rsidR="004F68B6" w:rsidRPr="00EE1D04" w:rsidRDefault="004F68B6" w:rsidP="000A7098">
      <w:pPr>
        <w:pStyle w:val="FootnoteText"/>
        <w:rPr>
          <w:lang w:val="en-US"/>
        </w:rPr>
      </w:pPr>
      <w:r>
        <w:rPr>
          <w:rStyle w:val="FootnoteReference"/>
        </w:rPr>
        <w:footnoteRef/>
      </w:r>
      <w:r>
        <w:t xml:space="preserve"> </w:t>
      </w:r>
      <w:r>
        <w:rPr>
          <w:lang w:val="en-US"/>
        </w:rPr>
        <w:t xml:space="preserve">Risk is computed </w:t>
      </w:r>
      <w:r w:rsidRPr="001072AD">
        <w:rPr>
          <w:lang w:val="en-US"/>
        </w:rPr>
        <w:t xml:space="preserve">using </w:t>
      </w:r>
      <w:r w:rsidRPr="00D16C02">
        <w:rPr>
          <w:bCs/>
          <w:lang w:val="en-US"/>
        </w:rPr>
        <w:t>PLCO</w:t>
      </w:r>
      <w:r w:rsidRPr="00D16C02">
        <w:rPr>
          <w:bCs/>
          <w:vertAlign w:val="subscript"/>
          <w:lang w:val="en-US"/>
        </w:rPr>
        <w:t>m2012</w:t>
      </w:r>
      <w:r w:rsidRPr="001072AD">
        <w:rPr>
          <w:bCs/>
          <w:lang w:val="en-US"/>
        </w:rPr>
        <w:t xml:space="preserve"> </w:t>
      </w:r>
      <w:r w:rsidRPr="001072AD">
        <w:rPr>
          <w:lang w:val="en-US"/>
        </w:rPr>
        <w:t>risk</w:t>
      </w:r>
      <w:r w:rsidRPr="002F78B8">
        <w:rPr>
          <w:lang w:val="en-US"/>
        </w:rPr>
        <w:t xml:space="preserve"> prediction </w:t>
      </w:r>
      <w:r>
        <w:rPr>
          <w:lang w:val="en-US"/>
        </w:rPr>
        <w:t>model (</w:t>
      </w:r>
      <w:proofErr w:type="spellStart"/>
      <w:r w:rsidRPr="00EE1D04">
        <w:rPr>
          <w:lang w:val="en-US"/>
        </w:rPr>
        <w:t>Tammemägi</w:t>
      </w:r>
      <w:proofErr w:type="spellEnd"/>
      <w:r w:rsidRPr="00EE1D04">
        <w:rPr>
          <w:lang w:val="en-US"/>
        </w:rPr>
        <w:t xml:space="preserve"> </w:t>
      </w:r>
      <w:r>
        <w:rPr>
          <w:lang w:val="en-US"/>
        </w:rPr>
        <w:t>et al, 2013)</w:t>
      </w:r>
    </w:p>
  </w:footnote>
  <w:footnote w:id="7">
    <w:p w14:paraId="4AD9E70A" w14:textId="6E3214F9" w:rsidR="004F68B6" w:rsidRPr="00385B97" w:rsidRDefault="004F68B6" w:rsidP="000A7098">
      <w:pPr>
        <w:pStyle w:val="FootnoteText"/>
        <w:rPr>
          <w:lang w:val="en-US"/>
        </w:rPr>
      </w:pPr>
      <w:r w:rsidRPr="00385B97">
        <w:rPr>
          <w:rStyle w:val="FootnoteReference"/>
        </w:rPr>
        <w:footnoteRef/>
      </w:r>
      <w:r w:rsidRPr="00385B97">
        <w:t xml:space="preserve"> The lung cancer stage is classified according to international TNM staging system, where T represents the size of the tumor, N </w:t>
      </w:r>
      <w:r>
        <w:t>represents the</w:t>
      </w:r>
      <w:r w:rsidRPr="00385B97">
        <w:t xml:space="preserve"> involvement of lymphatic nodes and M </w:t>
      </w:r>
      <w:r>
        <w:t>represents</w:t>
      </w:r>
      <w:r w:rsidRPr="00385B97">
        <w:t xml:space="preserve"> the presence of distant metastasis.</w:t>
      </w:r>
    </w:p>
  </w:footnote>
  <w:footnote w:id="8">
    <w:p w14:paraId="69679A87" w14:textId="77777777" w:rsidR="004F68B6" w:rsidRPr="000E7C59" w:rsidRDefault="004F68B6" w:rsidP="000A7098">
      <w:pPr>
        <w:pStyle w:val="FootnoteText"/>
        <w:rPr>
          <w:lang w:val="en-US"/>
        </w:rPr>
      </w:pPr>
      <w:r>
        <w:rPr>
          <w:rStyle w:val="FootnoteReference"/>
        </w:rPr>
        <w:footnoteRef/>
      </w:r>
      <w:r>
        <w:t xml:space="preserve"> The estimate of &lt;</w:t>
      </w:r>
      <w:r w:rsidRPr="007F4AE4">
        <w:t xml:space="preserve">$20,000 per QALY gained </w:t>
      </w:r>
      <w:r>
        <w:t>does</w:t>
      </w:r>
      <w:r w:rsidRPr="007F4AE4">
        <w:t xml:space="preserve"> not include screening program cost. The cost include</w:t>
      </w:r>
      <w:r>
        <w:t>s</w:t>
      </w:r>
      <w:r w:rsidRPr="007F4AE4">
        <w:t xml:space="preserve"> costs for LDCT </w:t>
      </w:r>
      <w:r>
        <w:t xml:space="preserve">and </w:t>
      </w:r>
      <w:r w:rsidRPr="007F4AE4">
        <w:t>reading, follow-up diagnostics, incidental findings, smoking cessation, and account</w:t>
      </w:r>
      <w:r>
        <w:t>s</w:t>
      </w:r>
      <w:r w:rsidRPr="007F4AE4">
        <w:t xml:space="preserve"> for cost-savings from averting advanced stage treatments, such as immunotherapy.</w:t>
      </w:r>
    </w:p>
  </w:footnote>
  <w:footnote w:id="9">
    <w:p w14:paraId="3F0D26D3" w14:textId="33C9BA24" w:rsidR="004F68B6" w:rsidRPr="00DE6D87" w:rsidRDefault="004F68B6">
      <w:pPr>
        <w:pStyle w:val="FootnoteText"/>
        <w:rPr>
          <w:lang w:val="en-US"/>
        </w:rPr>
      </w:pPr>
      <w:r>
        <w:rPr>
          <w:rStyle w:val="FootnoteReference"/>
        </w:rPr>
        <w:footnoteRef/>
      </w:r>
      <w:r>
        <w:t xml:space="preserve"> </w:t>
      </w:r>
      <w:r w:rsidRPr="00DE6D87">
        <w:rPr>
          <w:lang w:val="en-US"/>
        </w:rPr>
        <w:t>NELSON trial results are not included in this meta-analysis. The meta-analysis was completed in 2019, prior to the publication of the NELSON trial mortality results.</w:t>
      </w:r>
    </w:p>
  </w:footnote>
  <w:footnote w:id="10">
    <w:p w14:paraId="35D64A4F" w14:textId="77777777" w:rsidR="004F68B6" w:rsidRPr="00DE6D87" w:rsidRDefault="004F68B6" w:rsidP="00DE6D87">
      <w:pPr>
        <w:pStyle w:val="FootnoteText"/>
        <w:rPr>
          <w:lang w:val="en-US"/>
        </w:rPr>
      </w:pPr>
      <w:r>
        <w:rPr>
          <w:rStyle w:val="FootnoteReference"/>
        </w:rPr>
        <w:footnoteRef/>
      </w:r>
      <w:r>
        <w:t xml:space="preserve"> </w:t>
      </w:r>
      <w:r w:rsidRPr="00DE6D87">
        <w:rPr>
          <w:lang w:val="en-US"/>
        </w:rPr>
        <w:t>NELSON trial results are not included in this meta-analysis. The meta-analysis was completed in 2019, prior to the publication of the NELSON trial mortality results.</w:t>
      </w:r>
    </w:p>
  </w:footnote>
  <w:footnote w:id="11">
    <w:p w14:paraId="78EEFFB4" w14:textId="4C61CB55" w:rsidR="004F68B6" w:rsidRPr="00007A45" w:rsidRDefault="004F68B6" w:rsidP="000A7098">
      <w:pPr>
        <w:pStyle w:val="FootnoteText"/>
        <w:rPr>
          <w:lang w:val="en-US"/>
        </w:rPr>
      </w:pPr>
      <w:r>
        <w:rPr>
          <w:rStyle w:val="FootnoteReference"/>
        </w:rPr>
        <w:footnoteRef/>
      </w:r>
      <w:r>
        <w:t xml:space="preserve"> </w:t>
      </w:r>
      <w:r w:rsidRPr="001C1F90">
        <w:t>OncoSim is led and supported by the Canadian Partnership Against Cancer, with model development by Statistics Canada, and is made possible through funding by Health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14261" w14:textId="13286125" w:rsidR="004F68B6" w:rsidRPr="00DC3D28" w:rsidRDefault="004F68B6" w:rsidP="000A7098">
    <w:pPr>
      <w:pStyle w:val="Header"/>
    </w:pPr>
    <w:r>
      <w:t>CANADIAN PARTNERSHIP AGAINST CANCER</w:t>
    </w:r>
  </w:p>
  <w:p w14:paraId="5E9C0EEE" w14:textId="77777777" w:rsidR="004F68B6" w:rsidRDefault="004F68B6" w:rsidP="000A7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B3CED" w14:textId="144B9DD1" w:rsidR="004F68B6" w:rsidRPr="000A7098" w:rsidRDefault="004F68B6" w:rsidP="000A7098">
    <w:pPr>
      <w:pStyle w:val="Header"/>
    </w:pPr>
    <w:r w:rsidRPr="00DC3D28">
      <w:t xml:space="preserve"> </w:t>
    </w:r>
    <w:r w:rsidRPr="000A7098">
      <w:t>LUNG CANCER SCREENING WITH LOW DOSE COMPUTED TOMOGRAPHY</w:t>
    </w:r>
  </w:p>
  <w:p w14:paraId="0A7BDA8E" w14:textId="5B20CE82" w:rsidR="004F68B6" w:rsidRDefault="004F68B6" w:rsidP="000A70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611B" w14:textId="77777777" w:rsidR="004F68B6" w:rsidRPr="000A7098" w:rsidRDefault="004F68B6" w:rsidP="000A7098">
    <w:pPr>
      <w:pStyle w:val="Header"/>
    </w:pPr>
    <w:r w:rsidRPr="00DC3D28">
      <w:t xml:space="preserve"> </w:t>
    </w:r>
    <w:r w:rsidRPr="000A7098">
      <w:t>LUNG CANCER SCREENING WITH LOW DOSE COMPUTED TOMOGRAPHY</w:t>
    </w:r>
  </w:p>
  <w:p w14:paraId="70B31289" w14:textId="77777777" w:rsidR="004F68B6" w:rsidRDefault="004F68B6" w:rsidP="000A70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8346" w14:textId="77777777" w:rsidR="004F68B6" w:rsidRDefault="004F68B6" w:rsidP="000A70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9B83D" w14:textId="77777777" w:rsidR="004F68B6" w:rsidRDefault="004F68B6" w:rsidP="000A7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E69FD"/>
    <w:multiLevelType w:val="multilevel"/>
    <w:tmpl w:val="A3EE4C4C"/>
    <w:lvl w:ilvl="0">
      <w:start w:val="1"/>
      <w:numFmt w:val="decimal"/>
      <w:lvlText w:val="%1"/>
      <w:lvlJc w:val="left"/>
      <w:pPr>
        <w:ind w:left="360" w:hanging="36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1" w15:restartNumberingAfterBreak="0">
    <w:nsid w:val="164C182D"/>
    <w:multiLevelType w:val="multilevel"/>
    <w:tmpl w:val="CE763E1C"/>
    <w:lvl w:ilvl="0">
      <w:start w:val="1"/>
      <w:numFmt w:val="decimal"/>
      <w:lvlText w:val="%1."/>
      <w:lvlJc w:val="left"/>
      <w:pPr>
        <w:ind w:left="360" w:hanging="360"/>
      </w:pPr>
      <w:rPr>
        <w:rFonts w:hint="default"/>
        <w:color w:val="0070C0"/>
      </w:rPr>
    </w:lvl>
    <w:lvl w:ilvl="1">
      <w:start w:val="1"/>
      <w:numFmt w:val="none"/>
      <w:pStyle w:val="Heading2"/>
      <w:lvlText w:val="1.1"/>
      <w:lvlJc w:val="left"/>
      <w:pPr>
        <w:ind w:left="785" w:hanging="360"/>
      </w:pPr>
      <w:rPr>
        <w:rFonts w:hint="default"/>
      </w:rPr>
    </w:lvl>
    <w:lvl w:ilvl="2">
      <w:start w:val="1"/>
      <w:numFmt w:val="decimal"/>
      <w:pStyle w:val="Heading3"/>
      <w:lvlText w:val="%1.%2.%3."/>
      <w:lvlJc w:val="left"/>
      <w:pPr>
        <w:ind w:left="1080" w:hanging="720"/>
      </w:pPr>
      <w:rPr>
        <w:b w:val="0"/>
        <w:color w:val="215868" w:themeColor="accent5" w:themeShade="8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5D5D8F"/>
    <w:multiLevelType w:val="hybridMultilevel"/>
    <w:tmpl w:val="1818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46A8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2C2358"/>
    <w:multiLevelType w:val="multilevel"/>
    <w:tmpl w:val="41A2624A"/>
    <w:lvl w:ilvl="0">
      <w:start w:val="1"/>
      <w:numFmt w:val="decimal"/>
      <w:lvlText w:val="%1"/>
      <w:lvlJc w:val="left"/>
      <w:pPr>
        <w:ind w:left="360" w:hanging="360"/>
      </w:pPr>
      <w:rPr>
        <w:rFonts w:hint="default"/>
      </w:rPr>
    </w:lvl>
    <w:lvl w:ilvl="1">
      <w:start w:val="2"/>
      <w:numFmt w:val="decimal"/>
      <w:lvlText w:val="%1.%2"/>
      <w:lvlJc w:val="left"/>
      <w:pPr>
        <w:ind w:left="2394" w:hanging="720"/>
      </w:pPr>
      <w:rPr>
        <w:rFonts w:hint="default"/>
      </w:rPr>
    </w:lvl>
    <w:lvl w:ilvl="2">
      <w:start w:val="1"/>
      <w:numFmt w:val="decimal"/>
      <w:lvlText w:val="%1.%2.%3"/>
      <w:lvlJc w:val="left"/>
      <w:pPr>
        <w:ind w:left="4068" w:hanging="720"/>
      </w:pPr>
      <w:rPr>
        <w:rFonts w:hint="default"/>
      </w:rPr>
    </w:lvl>
    <w:lvl w:ilvl="3">
      <w:start w:val="1"/>
      <w:numFmt w:val="decimal"/>
      <w:lvlText w:val="%1.%2.%3.%4"/>
      <w:lvlJc w:val="left"/>
      <w:pPr>
        <w:ind w:left="6102" w:hanging="1080"/>
      </w:pPr>
      <w:rPr>
        <w:rFonts w:hint="default"/>
      </w:rPr>
    </w:lvl>
    <w:lvl w:ilvl="4">
      <w:start w:val="1"/>
      <w:numFmt w:val="decimal"/>
      <w:lvlText w:val="%1.%2.%3.%4.%5"/>
      <w:lvlJc w:val="left"/>
      <w:pPr>
        <w:ind w:left="8136" w:hanging="1440"/>
      </w:pPr>
      <w:rPr>
        <w:rFonts w:hint="default"/>
      </w:rPr>
    </w:lvl>
    <w:lvl w:ilvl="5">
      <w:start w:val="1"/>
      <w:numFmt w:val="decimal"/>
      <w:lvlText w:val="%1.%2.%3.%4.%5.%6"/>
      <w:lvlJc w:val="left"/>
      <w:pPr>
        <w:ind w:left="10170" w:hanging="1800"/>
      </w:pPr>
      <w:rPr>
        <w:rFonts w:hint="default"/>
      </w:rPr>
    </w:lvl>
    <w:lvl w:ilvl="6">
      <w:start w:val="1"/>
      <w:numFmt w:val="decimal"/>
      <w:lvlText w:val="%1.%2.%3.%4.%5.%6.%7"/>
      <w:lvlJc w:val="left"/>
      <w:pPr>
        <w:ind w:left="11844" w:hanging="1800"/>
      </w:pPr>
      <w:rPr>
        <w:rFonts w:hint="default"/>
      </w:rPr>
    </w:lvl>
    <w:lvl w:ilvl="7">
      <w:start w:val="1"/>
      <w:numFmt w:val="decimal"/>
      <w:lvlText w:val="%1.%2.%3.%4.%5.%6.%7.%8"/>
      <w:lvlJc w:val="left"/>
      <w:pPr>
        <w:ind w:left="13878" w:hanging="2160"/>
      </w:pPr>
      <w:rPr>
        <w:rFonts w:hint="default"/>
      </w:rPr>
    </w:lvl>
    <w:lvl w:ilvl="8">
      <w:start w:val="1"/>
      <w:numFmt w:val="decimal"/>
      <w:lvlText w:val="%1.%2.%3.%4.%5.%6.%7.%8.%9"/>
      <w:lvlJc w:val="left"/>
      <w:pPr>
        <w:ind w:left="15912" w:hanging="2520"/>
      </w:pPr>
      <w:rPr>
        <w:rFonts w:hint="default"/>
      </w:rPr>
    </w:lvl>
  </w:abstractNum>
  <w:abstractNum w:abstractNumId="5" w15:restartNumberingAfterBreak="0">
    <w:nsid w:val="24046EEE"/>
    <w:multiLevelType w:val="hybridMultilevel"/>
    <w:tmpl w:val="DF2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A6C2CED"/>
    <w:multiLevelType w:val="hybridMultilevel"/>
    <w:tmpl w:val="76ECD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A96348"/>
    <w:multiLevelType w:val="hybridMultilevel"/>
    <w:tmpl w:val="FA5E9FB8"/>
    <w:lvl w:ilvl="0" w:tplc="F912BAC2">
      <w:start w:val="1"/>
      <w:numFmt w:val="bullet"/>
      <w:pStyle w:val="ListParagraph"/>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71EE9"/>
    <w:multiLevelType w:val="hybridMultilevel"/>
    <w:tmpl w:val="F6BA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95DF8"/>
    <w:multiLevelType w:val="hybridMultilevel"/>
    <w:tmpl w:val="6F1A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17CDA"/>
    <w:multiLevelType w:val="hybridMultilevel"/>
    <w:tmpl w:val="01965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007B2"/>
    <w:multiLevelType w:val="hybridMultilevel"/>
    <w:tmpl w:val="E398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D16A4"/>
    <w:multiLevelType w:val="multilevel"/>
    <w:tmpl w:val="4F6651A2"/>
    <w:lvl w:ilvl="0">
      <w:start w:val="1"/>
      <w:numFmt w:val="decimal"/>
      <w:lvlText w:val="%1."/>
      <w:lvlJc w:val="left"/>
      <w:pPr>
        <w:ind w:left="432" w:hanging="432"/>
      </w:pPr>
      <w:rPr>
        <w:rFonts w:hint="default"/>
      </w:rPr>
    </w:lvl>
    <w:lvl w:ilvl="1">
      <w:start w:val="1"/>
      <w:numFmt w:val="decimal"/>
      <w:lvlText w:val="%2.1"/>
      <w:lvlJc w:val="left"/>
      <w:pPr>
        <w:ind w:left="450" w:hanging="360"/>
      </w:pPr>
      <w:rPr>
        <w:rFonts w:hint="default"/>
        <w:sz w:val="24"/>
        <w:szCs w:val="24"/>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3" w15:restartNumberingAfterBreak="0">
    <w:nsid w:val="401E0F89"/>
    <w:multiLevelType w:val="hybridMultilevel"/>
    <w:tmpl w:val="751889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3478B2"/>
    <w:multiLevelType w:val="hybridMultilevel"/>
    <w:tmpl w:val="827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B442C"/>
    <w:multiLevelType w:val="hybridMultilevel"/>
    <w:tmpl w:val="0850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73007"/>
    <w:multiLevelType w:val="hybridMultilevel"/>
    <w:tmpl w:val="5372B4B2"/>
    <w:lvl w:ilvl="0" w:tplc="824067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34C22"/>
    <w:multiLevelType w:val="hybridMultilevel"/>
    <w:tmpl w:val="0AF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97719"/>
    <w:multiLevelType w:val="hybridMultilevel"/>
    <w:tmpl w:val="9CBA1228"/>
    <w:lvl w:ilvl="0" w:tplc="E3D63056">
      <w:numFmt w:val="bullet"/>
      <w:lvlText w:val=""/>
      <w:lvlJc w:val="left"/>
      <w:pPr>
        <w:ind w:left="720" w:hanging="360"/>
      </w:pPr>
      <w:rPr>
        <w:rFonts w:ascii="Symbol" w:hAnsi="Symbol" w:cs="Times New Roman (Body CS)"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85C01"/>
    <w:multiLevelType w:val="hybridMultilevel"/>
    <w:tmpl w:val="D6AC2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82290"/>
    <w:multiLevelType w:val="hybridMultilevel"/>
    <w:tmpl w:val="36AA9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E5166"/>
    <w:multiLevelType w:val="hybridMultilevel"/>
    <w:tmpl w:val="FD380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D6295"/>
    <w:multiLevelType w:val="hybridMultilevel"/>
    <w:tmpl w:val="913C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16B89"/>
    <w:multiLevelType w:val="hybridMultilevel"/>
    <w:tmpl w:val="AA20154C"/>
    <w:lvl w:ilvl="0" w:tplc="5A8E91D4">
      <w:start w:val="1"/>
      <w:numFmt w:val="upperRoman"/>
      <w:lvlText w:val="%1."/>
      <w:lvlJc w:val="left"/>
      <w:pPr>
        <w:ind w:left="2778" w:hanging="720"/>
      </w:pPr>
      <w:rPr>
        <w:rFonts w:hint="default"/>
      </w:rPr>
    </w:lvl>
    <w:lvl w:ilvl="1" w:tplc="04090019">
      <w:start w:val="1"/>
      <w:numFmt w:val="lowerLetter"/>
      <w:lvlText w:val="%2."/>
      <w:lvlJc w:val="left"/>
      <w:pPr>
        <w:ind w:left="3138" w:hanging="360"/>
      </w:pPr>
    </w:lvl>
    <w:lvl w:ilvl="2" w:tplc="0409001B" w:tentative="1">
      <w:start w:val="1"/>
      <w:numFmt w:val="lowerRoman"/>
      <w:lvlText w:val="%3."/>
      <w:lvlJc w:val="right"/>
      <w:pPr>
        <w:ind w:left="3858" w:hanging="180"/>
      </w:pPr>
    </w:lvl>
    <w:lvl w:ilvl="3" w:tplc="0409000F" w:tentative="1">
      <w:start w:val="1"/>
      <w:numFmt w:val="decimal"/>
      <w:lvlText w:val="%4."/>
      <w:lvlJc w:val="left"/>
      <w:pPr>
        <w:ind w:left="4578" w:hanging="360"/>
      </w:pPr>
    </w:lvl>
    <w:lvl w:ilvl="4" w:tplc="04090019" w:tentative="1">
      <w:start w:val="1"/>
      <w:numFmt w:val="lowerLetter"/>
      <w:lvlText w:val="%5."/>
      <w:lvlJc w:val="left"/>
      <w:pPr>
        <w:ind w:left="5298" w:hanging="360"/>
      </w:pPr>
    </w:lvl>
    <w:lvl w:ilvl="5" w:tplc="0409001B" w:tentative="1">
      <w:start w:val="1"/>
      <w:numFmt w:val="lowerRoman"/>
      <w:lvlText w:val="%6."/>
      <w:lvlJc w:val="right"/>
      <w:pPr>
        <w:ind w:left="6018" w:hanging="180"/>
      </w:pPr>
    </w:lvl>
    <w:lvl w:ilvl="6" w:tplc="0409000F" w:tentative="1">
      <w:start w:val="1"/>
      <w:numFmt w:val="decimal"/>
      <w:lvlText w:val="%7."/>
      <w:lvlJc w:val="left"/>
      <w:pPr>
        <w:ind w:left="6738" w:hanging="360"/>
      </w:pPr>
    </w:lvl>
    <w:lvl w:ilvl="7" w:tplc="04090019" w:tentative="1">
      <w:start w:val="1"/>
      <w:numFmt w:val="lowerLetter"/>
      <w:lvlText w:val="%8."/>
      <w:lvlJc w:val="left"/>
      <w:pPr>
        <w:ind w:left="7458" w:hanging="360"/>
      </w:pPr>
    </w:lvl>
    <w:lvl w:ilvl="8" w:tplc="0409001B" w:tentative="1">
      <w:start w:val="1"/>
      <w:numFmt w:val="lowerRoman"/>
      <w:lvlText w:val="%9."/>
      <w:lvlJc w:val="right"/>
      <w:pPr>
        <w:ind w:left="8178" w:hanging="180"/>
      </w:pPr>
    </w:lvl>
  </w:abstractNum>
  <w:abstractNum w:abstractNumId="24" w15:restartNumberingAfterBreak="0">
    <w:nsid w:val="641D07DB"/>
    <w:multiLevelType w:val="hybridMultilevel"/>
    <w:tmpl w:val="D160D772"/>
    <w:lvl w:ilvl="0" w:tplc="DA2A198C">
      <w:start w:val="1"/>
      <w:numFmt w:val="bullet"/>
      <w:pStyle w:val="ListMain"/>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F15082"/>
    <w:multiLevelType w:val="multilevel"/>
    <w:tmpl w:val="474EDAAA"/>
    <w:lvl w:ilvl="0">
      <w:start w:val="1"/>
      <w:numFmt w:val="decimal"/>
      <w:lvlText w:val="%1."/>
      <w:lvlJc w:val="left"/>
      <w:pPr>
        <w:ind w:left="1494" w:hanging="360"/>
      </w:pPr>
      <w:rPr>
        <w:rFonts w:hint="default"/>
      </w:rPr>
    </w:lvl>
    <w:lvl w:ilvl="1">
      <w:start w:val="1"/>
      <w:numFmt w:val="decimal"/>
      <w:lvlText w:val="%1.%2."/>
      <w:lvlJc w:val="left"/>
      <w:pPr>
        <w:ind w:left="1674" w:hanging="360"/>
      </w:p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6" w15:restartNumberingAfterBreak="0">
    <w:nsid w:val="65442623"/>
    <w:multiLevelType w:val="hybridMultilevel"/>
    <w:tmpl w:val="7AD0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2730A9"/>
    <w:multiLevelType w:val="hybridMultilevel"/>
    <w:tmpl w:val="21CA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646E9"/>
    <w:multiLevelType w:val="hybridMultilevel"/>
    <w:tmpl w:val="9EC2F4EA"/>
    <w:lvl w:ilvl="0" w:tplc="2DDA48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CA6792E"/>
    <w:multiLevelType w:val="multilevel"/>
    <w:tmpl w:val="181EAB2A"/>
    <w:lvl w:ilvl="0">
      <w:start w:val="1"/>
      <w:numFmt w:val="decimal"/>
      <w:lvlText w:val="%1."/>
      <w:lvlJc w:val="left"/>
      <w:pPr>
        <w:ind w:left="720" w:hanging="360"/>
      </w:pPr>
      <w:rPr>
        <w:rFonts w:ascii="Montserrat Medium" w:hAnsi="Montserrat Medium" w:hint="default"/>
        <w:b w:val="0"/>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EE93454"/>
    <w:multiLevelType w:val="multilevel"/>
    <w:tmpl w:val="6CF8C498"/>
    <w:lvl w:ilvl="0">
      <w:start w:val="2"/>
      <w:numFmt w:val="decimal"/>
      <w:lvlText w:val="%1"/>
      <w:lvlJc w:val="left"/>
      <w:pPr>
        <w:ind w:left="360" w:hanging="36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31" w15:restartNumberingAfterBreak="0">
    <w:nsid w:val="6FFE3DF6"/>
    <w:multiLevelType w:val="hybridMultilevel"/>
    <w:tmpl w:val="C194F134"/>
    <w:lvl w:ilvl="0" w:tplc="15802A4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755138"/>
    <w:multiLevelType w:val="multilevel"/>
    <w:tmpl w:val="0C2C31AC"/>
    <w:lvl w:ilvl="0">
      <w:start w:val="1"/>
      <w:numFmt w:val="decimal"/>
      <w:lvlText w:val="%1."/>
      <w:lvlJc w:val="left"/>
      <w:pPr>
        <w:ind w:left="720" w:hanging="360"/>
      </w:pPr>
      <w:rPr>
        <w:rFonts w:hint="default"/>
      </w:rPr>
    </w:lvl>
    <w:lvl w:ilvl="1">
      <w:start w:val="2"/>
      <w:numFmt w:val="decimal"/>
      <w:isLgl/>
      <w:lvlText w:val="%1.%2."/>
      <w:lvlJc w:val="left"/>
      <w:pPr>
        <w:ind w:left="810" w:hanging="72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6F60E8B"/>
    <w:multiLevelType w:val="hybridMultilevel"/>
    <w:tmpl w:val="37B6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E95412"/>
    <w:multiLevelType w:val="hybridMultilevel"/>
    <w:tmpl w:val="1CE4A1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2C4340"/>
    <w:multiLevelType w:val="multilevel"/>
    <w:tmpl w:val="C0C85834"/>
    <w:lvl w:ilvl="0">
      <w:start w:val="1"/>
      <w:numFmt w:val="decimal"/>
      <w:lvlText w:val="%1."/>
      <w:lvlJc w:val="left"/>
      <w:pPr>
        <w:ind w:left="360" w:hanging="360"/>
      </w:pPr>
      <w:rPr>
        <w:rFonts w:hint="default"/>
        <w:b w:val="0"/>
      </w:rPr>
    </w:lvl>
    <w:lvl w:ilvl="1">
      <w:start w:val="1"/>
      <w:numFmt w:val="decimal"/>
      <w:lvlText w:val="%1.%2"/>
      <w:lvlJc w:val="left"/>
      <w:pPr>
        <w:ind w:left="900" w:hanging="72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2340" w:hanging="144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3060" w:hanging="1800"/>
      </w:pPr>
      <w:rPr>
        <w:rFonts w:hint="default"/>
        <w:b w:val="0"/>
      </w:rPr>
    </w:lvl>
    <w:lvl w:ilvl="8">
      <w:start w:val="1"/>
      <w:numFmt w:val="decimal"/>
      <w:lvlText w:val="%1.%2.%3.%4.%5.%6.%7.%8.%9"/>
      <w:lvlJc w:val="left"/>
      <w:pPr>
        <w:ind w:left="3600" w:hanging="2160"/>
      </w:pPr>
      <w:rPr>
        <w:rFonts w:hint="default"/>
        <w:b w:val="0"/>
      </w:rPr>
    </w:lvl>
  </w:abstractNum>
  <w:num w:numId="1">
    <w:abstractNumId w:val="25"/>
  </w:num>
  <w:num w:numId="2">
    <w:abstractNumId w:val="1"/>
  </w:num>
  <w:num w:numId="3">
    <w:abstractNumId w:val="7"/>
  </w:num>
  <w:num w:numId="4">
    <w:abstractNumId w:val="24"/>
  </w:num>
  <w:num w:numId="5">
    <w:abstractNumId w:val="5"/>
  </w:num>
  <w:num w:numId="6">
    <w:abstractNumId w:val="31"/>
  </w:num>
  <w:num w:numId="7">
    <w:abstractNumId w:val="15"/>
  </w:num>
  <w:num w:numId="8">
    <w:abstractNumId w:val="16"/>
  </w:num>
  <w:num w:numId="9">
    <w:abstractNumId w:val="32"/>
  </w:num>
  <w:num w:numId="10">
    <w:abstractNumId w:val="33"/>
  </w:num>
  <w:num w:numId="11">
    <w:abstractNumId w:val="29"/>
  </w:num>
  <w:num w:numId="12">
    <w:abstractNumId w:val="20"/>
  </w:num>
  <w:num w:numId="13">
    <w:abstractNumId w:val="2"/>
  </w:num>
  <w:num w:numId="14">
    <w:abstractNumId w:val="26"/>
  </w:num>
  <w:num w:numId="15">
    <w:abstractNumId w:val="10"/>
  </w:num>
  <w:num w:numId="16">
    <w:abstractNumId w:val="9"/>
  </w:num>
  <w:num w:numId="17">
    <w:abstractNumId w:val="6"/>
  </w:num>
  <w:num w:numId="18">
    <w:abstractNumId w:val="13"/>
  </w:num>
  <w:num w:numId="19">
    <w:abstractNumId w:val="12"/>
  </w:num>
  <w:num w:numId="20">
    <w:abstractNumId w:val="17"/>
  </w:num>
  <w:num w:numId="21">
    <w:abstractNumId w:val="21"/>
  </w:num>
  <w:num w:numId="22">
    <w:abstractNumId w:val="19"/>
  </w:num>
  <w:num w:numId="23">
    <w:abstractNumId w:val="8"/>
  </w:num>
  <w:num w:numId="24">
    <w:abstractNumId w:val="14"/>
  </w:num>
  <w:num w:numId="25">
    <w:abstractNumId w:val="28"/>
  </w:num>
  <w:num w:numId="26">
    <w:abstractNumId w:val="27"/>
  </w:num>
  <w:num w:numId="27">
    <w:abstractNumId w:val="34"/>
  </w:num>
  <w:num w:numId="28">
    <w:abstractNumId w:val="23"/>
  </w:num>
  <w:num w:numId="29">
    <w:abstractNumId w:val="22"/>
  </w:num>
  <w:num w:numId="30">
    <w:abstractNumId w:val="11"/>
  </w:num>
  <w:num w:numId="31">
    <w:abstractNumId w:val="18"/>
  </w:num>
  <w:num w:numId="32">
    <w:abstractNumId w:val="4"/>
  </w:num>
  <w:num w:numId="33">
    <w:abstractNumId w:val="3"/>
  </w:num>
  <w:num w:numId="34">
    <w:abstractNumId w:val="35"/>
  </w:num>
  <w:num w:numId="35">
    <w:abstractNumId w:val="30"/>
  </w:num>
  <w:num w:numId="36">
    <w:abstractNumId w:val="0"/>
  </w:num>
  <w:num w:numId="37">
    <w:abstractNumId w:val="1"/>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0tza0082fzwmefe5u55ad40svraptxzee9&quot;&gt;LC_screening&lt;record-ids&gt;&lt;item&gt;2&lt;/item&gt;&lt;item&gt;3&lt;/item&gt;&lt;item&gt;6&lt;/item&gt;&lt;item&gt;7&lt;/item&gt;&lt;item&gt;11&lt;/item&gt;&lt;item&gt;12&lt;/item&gt;&lt;item&gt;15&lt;/item&gt;&lt;item&gt;16&lt;/item&gt;&lt;item&gt;17&lt;/item&gt;&lt;item&gt;18&lt;/item&gt;&lt;item&gt;19&lt;/item&gt;&lt;item&gt;20&lt;/item&gt;&lt;item&gt;21&lt;/item&gt;&lt;item&gt;22&lt;/item&gt;&lt;item&gt;24&lt;/item&gt;&lt;item&gt;26&lt;/item&gt;&lt;item&gt;27&lt;/item&gt;&lt;item&gt;28&lt;/item&gt;&lt;item&gt;29&lt;/item&gt;&lt;item&gt;30&lt;/item&gt;&lt;item&gt;31&lt;/item&gt;&lt;item&gt;32&lt;/item&gt;&lt;item&gt;34&lt;/item&gt;&lt;item&gt;35&lt;/item&gt;&lt;item&gt;36&lt;/item&gt;&lt;item&gt;37&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7&lt;/item&gt;&lt;item&gt;58&lt;/item&gt;&lt;item&gt;60&lt;/item&gt;&lt;item&gt;61&lt;/item&gt;&lt;item&gt;62&lt;/item&gt;&lt;item&gt;63&lt;/item&gt;&lt;item&gt;64&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90&lt;/item&gt;&lt;item&gt;91&lt;/item&gt;&lt;item&gt;93&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50&lt;/item&gt;&lt;/record-ids&gt;&lt;/item&gt;&lt;/Libraries&gt;"/>
  </w:docVars>
  <w:rsids>
    <w:rsidRoot w:val="00E3128B"/>
    <w:rsid w:val="00000B8D"/>
    <w:rsid w:val="00001439"/>
    <w:rsid w:val="00001513"/>
    <w:rsid w:val="00001FE1"/>
    <w:rsid w:val="00002243"/>
    <w:rsid w:val="00002D42"/>
    <w:rsid w:val="00002E6E"/>
    <w:rsid w:val="0000518D"/>
    <w:rsid w:val="000054A8"/>
    <w:rsid w:val="000057A1"/>
    <w:rsid w:val="000071AE"/>
    <w:rsid w:val="00007783"/>
    <w:rsid w:val="00007A45"/>
    <w:rsid w:val="0001015E"/>
    <w:rsid w:val="000106FF"/>
    <w:rsid w:val="000109A4"/>
    <w:rsid w:val="00010F39"/>
    <w:rsid w:val="00010F69"/>
    <w:rsid w:val="00011978"/>
    <w:rsid w:val="00011A6D"/>
    <w:rsid w:val="00011B0A"/>
    <w:rsid w:val="00011D71"/>
    <w:rsid w:val="00011E22"/>
    <w:rsid w:val="000121D8"/>
    <w:rsid w:val="00012328"/>
    <w:rsid w:val="00012560"/>
    <w:rsid w:val="00013656"/>
    <w:rsid w:val="000141BE"/>
    <w:rsid w:val="00014755"/>
    <w:rsid w:val="000151F1"/>
    <w:rsid w:val="00015795"/>
    <w:rsid w:val="00016692"/>
    <w:rsid w:val="000172E0"/>
    <w:rsid w:val="00017FE3"/>
    <w:rsid w:val="00020D77"/>
    <w:rsid w:val="00020E51"/>
    <w:rsid w:val="00021890"/>
    <w:rsid w:val="000218F2"/>
    <w:rsid w:val="00021AA0"/>
    <w:rsid w:val="000222DB"/>
    <w:rsid w:val="00022CAA"/>
    <w:rsid w:val="00022FE6"/>
    <w:rsid w:val="00023FA2"/>
    <w:rsid w:val="000240C7"/>
    <w:rsid w:val="0002422C"/>
    <w:rsid w:val="00024522"/>
    <w:rsid w:val="00025726"/>
    <w:rsid w:val="00025822"/>
    <w:rsid w:val="00027158"/>
    <w:rsid w:val="0002751F"/>
    <w:rsid w:val="00030172"/>
    <w:rsid w:val="00030349"/>
    <w:rsid w:val="000303EB"/>
    <w:rsid w:val="0003113D"/>
    <w:rsid w:val="00031605"/>
    <w:rsid w:val="000321C1"/>
    <w:rsid w:val="0003223D"/>
    <w:rsid w:val="000337AC"/>
    <w:rsid w:val="00033E75"/>
    <w:rsid w:val="0003432B"/>
    <w:rsid w:val="00034F9A"/>
    <w:rsid w:val="00036246"/>
    <w:rsid w:val="00036728"/>
    <w:rsid w:val="00037066"/>
    <w:rsid w:val="00037978"/>
    <w:rsid w:val="00037A2F"/>
    <w:rsid w:val="00040128"/>
    <w:rsid w:val="00040DE6"/>
    <w:rsid w:val="0004103E"/>
    <w:rsid w:val="00041263"/>
    <w:rsid w:val="00041266"/>
    <w:rsid w:val="00041630"/>
    <w:rsid w:val="00041A16"/>
    <w:rsid w:val="00041CFB"/>
    <w:rsid w:val="000426AA"/>
    <w:rsid w:val="0004287E"/>
    <w:rsid w:val="00042C00"/>
    <w:rsid w:val="0004446A"/>
    <w:rsid w:val="00044806"/>
    <w:rsid w:val="0004491B"/>
    <w:rsid w:val="00044CB5"/>
    <w:rsid w:val="00046B71"/>
    <w:rsid w:val="00046BBA"/>
    <w:rsid w:val="00046C59"/>
    <w:rsid w:val="000475A7"/>
    <w:rsid w:val="00047956"/>
    <w:rsid w:val="00050438"/>
    <w:rsid w:val="00051713"/>
    <w:rsid w:val="00051966"/>
    <w:rsid w:val="00051C8A"/>
    <w:rsid w:val="00052055"/>
    <w:rsid w:val="00052D44"/>
    <w:rsid w:val="0005301D"/>
    <w:rsid w:val="000533BA"/>
    <w:rsid w:val="000539C9"/>
    <w:rsid w:val="00053B4C"/>
    <w:rsid w:val="00054651"/>
    <w:rsid w:val="000546D5"/>
    <w:rsid w:val="00054933"/>
    <w:rsid w:val="000549C0"/>
    <w:rsid w:val="00054BAD"/>
    <w:rsid w:val="000551FB"/>
    <w:rsid w:val="00055591"/>
    <w:rsid w:val="00055A2A"/>
    <w:rsid w:val="00056042"/>
    <w:rsid w:val="00056557"/>
    <w:rsid w:val="0005718E"/>
    <w:rsid w:val="000605EB"/>
    <w:rsid w:val="00060736"/>
    <w:rsid w:val="0006131A"/>
    <w:rsid w:val="00062757"/>
    <w:rsid w:val="00063897"/>
    <w:rsid w:val="00064557"/>
    <w:rsid w:val="000649CE"/>
    <w:rsid w:val="00064C73"/>
    <w:rsid w:val="00066195"/>
    <w:rsid w:val="00066E0E"/>
    <w:rsid w:val="00070277"/>
    <w:rsid w:val="00070294"/>
    <w:rsid w:val="000702AC"/>
    <w:rsid w:val="0007107B"/>
    <w:rsid w:val="00071BFB"/>
    <w:rsid w:val="00071C56"/>
    <w:rsid w:val="00071C70"/>
    <w:rsid w:val="00072190"/>
    <w:rsid w:val="0007240B"/>
    <w:rsid w:val="00072721"/>
    <w:rsid w:val="00072728"/>
    <w:rsid w:val="00072C4F"/>
    <w:rsid w:val="00072DEC"/>
    <w:rsid w:val="00073AA1"/>
    <w:rsid w:val="00074033"/>
    <w:rsid w:val="000744EA"/>
    <w:rsid w:val="0007456A"/>
    <w:rsid w:val="00074BE0"/>
    <w:rsid w:val="00074F2F"/>
    <w:rsid w:val="00075279"/>
    <w:rsid w:val="000752FC"/>
    <w:rsid w:val="000757CF"/>
    <w:rsid w:val="00075A58"/>
    <w:rsid w:val="00075C2B"/>
    <w:rsid w:val="0007695E"/>
    <w:rsid w:val="00080400"/>
    <w:rsid w:val="000808F7"/>
    <w:rsid w:val="00081D63"/>
    <w:rsid w:val="0008224B"/>
    <w:rsid w:val="000825A5"/>
    <w:rsid w:val="000827B3"/>
    <w:rsid w:val="00082C14"/>
    <w:rsid w:val="00082EA5"/>
    <w:rsid w:val="000837DC"/>
    <w:rsid w:val="00083EB0"/>
    <w:rsid w:val="00084412"/>
    <w:rsid w:val="0008740D"/>
    <w:rsid w:val="00087CE8"/>
    <w:rsid w:val="00090059"/>
    <w:rsid w:val="00090B1C"/>
    <w:rsid w:val="00091928"/>
    <w:rsid w:val="00091C7C"/>
    <w:rsid w:val="000920FB"/>
    <w:rsid w:val="00092D78"/>
    <w:rsid w:val="00093C02"/>
    <w:rsid w:val="000946BF"/>
    <w:rsid w:val="000957D7"/>
    <w:rsid w:val="0009597C"/>
    <w:rsid w:val="000959AD"/>
    <w:rsid w:val="00095A6E"/>
    <w:rsid w:val="00096067"/>
    <w:rsid w:val="0009616E"/>
    <w:rsid w:val="00096189"/>
    <w:rsid w:val="000969F0"/>
    <w:rsid w:val="00096F6F"/>
    <w:rsid w:val="0009791D"/>
    <w:rsid w:val="00097CA0"/>
    <w:rsid w:val="000A0678"/>
    <w:rsid w:val="000A0E79"/>
    <w:rsid w:val="000A134D"/>
    <w:rsid w:val="000A16FF"/>
    <w:rsid w:val="000A1816"/>
    <w:rsid w:val="000A1E72"/>
    <w:rsid w:val="000A200B"/>
    <w:rsid w:val="000A2194"/>
    <w:rsid w:val="000A3829"/>
    <w:rsid w:val="000A41C8"/>
    <w:rsid w:val="000A4CDB"/>
    <w:rsid w:val="000A5684"/>
    <w:rsid w:val="000A5D5F"/>
    <w:rsid w:val="000A6023"/>
    <w:rsid w:val="000A7098"/>
    <w:rsid w:val="000A73A2"/>
    <w:rsid w:val="000A7637"/>
    <w:rsid w:val="000A7B77"/>
    <w:rsid w:val="000A7C3E"/>
    <w:rsid w:val="000B07C8"/>
    <w:rsid w:val="000B143C"/>
    <w:rsid w:val="000B1AD4"/>
    <w:rsid w:val="000B1E50"/>
    <w:rsid w:val="000B21EB"/>
    <w:rsid w:val="000B28EC"/>
    <w:rsid w:val="000B311D"/>
    <w:rsid w:val="000B39F7"/>
    <w:rsid w:val="000B3D7B"/>
    <w:rsid w:val="000B412E"/>
    <w:rsid w:val="000B4F02"/>
    <w:rsid w:val="000B59F0"/>
    <w:rsid w:val="000B6CB8"/>
    <w:rsid w:val="000B71DC"/>
    <w:rsid w:val="000B75EB"/>
    <w:rsid w:val="000B7E22"/>
    <w:rsid w:val="000C0366"/>
    <w:rsid w:val="000C04CF"/>
    <w:rsid w:val="000C1738"/>
    <w:rsid w:val="000C1DFF"/>
    <w:rsid w:val="000C1FE4"/>
    <w:rsid w:val="000C2133"/>
    <w:rsid w:val="000C370C"/>
    <w:rsid w:val="000C4CC2"/>
    <w:rsid w:val="000C5E5C"/>
    <w:rsid w:val="000C5EEE"/>
    <w:rsid w:val="000C60CC"/>
    <w:rsid w:val="000C60FD"/>
    <w:rsid w:val="000C6F07"/>
    <w:rsid w:val="000C6FC2"/>
    <w:rsid w:val="000C77AC"/>
    <w:rsid w:val="000C7F6B"/>
    <w:rsid w:val="000D037D"/>
    <w:rsid w:val="000D050C"/>
    <w:rsid w:val="000D05D4"/>
    <w:rsid w:val="000D0806"/>
    <w:rsid w:val="000D095A"/>
    <w:rsid w:val="000D1F80"/>
    <w:rsid w:val="000D25DD"/>
    <w:rsid w:val="000D25F9"/>
    <w:rsid w:val="000D26A2"/>
    <w:rsid w:val="000D2C29"/>
    <w:rsid w:val="000D302B"/>
    <w:rsid w:val="000D3AD7"/>
    <w:rsid w:val="000D4192"/>
    <w:rsid w:val="000D4A62"/>
    <w:rsid w:val="000D5148"/>
    <w:rsid w:val="000D52B0"/>
    <w:rsid w:val="000D52E6"/>
    <w:rsid w:val="000D6327"/>
    <w:rsid w:val="000D66DC"/>
    <w:rsid w:val="000D6946"/>
    <w:rsid w:val="000D6DD7"/>
    <w:rsid w:val="000D74E7"/>
    <w:rsid w:val="000E01A6"/>
    <w:rsid w:val="000E05B4"/>
    <w:rsid w:val="000E076E"/>
    <w:rsid w:val="000E089B"/>
    <w:rsid w:val="000E1388"/>
    <w:rsid w:val="000E1801"/>
    <w:rsid w:val="000E187D"/>
    <w:rsid w:val="000E18C5"/>
    <w:rsid w:val="000E1EF9"/>
    <w:rsid w:val="000E2FA2"/>
    <w:rsid w:val="000E3418"/>
    <w:rsid w:val="000E4E65"/>
    <w:rsid w:val="000E503D"/>
    <w:rsid w:val="000E53B6"/>
    <w:rsid w:val="000E564C"/>
    <w:rsid w:val="000E5CB2"/>
    <w:rsid w:val="000E5CD6"/>
    <w:rsid w:val="000E609B"/>
    <w:rsid w:val="000E615A"/>
    <w:rsid w:val="000E678F"/>
    <w:rsid w:val="000E6A48"/>
    <w:rsid w:val="000E6C9E"/>
    <w:rsid w:val="000E75E7"/>
    <w:rsid w:val="000E77AF"/>
    <w:rsid w:val="000E7C59"/>
    <w:rsid w:val="000E7FB0"/>
    <w:rsid w:val="000F01F6"/>
    <w:rsid w:val="000F1258"/>
    <w:rsid w:val="000F1634"/>
    <w:rsid w:val="000F195D"/>
    <w:rsid w:val="000F1AFF"/>
    <w:rsid w:val="000F1E78"/>
    <w:rsid w:val="000F1EEB"/>
    <w:rsid w:val="000F25D5"/>
    <w:rsid w:val="000F2EF2"/>
    <w:rsid w:val="000F3703"/>
    <w:rsid w:val="000F5F3C"/>
    <w:rsid w:val="000F6BFF"/>
    <w:rsid w:val="000F70FD"/>
    <w:rsid w:val="000F7119"/>
    <w:rsid w:val="000F783B"/>
    <w:rsid w:val="00100985"/>
    <w:rsid w:val="00100A17"/>
    <w:rsid w:val="00100F0B"/>
    <w:rsid w:val="001011E3"/>
    <w:rsid w:val="001014A4"/>
    <w:rsid w:val="00101862"/>
    <w:rsid w:val="001035D1"/>
    <w:rsid w:val="001041AB"/>
    <w:rsid w:val="00104557"/>
    <w:rsid w:val="0010476B"/>
    <w:rsid w:val="001054A9"/>
    <w:rsid w:val="001054BE"/>
    <w:rsid w:val="001057A1"/>
    <w:rsid w:val="00106E98"/>
    <w:rsid w:val="00106F67"/>
    <w:rsid w:val="001072AD"/>
    <w:rsid w:val="00107316"/>
    <w:rsid w:val="001077DC"/>
    <w:rsid w:val="00110CA6"/>
    <w:rsid w:val="00110CF9"/>
    <w:rsid w:val="00111A40"/>
    <w:rsid w:val="00111DD3"/>
    <w:rsid w:val="00112072"/>
    <w:rsid w:val="001123FA"/>
    <w:rsid w:val="00112D6B"/>
    <w:rsid w:val="00112E4E"/>
    <w:rsid w:val="001132CD"/>
    <w:rsid w:val="001137C5"/>
    <w:rsid w:val="001138C3"/>
    <w:rsid w:val="00113EDF"/>
    <w:rsid w:val="00114227"/>
    <w:rsid w:val="001144EB"/>
    <w:rsid w:val="00114AF5"/>
    <w:rsid w:val="00114F29"/>
    <w:rsid w:val="00115DBE"/>
    <w:rsid w:val="00116FFD"/>
    <w:rsid w:val="0011763C"/>
    <w:rsid w:val="001178F5"/>
    <w:rsid w:val="00120003"/>
    <w:rsid w:val="001210B9"/>
    <w:rsid w:val="0012148C"/>
    <w:rsid w:val="001217B6"/>
    <w:rsid w:val="001231C4"/>
    <w:rsid w:val="00124926"/>
    <w:rsid w:val="00124943"/>
    <w:rsid w:val="00124B55"/>
    <w:rsid w:val="00124C0E"/>
    <w:rsid w:val="00125167"/>
    <w:rsid w:val="00125DAB"/>
    <w:rsid w:val="00126C10"/>
    <w:rsid w:val="00126FF9"/>
    <w:rsid w:val="00127317"/>
    <w:rsid w:val="00127B5E"/>
    <w:rsid w:val="00130B7B"/>
    <w:rsid w:val="00130F84"/>
    <w:rsid w:val="00131782"/>
    <w:rsid w:val="00131F86"/>
    <w:rsid w:val="0013241E"/>
    <w:rsid w:val="001324D8"/>
    <w:rsid w:val="0013332D"/>
    <w:rsid w:val="00133790"/>
    <w:rsid w:val="001340F4"/>
    <w:rsid w:val="00134F69"/>
    <w:rsid w:val="00135019"/>
    <w:rsid w:val="001354D0"/>
    <w:rsid w:val="001355F7"/>
    <w:rsid w:val="00135BA4"/>
    <w:rsid w:val="0013632A"/>
    <w:rsid w:val="00136409"/>
    <w:rsid w:val="00136573"/>
    <w:rsid w:val="0013700E"/>
    <w:rsid w:val="0013748D"/>
    <w:rsid w:val="00137D6D"/>
    <w:rsid w:val="00140C65"/>
    <w:rsid w:val="0014172C"/>
    <w:rsid w:val="00142768"/>
    <w:rsid w:val="0014481B"/>
    <w:rsid w:val="00145116"/>
    <w:rsid w:val="00145D90"/>
    <w:rsid w:val="0014611E"/>
    <w:rsid w:val="001464FC"/>
    <w:rsid w:val="001465F7"/>
    <w:rsid w:val="00146EAC"/>
    <w:rsid w:val="0014718D"/>
    <w:rsid w:val="0014779F"/>
    <w:rsid w:val="00147C61"/>
    <w:rsid w:val="00147EA7"/>
    <w:rsid w:val="00150D97"/>
    <w:rsid w:val="00151E71"/>
    <w:rsid w:val="00151F8C"/>
    <w:rsid w:val="00152E6E"/>
    <w:rsid w:val="0015449E"/>
    <w:rsid w:val="00154D74"/>
    <w:rsid w:val="00155071"/>
    <w:rsid w:val="00155298"/>
    <w:rsid w:val="00156645"/>
    <w:rsid w:val="00156D82"/>
    <w:rsid w:val="00156D97"/>
    <w:rsid w:val="001570B5"/>
    <w:rsid w:val="00157EFC"/>
    <w:rsid w:val="001602D3"/>
    <w:rsid w:val="00160388"/>
    <w:rsid w:val="0016143B"/>
    <w:rsid w:val="001620F6"/>
    <w:rsid w:val="00162104"/>
    <w:rsid w:val="00162E56"/>
    <w:rsid w:val="00163C05"/>
    <w:rsid w:val="0016429F"/>
    <w:rsid w:val="00164630"/>
    <w:rsid w:val="00164A19"/>
    <w:rsid w:val="00164C89"/>
    <w:rsid w:val="00165490"/>
    <w:rsid w:val="00165842"/>
    <w:rsid w:val="00166106"/>
    <w:rsid w:val="001664F2"/>
    <w:rsid w:val="001668AE"/>
    <w:rsid w:val="00166A62"/>
    <w:rsid w:val="001676DF"/>
    <w:rsid w:val="00167EE1"/>
    <w:rsid w:val="00167F76"/>
    <w:rsid w:val="0017001E"/>
    <w:rsid w:val="00170383"/>
    <w:rsid w:val="001705E1"/>
    <w:rsid w:val="0017078A"/>
    <w:rsid w:val="0017093F"/>
    <w:rsid w:val="001710E1"/>
    <w:rsid w:val="001714D0"/>
    <w:rsid w:val="00171551"/>
    <w:rsid w:val="00171E56"/>
    <w:rsid w:val="00172CCE"/>
    <w:rsid w:val="00172EAB"/>
    <w:rsid w:val="00173158"/>
    <w:rsid w:val="0017339A"/>
    <w:rsid w:val="00173D3F"/>
    <w:rsid w:val="00173DF5"/>
    <w:rsid w:val="00173F6F"/>
    <w:rsid w:val="00174487"/>
    <w:rsid w:val="00174615"/>
    <w:rsid w:val="0017482C"/>
    <w:rsid w:val="00174E72"/>
    <w:rsid w:val="00175475"/>
    <w:rsid w:val="00175904"/>
    <w:rsid w:val="00176063"/>
    <w:rsid w:val="00176C15"/>
    <w:rsid w:val="00177521"/>
    <w:rsid w:val="00177F40"/>
    <w:rsid w:val="001808F0"/>
    <w:rsid w:val="00180D02"/>
    <w:rsid w:val="00182CDA"/>
    <w:rsid w:val="00184663"/>
    <w:rsid w:val="00186480"/>
    <w:rsid w:val="00187A84"/>
    <w:rsid w:val="001901B5"/>
    <w:rsid w:val="00190309"/>
    <w:rsid w:val="00190425"/>
    <w:rsid w:val="001908CD"/>
    <w:rsid w:val="00190B3F"/>
    <w:rsid w:val="00191318"/>
    <w:rsid w:val="0019136C"/>
    <w:rsid w:val="00192530"/>
    <w:rsid w:val="001927B2"/>
    <w:rsid w:val="00192D29"/>
    <w:rsid w:val="00192E66"/>
    <w:rsid w:val="00194112"/>
    <w:rsid w:val="0019429C"/>
    <w:rsid w:val="00195C8F"/>
    <w:rsid w:val="0019649B"/>
    <w:rsid w:val="00197C86"/>
    <w:rsid w:val="001A07D6"/>
    <w:rsid w:val="001A13FF"/>
    <w:rsid w:val="001A16DF"/>
    <w:rsid w:val="001A18B1"/>
    <w:rsid w:val="001A1A8E"/>
    <w:rsid w:val="001A1FEC"/>
    <w:rsid w:val="001A233E"/>
    <w:rsid w:val="001A2816"/>
    <w:rsid w:val="001A3A54"/>
    <w:rsid w:val="001A4BBA"/>
    <w:rsid w:val="001A56C0"/>
    <w:rsid w:val="001A586D"/>
    <w:rsid w:val="001A6DC8"/>
    <w:rsid w:val="001A7565"/>
    <w:rsid w:val="001A78DA"/>
    <w:rsid w:val="001A7E4F"/>
    <w:rsid w:val="001B05EF"/>
    <w:rsid w:val="001B172B"/>
    <w:rsid w:val="001B1731"/>
    <w:rsid w:val="001B1B93"/>
    <w:rsid w:val="001B239B"/>
    <w:rsid w:val="001B2B1B"/>
    <w:rsid w:val="001B3334"/>
    <w:rsid w:val="001B35D5"/>
    <w:rsid w:val="001B41DA"/>
    <w:rsid w:val="001B46E6"/>
    <w:rsid w:val="001B4816"/>
    <w:rsid w:val="001B4F88"/>
    <w:rsid w:val="001B5950"/>
    <w:rsid w:val="001B626C"/>
    <w:rsid w:val="001B62E8"/>
    <w:rsid w:val="001B68D0"/>
    <w:rsid w:val="001B6CDE"/>
    <w:rsid w:val="001B6DD9"/>
    <w:rsid w:val="001B7937"/>
    <w:rsid w:val="001B7B5E"/>
    <w:rsid w:val="001C02E4"/>
    <w:rsid w:val="001C0F95"/>
    <w:rsid w:val="001C1387"/>
    <w:rsid w:val="001C1D9F"/>
    <w:rsid w:val="001C1F90"/>
    <w:rsid w:val="001C2782"/>
    <w:rsid w:val="001C2A62"/>
    <w:rsid w:val="001C33CE"/>
    <w:rsid w:val="001C347E"/>
    <w:rsid w:val="001C40C2"/>
    <w:rsid w:val="001C4527"/>
    <w:rsid w:val="001C4741"/>
    <w:rsid w:val="001C4BE2"/>
    <w:rsid w:val="001C54A0"/>
    <w:rsid w:val="001C5AF6"/>
    <w:rsid w:val="001C5B2A"/>
    <w:rsid w:val="001C60C6"/>
    <w:rsid w:val="001C621B"/>
    <w:rsid w:val="001C642C"/>
    <w:rsid w:val="001C6766"/>
    <w:rsid w:val="001C74E2"/>
    <w:rsid w:val="001D0646"/>
    <w:rsid w:val="001D0C8B"/>
    <w:rsid w:val="001D1369"/>
    <w:rsid w:val="001D1788"/>
    <w:rsid w:val="001D2D54"/>
    <w:rsid w:val="001D300D"/>
    <w:rsid w:val="001D317A"/>
    <w:rsid w:val="001D32DB"/>
    <w:rsid w:val="001D4604"/>
    <w:rsid w:val="001D4A30"/>
    <w:rsid w:val="001D4CB6"/>
    <w:rsid w:val="001D4FCD"/>
    <w:rsid w:val="001D55FD"/>
    <w:rsid w:val="001D656B"/>
    <w:rsid w:val="001D7FDB"/>
    <w:rsid w:val="001E0008"/>
    <w:rsid w:val="001E1472"/>
    <w:rsid w:val="001E14D7"/>
    <w:rsid w:val="001E15FA"/>
    <w:rsid w:val="001E2317"/>
    <w:rsid w:val="001E3626"/>
    <w:rsid w:val="001E38CB"/>
    <w:rsid w:val="001E47D7"/>
    <w:rsid w:val="001E5F6B"/>
    <w:rsid w:val="001E66AA"/>
    <w:rsid w:val="001E6C29"/>
    <w:rsid w:val="001E72B3"/>
    <w:rsid w:val="001E79A9"/>
    <w:rsid w:val="001E7DB0"/>
    <w:rsid w:val="001F0875"/>
    <w:rsid w:val="001F0988"/>
    <w:rsid w:val="001F1225"/>
    <w:rsid w:val="001F2078"/>
    <w:rsid w:val="001F2A3D"/>
    <w:rsid w:val="001F2C3F"/>
    <w:rsid w:val="001F389A"/>
    <w:rsid w:val="001F38B6"/>
    <w:rsid w:val="001F4609"/>
    <w:rsid w:val="001F4BFF"/>
    <w:rsid w:val="001F5807"/>
    <w:rsid w:val="001F5CE5"/>
    <w:rsid w:val="001F5EE7"/>
    <w:rsid w:val="001F68E8"/>
    <w:rsid w:val="001F723E"/>
    <w:rsid w:val="0020012F"/>
    <w:rsid w:val="002002CB"/>
    <w:rsid w:val="002021F7"/>
    <w:rsid w:val="00202AF1"/>
    <w:rsid w:val="002030AC"/>
    <w:rsid w:val="00203246"/>
    <w:rsid w:val="002035BD"/>
    <w:rsid w:val="002049B5"/>
    <w:rsid w:val="00206078"/>
    <w:rsid w:val="002060A1"/>
    <w:rsid w:val="00206E39"/>
    <w:rsid w:val="00206F5F"/>
    <w:rsid w:val="00207244"/>
    <w:rsid w:val="00207339"/>
    <w:rsid w:val="00207DF1"/>
    <w:rsid w:val="002108AB"/>
    <w:rsid w:val="00210DAC"/>
    <w:rsid w:val="002131A1"/>
    <w:rsid w:val="00213402"/>
    <w:rsid w:val="00213F37"/>
    <w:rsid w:val="00214B21"/>
    <w:rsid w:val="00214D6F"/>
    <w:rsid w:val="00214E82"/>
    <w:rsid w:val="00214F35"/>
    <w:rsid w:val="00214F80"/>
    <w:rsid w:val="00215D5F"/>
    <w:rsid w:val="00216662"/>
    <w:rsid w:val="002166C9"/>
    <w:rsid w:val="00216B70"/>
    <w:rsid w:val="00217137"/>
    <w:rsid w:val="00217256"/>
    <w:rsid w:val="0021781B"/>
    <w:rsid w:val="002200DF"/>
    <w:rsid w:val="00220A2B"/>
    <w:rsid w:val="00220EF7"/>
    <w:rsid w:val="002210C2"/>
    <w:rsid w:val="00221E9A"/>
    <w:rsid w:val="002221EA"/>
    <w:rsid w:val="0022282A"/>
    <w:rsid w:val="00223793"/>
    <w:rsid w:val="00223853"/>
    <w:rsid w:val="00223A2E"/>
    <w:rsid w:val="00225222"/>
    <w:rsid w:val="00225300"/>
    <w:rsid w:val="0022631D"/>
    <w:rsid w:val="002263E6"/>
    <w:rsid w:val="002269CF"/>
    <w:rsid w:val="00226C1A"/>
    <w:rsid w:val="00230D39"/>
    <w:rsid w:val="00230E17"/>
    <w:rsid w:val="00231153"/>
    <w:rsid w:val="00231AED"/>
    <w:rsid w:val="00231CDF"/>
    <w:rsid w:val="00231F2F"/>
    <w:rsid w:val="00231FD5"/>
    <w:rsid w:val="00232565"/>
    <w:rsid w:val="00232A3F"/>
    <w:rsid w:val="002331AD"/>
    <w:rsid w:val="0023369F"/>
    <w:rsid w:val="0023475D"/>
    <w:rsid w:val="00234924"/>
    <w:rsid w:val="002349BE"/>
    <w:rsid w:val="00234DB4"/>
    <w:rsid w:val="002351D5"/>
    <w:rsid w:val="00240A45"/>
    <w:rsid w:val="00241583"/>
    <w:rsid w:val="002415C6"/>
    <w:rsid w:val="002418C4"/>
    <w:rsid w:val="00241C27"/>
    <w:rsid w:val="0024256F"/>
    <w:rsid w:val="00242A44"/>
    <w:rsid w:val="00242E56"/>
    <w:rsid w:val="00242E6C"/>
    <w:rsid w:val="002437B5"/>
    <w:rsid w:val="00243B5D"/>
    <w:rsid w:val="00243E58"/>
    <w:rsid w:val="0024424F"/>
    <w:rsid w:val="00244336"/>
    <w:rsid w:val="00244814"/>
    <w:rsid w:val="00244DFF"/>
    <w:rsid w:val="00244ED0"/>
    <w:rsid w:val="00244FE5"/>
    <w:rsid w:val="002453A7"/>
    <w:rsid w:val="002453E8"/>
    <w:rsid w:val="00245803"/>
    <w:rsid w:val="002471AF"/>
    <w:rsid w:val="00247907"/>
    <w:rsid w:val="00247AE2"/>
    <w:rsid w:val="00247D93"/>
    <w:rsid w:val="00251313"/>
    <w:rsid w:val="00251D40"/>
    <w:rsid w:val="002520E9"/>
    <w:rsid w:val="0025260C"/>
    <w:rsid w:val="00252E1D"/>
    <w:rsid w:val="002532FD"/>
    <w:rsid w:val="0025336A"/>
    <w:rsid w:val="0025449E"/>
    <w:rsid w:val="00254526"/>
    <w:rsid w:val="002552B1"/>
    <w:rsid w:val="002553E8"/>
    <w:rsid w:val="002554B8"/>
    <w:rsid w:val="002556A7"/>
    <w:rsid w:val="00255C17"/>
    <w:rsid w:val="00255CCD"/>
    <w:rsid w:val="0025766A"/>
    <w:rsid w:val="0025786C"/>
    <w:rsid w:val="00260576"/>
    <w:rsid w:val="00262486"/>
    <w:rsid w:val="0026299F"/>
    <w:rsid w:val="00262FBB"/>
    <w:rsid w:val="00263167"/>
    <w:rsid w:val="00263322"/>
    <w:rsid w:val="002633BF"/>
    <w:rsid w:val="00263780"/>
    <w:rsid w:val="00264D38"/>
    <w:rsid w:val="002652F7"/>
    <w:rsid w:val="0026562D"/>
    <w:rsid w:val="002659A4"/>
    <w:rsid w:val="002670F4"/>
    <w:rsid w:val="00267D45"/>
    <w:rsid w:val="00270473"/>
    <w:rsid w:val="002709C9"/>
    <w:rsid w:val="00270CF3"/>
    <w:rsid w:val="00271442"/>
    <w:rsid w:val="002716C5"/>
    <w:rsid w:val="0027170B"/>
    <w:rsid w:val="0027176D"/>
    <w:rsid w:val="00271A29"/>
    <w:rsid w:val="00271B95"/>
    <w:rsid w:val="00271E3A"/>
    <w:rsid w:val="00272A32"/>
    <w:rsid w:val="00272D77"/>
    <w:rsid w:val="002740FC"/>
    <w:rsid w:val="002745CA"/>
    <w:rsid w:val="00274826"/>
    <w:rsid w:val="00275723"/>
    <w:rsid w:val="00275CC0"/>
    <w:rsid w:val="002776BB"/>
    <w:rsid w:val="002776FC"/>
    <w:rsid w:val="00277A63"/>
    <w:rsid w:val="002801AB"/>
    <w:rsid w:val="00280228"/>
    <w:rsid w:val="0028132B"/>
    <w:rsid w:val="00281A77"/>
    <w:rsid w:val="0028228E"/>
    <w:rsid w:val="00282B34"/>
    <w:rsid w:val="00282E02"/>
    <w:rsid w:val="002831A3"/>
    <w:rsid w:val="0028335A"/>
    <w:rsid w:val="00284C3A"/>
    <w:rsid w:val="002854A8"/>
    <w:rsid w:val="00286A75"/>
    <w:rsid w:val="00286DE5"/>
    <w:rsid w:val="00287658"/>
    <w:rsid w:val="00287CDF"/>
    <w:rsid w:val="00290247"/>
    <w:rsid w:val="002902FB"/>
    <w:rsid w:val="00290966"/>
    <w:rsid w:val="002916D6"/>
    <w:rsid w:val="002918DB"/>
    <w:rsid w:val="002918DF"/>
    <w:rsid w:val="00291B8E"/>
    <w:rsid w:val="00292572"/>
    <w:rsid w:val="002930F3"/>
    <w:rsid w:val="002934D1"/>
    <w:rsid w:val="0029473B"/>
    <w:rsid w:val="00294DE1"/>
    <w:rsid w:val="00295E4F"/>
    <w:rsid w:val="002968D3"/>
    <w:rsid w:val="002969D7"/>
    <w:rsid w:val="00297F93"/>
    <w:rsid w:val="002A019C"/>
    <w:rsid w:val="002A06AB"/>
    <w:rsid w:val="002A06C4"/>
    <w:rsid w:val="002A07C7"/>
    <w:rsid w:val="002A0958"/>
    <w:rsid w:val="002A0966"/>
    <w:rsid w:val="002A0ADA"/>
    <w:rsid w:val="002A1085"/>
    <w:rsid w:val="002A1ACF"/>
    <w:rsid w:val="002A1C00"/>
    <w:rsid w:val="002A1D09"/>
    <w:rsid w:val="002A20E3"/>
    <w:rsid w:val="002A239A"/>
    <w:rsid w:val="002A25BD"/>
    <w:rsid w:val="002A2EF9"/>
    <w:rsid w:val="002A2F10"/>
    <w:rsid w:val="002A382B"/>
    <w:rsid w:val="002A3DA1"/>
    <w:rsid w:val="002A4240"/>
    <w:rsid w:val="002A5069"/>
    <w:rsid w:val="002A51BD"/>
    <w:rsid w:val="002A5391"/>
    <w:rsid w:val="002A5D94"/>
    <w:rsid w:val="002A64F2"/>
    <w:rsid w:val="002A6990"/>
    <w:rsid w:val="002B02CA"/>
    <w:rsid w:val="002B0642"/>
    <w:rsid w:val="002B0D29"/>
    <w:rsid w:val="002B116A"/>
    <w:rsid w:val="002B121C"/>
    <w:rsid w:val="002B1DA5"/>
    <w:rsid w:val="002B398D"/>
    <w:rsid w:val="002B3C2D"/>
    <w:rsid w:val="002B3CC7"/>
    <w:rsid w:val="002B58D9"/>
    <w:rsid w:val="002B5E68"/>
    <w:rsid w:val="002B6675"/>
    <w:rsid w:val="002B7992"/>
    <w:rsid w:val="002C15DB"/>
    <w:rsid w:val="002C24B1"/>
    <w:rsid w:val="002C287B"/>
    <w:rsid w:val="002C29C6"/>
    <w:rsid w:val="002C3430"/>
    <w:rsid w:val="002C3614"/>
    <w:rsid w:val="002C38DF"/>
    <w:rsid w:val="002C39CF"/>
    <w:rsid w:val="002C435D"/>
    <w:rsid w:val="002C4887"/>
    <w:rsid w:val="002C58FE"/>
    <w:rsid w:val="002C67CD"/>
    <w:rsid w:val="002C7445"/>
    <w:rsid w:val="002C7B05"/>
    <w:rsid w:val="002D0240"/>
    <w:rsid w:val="002D03F2"/>
    <w:rsid w:val="002D04B0"/>
    <w:rsid w:val="002D1B59"/>
    <w:rsid w:val="002D2432"/>
    <w:rsid w:val="002D2A86"/>
    <w:rsid w:val="002D4971"/>
    <w:rsid w:val="002D4A80"/>
    <w:rsid w:val="002D4DAB"/>
    <w:rsid w:val="002D4F81"/>
    <w:rsid w:val="002D57F4"/>
    <w:rsid w:val="002D5ECD"/>
    <w:rsid w:val="002D60C5"/>
    <w:rsid w:val="002D682F"/>
    <w:rsid w:val="002D6B21"/>
    <w:rsid w:val="002D6C04"/>
    <w:rsid w:val="002D7155"/>
    <w:rsid w:val="002D7456"/>
    <w:rsid w:val="002D7EB3"/>
    <w:rsid w:val="002E0F5F"/>
    <w:rsid w:val="002E14B0"/>
    <w:rsid w:val="002E1826"/>
    <w:rsid w:val="002E2AC2"/>
    <w:rsid w:val="002E2D31"/>
    <w:rsid w:val="002E495D"/>
    <w:rsid w:val="002E4C8D"/>
    <w:rsid w:val="002E4DCE"/>
    <w:rsid w:val="002E518A"/>
    <w:rsid w:val="002E529E"/>
    <w:rsid w:val="002E5539"/>
    <w:rsid w:val="002E66CE"/>
    <w:rsid w:val="002E7266"/>
    <w:rsid w:val="002E7408"/>
    <w:rsid w:val="002E764F"/>
    <w:rsid w:val="002E7650"/>
    <w:rsid w:val="002E7900"/>
    <w:rsid w:val="002E7AF0"/>
    <w:rsid w:val="002E7D88"/>
    <w:rsid w:val="002E7D8F"/>
    <w:rsid w:val="002F0936"/>
    <w:rsid w:val="002F0C37"/>
    <w:rsid w:val="002F1526"/>
    <w:rsid w:val="002F186E"/>
    <w:rsid w:val="002F1AA3"/>
    <w:rsid w:val="002F1C8C"/>
    <w:rsid w:val="002F273A"/>
    <w:rsid w:val="002F2F0C"/>
    <w:rsid w:val="002F348B"/>
    <w:rsid w:val="002F3735"/>
    <w:rsid w:val="002F3815"/>
    <w:rsid w:val="002F3A94"/>
    <w:rsid w:val="002F3C66"/>
    <w:rsid w:val="002F400D"/>
    <w:rsid w:val="002F43CD"/>
    <w:rsid w:val="002F4894"/>
    <w:rsid w:val="002F5E6E"/>
    <w:rsid w:val="002F623C"/>
    <w:rsid w:val="002F6327"/>
    <w:rsid w:val="002F6C89"/>
    <w:rsid w:val="002F78B8"/>
    <w:rsid w:val="002F79B4"/>
    <w:rsid w:val="002F7A70"/>
    <w:rsid w:val="002F7C9B"/>
    <w:rsid w:val="002F7D39"/>
    <w:rsid w:val="002F7DE9"/>
    <w:rsid w:val="002F7EAB"/>
    <w:rsid w:val="00300D61"/>
    <w:rsid w:val="0030131B"/>
    <w:rsid w:val="003014DE"/>
    <w:rsid w:val="00302749"/>
    <w:rsid w:val="00302FA0"/>
    <w:rsid w:val="00303591"/>
    <w:rsid w:val="003036A9"/>
    <w:rsid w:val="003039F5"/>
    <w:rsid w:val="00303AC0"/>
    <w:rsid w:val="003041CF"/>
    <w:rsid w:val="003049E6"/>
    <w:rsid w:val="00304CA4"/>
    <w:rsid w:val="00304E96"/>
    <w:rsid w:val="003058C8"/>
    <w:rsid w:val="00310031"/>
    <w:rsid w:val="0031025E"/>
    <w:rsid w:val="0031049B"/>
    <w:rsid w:val="0031067D"/>
    <w:rsid w:val="003108B4"/>
    <w:rsid w:val="0031091F"/>
    <w:rsid w:val="00310DF5"/>
    <w:rsid w:val="00311A4E"/>
    <w:rsid w:val="00311E91"/>
    <w:rsid w:val="00311EB4"/>
    <w:rsid w:val="00312082"/>
    <w:rsid w:val="0031212E"/>
    <w:rsid w:val="0031267D"/>
    <w:rsid w:val="0031288D"/>
    <w:rsid w:val="00312E10"/>
    <w:rsid w:val="003137ED"/>
    <w:rsid w:val="00313897"/>
    <w:rsid w:val="003139A8"/>
    <w:rsid w:val="00313AC8"/>
    <w:rsid w:val="0031434F"/>
    <w:rsid w:val="0031459B"/>
    <w:rsid w:val="003145C1"/>
    <w:rsid w:val="00314970"/>
    <w:rsid w:val="00314A48"/>
    <w:rsid w:val="00315635"/>
    <w:rsid w:val="00315A46"/>
    <w:rsid w:val="00315BAA"/>
    <w:rsid w:val="00315FDC"/>
    <w:rsid w:val="003161F7"/>
    <w:rsid w:val="00316B02"/>
    <w:rsid w:val="00317760"/>
    <w:rsid w:val="0031793D"/>
    <w:rsid w:val="0031793F"/>
    <w:rsid w:val="00320CFC"/>
    <w:rsid w:val="00321370"/>
    <w:rsid w:val="003218E7"/>
    <w:rsid w:val="003219E0"/>
    <w:rsid w:val="003219EE"/>
    <w:rsid w:val="00321D22"/>
    <w:rsid w:val="003221BB"/>
    <w:rsid w:val="00322976"/>
    <w:rsid w:val="003230E8"/>
    <w:rsid w:val="003239C9"/>
    <w:rsid w:val="00323A8C"/>
    <w:rsid w:val="00324692"/>
    <w:rsid w:val="00324B71"/>
    <w:rsid w:val="003254CC"/>
    <w:rsid w:val="00325515"/>
    <w:rsid w:val="00325FB6"/>
    <w:rsid w:val="003268C2"/>
    <w:rsid w:val="0032758C"/>
    <w:rsid w:val="003276F0"/>
    <w:rsid w:val="00330272"/>
    <w:rsid w:val="003309BF"/>
    <w:rsid w:val="003313F2"/>
    <w:rsid w:val="003322E4"/>
    <w:rsid w:val="0033337A"/>
    <w:rsid w:val="003337A8"/>
    <w:rsid w:val="00333F23"/>
    <w:rsid w:val="00334365"/>
    <w:rsid w:val="0033459E"/>
    <w:rsid w:val="003347E7"/>
    <w:rsid w:val="003357D0"/>
    <w:rsid w:val="003362A8"/>
    <w:rsid w:val="00336EB9"/>
    <w:rsid w:val="0033710B"/>
    <w:rsid w:val="003375BA"/>
    <w:rsid w:val="00337E3E"/>
    <w:rsid w:val="00340EA6"/>
    <w:rsid w:val="00341456"/>
    <w:rsid w:val="00343178"/>
    <w:rsid w:val="003439CF"/>
    <w:rsid w:val="00343ACA"/>
    <w:rsid w:val="00343BD8"/>
    <w:rsid w:val="00344077"/>
    <w:rsid w:val="00344403"/>
    <w:rsid w:val="00345058"/>
    <w:rsid w:val="00345EDF"/>
    <w:rsid w:val="0034607F"/>
    <w:rsid w:val="00346602"/>
    <w:rsid w:val="003468B2"/>
    <w:rsid w:val="00347855"/>
    <w:rsid w:val="003501AC"/>
    <w:rsid w:val="00350F3A"/>
    <w:rsid w:val="003511B1"/>
    <w:rsid w:val="00351FD0"/>
    <w:rsid w:val="00352886"/>
    <w:rsid w:val="00352B86"/>
    <w:rsid w:val="0035324C"/>
    <w:rsid w:val="00354651"/>
    <w:rsid w:val="00354669"/>
    <w:rsid w:val="0035487D"/>
    <w:rsid w:val="00354D31"/>
    <w:rsid w:val="003550C2"/>
    <w:rsid w:val="00355E86"/>
    <w:rsid w:val="00356E3F"/>
    <w:rsid w:val="003573D5"/>
    <w:rsid w:val="0035763F"/>
    <w:rsid w:val="003576BA"/>
    <w:rsid w:val="00357BB0"/>
    <w:rsid w:val="003615C1"/>
    <w:rsid w:val="00361674"/>
    <w:rsid w:val="00361D6A"/>
    <w:rsid w:val="00361EFE"/>
    <w:rsid w:val="0036323F"/>
    <w:rsid w:val="00363CA8"/>
    <w:rsid w:val="00364095"/>
    <w:rsid w:val="003643E9"/>
    <w:rsid w:val="00364AB4"/>
    <w:rsid w:val="0036571B"/>
    <w:rsid w:val="00365A89"/>
    <w:rsid w:val="003660D6"/>
    <w:rsid w:val="00366E95"/>
    <w:rsid w:val="0036715B"/>
    <w:rsid w:val="003676F7"/>
    <w:rsid w:val="00367AE6"/>
    <w:rsid w:val="00367B21"/>
    <w:rsid w:val="00370CE8"/>
    <w:rsid w:val="00372E60"/>
    <w:rsid w:val="00373155"/>
    <w:rsid w:val="00373193"/>
    <w:rsid w:val="00373330"/>
    <w:rsid w:val="00373603"/>
    <w:rsid w:val="00374047"/>
    <w:rsid w:val="00374D87"/>
    <w:rsid w:val="0037588B"/>
    <w:rsid w:val="003764FB"/>
    <w:rsid w:val="003801A4"/>
    <w:rsid w:val="003802B4"/>
    <w:rsid w:val="0038067E"/>
    <w:rsid w:val="003810B2"/>
    <w:rsid w:val="003810E7"/>
    <w:rsid w:val="00382386"/>
    <w:rsid w:val="0038245F"/>
    <w:rsid w:val="00382513"/>
    <w:rsid w:val="003825EC"/>
    <w:rsid w:val="0038265D"/>
    <w:rsid w:val="00382787"/>
    <w:rsid w:val="003827A9"/>
    <w:rsid w:val="003832E0"/>
    <w:rsid w:val="0038370B"/>
    <w:rsid w:val="0038388B"/>
    <w:rsid w:val="00383AF6"/>
    <w:rsid w:val="0038459F"/>
    <w:rsid w:val="003848D6"/>
    <w:rsid w:val="00385A6A"/>
    <w:rsid w:val="00385B97"/>
    <w:rsid w:val="003861D1"/>
    <w:rsid w:val="003862B7"/>
    <w:rsid w:val="00386B81"/>
    <w:rsid w:val="003871BB"/>
    <w:rsid w:val="00387A41"/>
    <w:rsid w:val="00390ACD"/>
    <w:rsid w:val="00390BD2"/>
    <w:rsid w:val="00391016"/>
    <w:rsid w:val="003916E2"/>
    <w:rsid w:val="00391C37"/>
    <w:rsid w:val="003924A8"/>
    <w:rsid w:val="00392666"/>
    <w:rsid w:val="003929CF"/>
    <w:rsid w:val="00392E30"/>
    <w:rsid w:val="00393059"/>
    <w:rsid w:val="0039309B"/>
    <w:rsid w:val="00393321"/>
    <w:rsid w:val="00395323"/>
    <w:rsid w:val="00395998"/>
    <w:rsid w:val="00395B35"/>
    <w:rsid w:val="00395CAB"/>
    <w:rsid w:val="00396473"/>
    <w:rsid w:val="0039648E"/>
    <w:rsid w:val="00396A55"/>
    <w:rsid w:val="00396BC8"/>
    <w:rsid w:val="00396F2D"/>
    <w:rsid w:val="003977C6"/>
    <w:rsid w:val="003A0220"/>
    <w:rsid w:val="003A2229"/>
    <w:rsid w:val="003A245E"/>
    <w:rsid w:val="003A2A88"/>
    <w:rsid w:val="003A2A94"/>
    <w:rsid w:val="003A3253"/>
    <w:rsid w:val="003A3781"/>
    <w:rsid w:val="003A44CA"/>
    <w:rsid w:val="003A4BCA"/>
    <w:rsid w:val="003A50E2"/>
    <w:rsid w:val="003A5D58"/>
    <w:rsid w:val="003A5F14"/>
    <w:rsid w:val="003A6231"/>
    <w:rsid w:val="003A6F6B"/>
    <w:rsid w:val="003A7114"/>
    <w:rsid w:val="003A7376"/>
    <w:rsid w:val="003A7683"/>
    <w:rsid w:val="003A7A65"/>
    <w:rsid w:val="003B069B"/>
    <w:rsid w:val="003B09EB"/>
    <w:rsid w:val="003B0D3B"/>
    <w:rsid w:val="003B20C0"/>
    <w:rsid w:val="003B4ED8"/>
    <w:rsid w:val="003B5231"/>
    <w:rsid w:val="003B5F71"/>
    <w:rsid w:val="003B6532"/>
    <w:rsid w:val="003B65BB"/>
    <w:rsid w:val="003B699A"/>
    <w:rsid w:val="003B69E9"/>
    <w:rsid w:val="003B7BEB"/>
    <w:rsid w:val="003C00E0"/>
    <w:rsid w:val="003C1271"/>
    <w:rsid w:val="003C1522"/>
    <w:rsid w:val="003C2626"/>
    <w:rsid w:val="003C2C2A"/>
    <w:rsid w:val="003C2CA0"/>
    <w:rsid w:val="003C3D17"/>
    <w:rsid w:val="003C4087"/>
    <w:rsid w:val="003C467C"/>
    <w:rsid w:val="003C4BB4"/>
    <w:rsid w:val="003C5742"/>
    <w:rsid w:val="003C5A18"/>
    <w:rsid w:val="003C5E19"/>
    <w:rsid w:val="003C7240"/>
    <w:rsid w:val="003C726D"/>
    <w:rsid w:val="003C7978"/>
    <w:rsid w:val="003C7A45"/>
    <w:rsid w:val="003C7D1C"/>
    <w:rsid w:val="003C7E56"/>
    <w:rsid w:val="003C7F8C"/>
    <w:rsid w:val="003D000B"/>
    <w:rsid w:val="003D037B"/>
    <w:rsid w:val="003D10C3"/>
    <w:rsid w:val="003D1C16"/>
    <w:rsid w:val="003D1E89"/>
    <w:rsid w:val="003D20CC"/>
    <w:rsid w:val="003D279D"/>
    <w:rsid w:val="003D2B15"/>
    <w:rsid w:val="003D2DC6"/>
    <w:rsid w:val="003D407D"/>
    <w:rsid w:val="003D475E"/>
    <w:rsid w:val="003D51C4"/>
    <w:rsid w:val="003D5EA7"/>
    <w:rsid w:val="003D6095"/>
    <w:rsid w:val="003D7A60"/>
    <w:rsid w:val="003D7FC5"/>
    <w:rsid w:val="003E00D1"/>
    <w:rsid w:val="003E1352"/>
    <w:rsid w:val="003E2316"/>
    <w:rsid w:val="003E2BE1"/>
    <w:rsid w:val="003E34EF"/>
    <w:rsid w:val="003E4429"/>
    <w:rsid w:val="003E4EF7"/>
    <w:rsid w:val="003E4FB2"/>
    <w:rsid w:val="003E5DA9"/>
    <w:rsid w:val="003E65B5"/>
    <w:rsid w:val="003E6ABB"/>
    <w:rsid w:val="003E7BC4"/>
    <w:rsid w:val="003F0226"/>
    <w:rsid w:val="003F0465"/>
    <w:rsid w:val="003F0F31"/>
    <w:rsid w:val="003F2435"/>
    <w:rsid w:val="003F25E3"/>
    <w:rsid w:val="003F2C01"/>
    <w:rsid w:val="003F2EE8"/>
    <w:rsid w:val="003F3157"/>
    <w:rsid w:val="003F3458"/>
    <w:rsid w:val="003F3787"/>
    <w:rsid w:val="003F4596"/>
    <w:rsid w:val="003F552D"/>
    <w:rsid w:val="003F5964"/>
    <w:rsid w:val="003F6582"/>
    <w:rsid w:val="003F6ABF"/>
    <w:rsid w:val="003F6E7D"/>
    <w:rsid w:val="003F6E8A"/>
    <w:rsid w:val="003F75F2"/>
    <w:rsid w:val="00400C6A"/>
    <w:rsid w:val="00400CED"/>
    <w:rsid w:val="00401760"/>
    <w:rsid w:val="00401DA6"/>
    <w:rsid w:val="00401DEC"/>
    <w:rsid w:val="00401E1F"/>
    <w:rsid w:val="00401FE2"/>
    <w:rsid w:val="004023E5"/>
    <w:rsid w:val="00402F1C"/>
    <w:rsid w:val="00402F9A"/>
    <w:rsid w:val="0040397C"/>
    <w:rsid w:val="00404929"/>
    <w:rsid w:val="0040501C"/>
    <w:rsid w:val="0040531D"/>
    <w:rsid w:val="004058A0"/>
    <w:rsid w:val="00405C96"/>
    <w:rsid w:val="004062AA"/>
    <w:rsid w:val="004064D0"/>
    <w:rsid w:val="0040725D"/>
    <w:rsid w:val="004078E4"/>
    <w:rsid w:val="004078F7"/>
    <w:rsid w:val="004108A6"/>
    <w:rsid w:val="00410B0B"/>
    <w:rsid w:val="00411548"/>
    <w:rsid w:val="0041188C"/>
    <w:rsid w:val="004131A1"/>
    <w:rsid w:val="00413A1E"/>
    <w:rsid w:val="00415E6A"/>
    <w:rsid w:val="00415F35"/>
    <w:rsid w:val="00416560"/>
    <w:rsid w:val="004174E1"/>
    <w:rsid w:val="004209D4"/>
    <w:rsid w:val="00421934"/>
    <w:rsid w:val="00421AAB"/>
    <w:rsid w:val="00421D0A"/>
    <w:rsid w:val="004223E6"/>
    <w:rsid w:val="00422A48"/>
    <w:rsid w:val="0042327E"/>
    <w:rsid w:val="0042366C"/>
    <w:rsid w:val="0042422C"/>
    <w:rsid w:val="0042437F"/>
    <w:rsid w:val="00424F80"/>
    <w:rsid w:val="0042552F"/>
    <w:rsid w:val="00425D36"/>
    <w:rsid w:val="004262B0"/>
    <w:rsid w:val="00426861"/>
    <w:rsid w:val="0042737F"/>
    <w:rsid w:val="00427691"/>
    <w:rsid w:val="004305E9"/>
    <w:rsid w:val="00431396"/>
    <w:rsid w:val="004318C2"/>
    <w:rsid w:val="00431B06"/>
    <w:rsid w:val="00431D2C"/>
    <w:rsid w:val="00431FF7"/>
    <w:rsid w:val="00433180"/>
    <w:rsid w:val="004332DB"/>
    <w:rsid w:val="00434827"/>
    <w:rsid w:val="00434B73"/>
    <w:rsid w:val="00434BEC"/>
    <w:rsid w:val="0043586F"/>
    <w:rsid w:val="00435919"/>
    <w:rsid w:val="004361C0"/>
    <w:rsid w:val="0043665C"/>
    <w:rsid w:val="0043760B"/>
    <w:rsid w:val="00437A37"/>
    <w:rsid w:val="00440359"/>
    <w:rsid w:val="00440CEE"/>
    <w:rsid w:val="0044175E"/>
    <w:rsid w:val="00444F0A"/>
    <w:rsid w:val="00445014"/>
    <w:rsid w:val="004451FD"/>
    <w:rsid w:val="004461E8"/>
    <w:rsid w:val="00446920"/>
    <w:rsid w:val="004471A6"/>
    <w:rsid w:val="00447712"/>
    <w:rsid w:val="0045025F"/>
    <w:rsid w:val="00450F74"/>
    <w:rsid w:val="00451112"/>
    <w:rsid w:val="004515D9"/>
    <w:rsid w:val="00451746"/>
    <w:rsid w:val="004518BC"/>
    <w:rsid w:val="00453623"/>
    <w:rsid w:val="00453633"/>
    <w:rsid w:val="00453ADE"/>
    <w:rsid w:val="00454BC3"/>
    <w:rsid w:val="00454EA8"/>
    <w:rsid w:val="00455563"/>
    <w:rsid w:val="004555E4"/>
    <w:rsid w:val="00455C1E"/>
    <w:rsid w:val="004563E6"/>
    <w:rsid w:val="00456B34"/>
    <w:rsid w:val="00460100"/>
    <w:rsid w:val="004605D0"/>
    <w:rsid w:val="004608A9"/>
    <w:rsid w:val="004625F6"/>
    <w:rsid w:val="00462635"/>
    <w:rsid w:val="00463FA0"/>
    <w:rsid w:val="0046478C"/>
    <w:rsid w:val="004655DB"/>
    <w:rsid w:val="00466706"/>
    <w:rsid w:val="00466FCE"/>
    <w:rsid w:val="00467911"/>
    <w:rsid w:val="004679E7"/>
    <w:rsid w:val="004707C1"/>
    <w:rsid w:val="00470FB2"/>
    <w:rsid w:val="00471167"/>
    <w:rsid w:val="00471B9C"/>
    <w:rsid w:val="00473AD4"/>
    <w:rsid w:val="0047420D"/>
    <w:rsid w:val="00474E67"/>
    <w:rsid w:val="00474FE1"/>
    <w:rsid w:val="00475D62"/>
    <w:rsid w:val="00475DF2"/>
    <w:rsid w:val="00476DB5"/>
    <w:rsid w:val="00477AED"/>
    <w:rsid w:val="00477B9C"/>
    <w:rsid w:val="00477F29"/>
    <w:rsid w:val="00480018"/>
    <w:rsid w:val="0048041D"/>
    <w:rsid w:val="0048080D"/>
    <w:rsid w:val="00482242"/>
    <w:rsid w:val="00482460"/>
    <w:rsid w:val="00482954"/>
    <w:rsid w:val="00483887"/>
    <w:rsid w:val="0048389C"/>
    <w:rsid w:val="004849F1"/>
    <w:rsid w:val="004863B7"/>
    <w:rsid w:val="0048642E"/>
    <w:rsid w:val="004866B1"/>
    <w:rsid w:val="00487429"/>
    <w:rsid w:val="00487A23"/>
    <w:rsid w:val="00487E83"/>
    <w:rsid w:val="00487F3B"/>
    <w:rsid w:val="00490919"/>
    <w:rsid w:val="0049184C"/>
    <w:rsid w:val="00491B0B"/>
    <w:rsid w:val="00491F99"/>
    <w:rsid w:val="00492516"/>
    <w:rsid w:val="00492FB7"/>
    <w:rsid w:val="0049331D"/>
    <w:rsid w:val="00493C51"/>
    <w:rsid w:val="004944EE"/>
    <w:rsid w:val="00495FFD"/>
    <w:rsid w:val="004961E7"/>
    <w:rsid w:val="00496A55"/>
    <w:rsid w:val="004970F1"/>
    <w:rsid w:val="00497350"/>
    <w:rsid w:val="004A061D"/>
    <w:rsid w:val="004A0BC0"/>
    <w:rsid w:val="004A111F"/>
    <w:rsid w:val="004A13A6"/>
    <w:rsid w:val="004A1423"/>
    <w:rsid w:val="004A1C8A"/>
    <w:rsid w:val="004A201F"/>
    <w:rsid w:val="004A28F5"/>
    <w:rsid w:val="004A2F09"/>
    <w:rsid w:val="004A30CB"/>
    <w:rsid w:val="004A31B8"/>
    <w:rsid w:val="004A33CB"/>
    <w:rsid w:val="004A41D9"/>
    <w:rsid w:val="004A4C8B"/>
    <w:rsid w:val="004A5227"/>
    <w:rsid w:val="004A5716"/>
    <w:rsid w:val="004A5D1F"/>
    <w:rsid w:val="004A6113"/>
    <w:rsid w:val="004A669B"/>
    <w:rsid w:val="004A66CD"/>
    <w:rsid w:val="004A6BD8"/>
    <w:rsid w:val="004B1DF0"/>
    <w:rsid w:val="004B247F"/>
    <w:rsid w:val="004B270F"/>
    <w:rsid w:val="004B3125"/>
    <w:rsid w:val="004B3322"/>
    <w:rsid w:val="004B36FF"/>
    <w:rsid w:val="004B3B3D"/>
    <w:rsid w:val="004B49BD"/>
    <w:rsid w:val="004B594A"/>
    <w:rsid w:val="004B5FFF"/>
    <w:rsid w:val="004B715B"/>
    <w:rsid w:val="004B780F"/>
    <w:rsid w:val="004C0277"/>
    <w:rsid w:val="004C09F3"/>
    <w:rsid w:val="004C0C89"/>
    <w:rsid w:val="004C1537"/>
    <w:rsid w:val="004C1571"/>
    <w:rsid w:val="004C15CD"/>
    <w:rsid w:val="004C1865"/>
    <w:rsid w:val="004C2037"/>
    <w:rsid w:val="004C2102"/>
    <w:rsid w:val="004C2B42"/>
    <w:rsid w:val="004C2D1F"/>
    <w:rsid w:val="004C2EEE"/>
    <w:rsid w:val="004C3EC6"/>
    <w:rsid w:val="004C3F42"/>
    <w:rsid w:val="004C4AA3"/>
    <w:rsid w:val="004C59A8"/>
    <w:rsid w:val="004C5CEC"/>
    <w:rsid w:val="004D0366"/>
    <w:rsid w:val="004D094A"/>
    <w:rsid w:val="004D0AC2"/>
    <w:rsid w:val="004D22ED"/>
    <w:rsid w:val="004D2C3A"/>
    <w:rsid w:val="004D35DA"/>
    <w:rsid w:val="004D4013"/>
    <w:rsid w:val="004D484E"/>
    <w:rsid w:val="004D4851"/>
    <w:rsid w:val="004D4C17"/>
    <w:rsid w:val="004D54D4"/>
    <w:rsid w:val="004D60B8"/>
    <w:rsid w:val="004D626E"/>
    <w:rsid w:val="004D62CC"/>
    <w:rsid w:val="004D7161"/>
    <w:rsid w:val="004D7328"/>
    <w:rsid w:val="004E028B"/>
    <w:rsid w:val="004E0869"/>
    <w:rsid w:val="004E0D0F"/>
    <w:rsid w:val="004E0FE6"/>
    <w:rsid w:val="004E11CF"/>
    <w:rsid w:val="004E1F12"/>
    <w:rsid w:val="004E202C"/>
    <w:rsid w:val="004E2214"/>
    <w:rsid w:val="004E256D"/>
    <w:rsid w:val="004E2E2A"/>
    <w:rsid w:val="004E5462"/>
    <w:rsid w:val="004E56D9"/>
    <w:rsid w:val="004E58CD"/>
    <w:rsid w:val="004E6AC1"/>
    <w:rsid w:val="004E6AD0"/>
    <w:rsid w:val="004E764E"/>
    <w:rsid w:val="004E77E5"/>
    <w:rsid w:val="004E7C4B"/>
    <w:rsid w:val="004E7D4E"/>
    <w:rsid w:val="004F0002"/>
    <w:rsid w:val="004F0331"/>
    <w:rsid w:val="004F03ED"/>
    <w:rsid w:val="004F06B2"/>
    <w:rsid w:val="004F0A84"/>
    <w:rsid w:val="004F0D3A"/>
    <w:rsid w:val="004F1234"/>
    <w:rsid w:val="004F1F19"/>
    <w:rsid w:val="004F2445"/>
    <w:rsid w:val="004F2D8C"/>
    <w:rsid w:val="004F2E73"/>
    <w:rsid w:val="004F2E8E"/>
    <w:rsid w:val="004F3827"/>
    <w:rsid w:val="004F3AE5"/>
    <w:rsid w:val="004F3EA3"/>
    <w:rsid w:val="004F3EDC"/>
    <w:rsid w:val="004F5997"/>
    <w:rsid w:val="004F6055"/>
    <w:rsid w:val="004F68B6"/>
    <w:rsid w:val="004F6AFC"/>
    <w:rsid w:val="004F6F63"/>
    <w:rsid w:val="004F7B1A"/>
    <w:rsid w:val="00500121"/>
    <w:rsid w:val="00501743"/>
    <w:rsid w:val="00501E2B"/>
    <w:rsid w:val="005024DA"/>
    <w:rsid w:val="00502ABB"/>
    <w:rsid w:val="00502BBD"/>
    <w:rsid w:val="00502BC9"/>
    <w:rsid w:val="00502C70"/>
    <w:rsid w:val="00502CE2"/>
    <w:rsid w:val="00504009"/>
    <w:rsid w:val="0050568A"/>
    <w:rsid w:val="005058A5"/>
    <w:rsid w:val="00505E3B"/>
    <w:rsid w:val="00505F72"/>
    <w:rsid w:val="00506A27"/>
    <w:rsid w:val="005071F6"/>
    <w:rsid w:val="00507FBA"/>
    <w:rsid w:val="005107C5"/>
    <w:rsid w:val="00510A38"/>
    <w:rsid w:val="00510A6F"/>
    <w:rsid w:val="00510C4F"/>
    <w:rsid w:val="00510F16"/>
    <w:rsid w:val="00511291"/>
    <w:rsid w:val="0051194E"/>
    <w:rsid w:val="00511B9E"/>
    <w:rsid w:val="00511D39"/>
    <w:rsid w:val="005126AF"/>
    <w:rsid w:val="005128C9"/>
    <w:rsid w:val="005132D0"/>
    <w:rsid w:val="00513B9C"/>
    <w:rsid w:val="005154DA"/>
    <w:rsid w:val="00515C8F"/>
    <w:rsid w:val="00517597"/>
    <w:rsid w:val="00517934"/>
    <w:rsid w:val="00517A3D"/>
    <w:rsid w:val="00517B97"/>
    <w:rsid w:val="00520904"/>
    <w:rsid w:val="005211EB"/>
    <w:rsid w:val="005227C4"/>
    <w:rsid w:val="00522BDC"/>
    <w:rsid w:val="00523525"/>
    <w:rsid w:val="005245F2"/>
    <w:rsid w:val="00524845"/>
    <w:rsid w:val="00524BB5"/>
    <w:rsid w:val="00525FEE"/>
    <w:rsid w:val="00526579"/>
    <w:rsid w:val="005267BE"/>
    <w:rsid w:val="00526844"/>
    <w:rsid w:val="00526CD5"/>
    <w:rsid w:val="0052716F"/>
    <w:rsid w:val="0052752A"/>
    <w:rsid w:val="005276FC"/>
    <w:rsid w:val="0053007B"/>
    <w:rsid w:val="0053058F"/>
    <w:rsid w:val="00530D04"/>
    <w:rsid w:val="00532190"/>
    <w:rsid w:val="005325D7"/>
    <w:rsid w:val="00532861"/>
    <w:rsid w:val="00532D85"/>
    <w:rsid w:val="00532E2C"/>
    <w:rsid w:val="00533BC4"/>
    <w:rsid w:val="00533DA7"/>
    <w:rsid w:val="00534077"/>
    <w:rsid w:val="005349B7"/>
    <w:rsid w:val="00534A98"/>
    <w:rsid w:val="00535263"/>
    <w:rsid w:val="0053568A"/>
    <w:rsid w:val="00535AD1"/>
    <w:rsid w:val="00535CC4"/>
    <w:rsid w:val="00535E35"/>
    <w:rsid w:val="00536398"/>
    <w:rsid w:val="00536BE9"/>
    <w:rsid w:val="00537467"/>
    <w:rsid w:val="00537822"/>
    <w:rsid w:val="00537BB1"/>
    <w:rsid w:val="00537D54"/>
    <w:rsid w:val="00540796"/>
    <w:rsid w:val="00540D3A"/>
    <w:rsid w:val="005412E9"/>
    <w:rsid w:val="0054172D"/>
    <w:rsid w:val="00541779"/>
    <w:rsid w:val="00541891"/>
    <w:rsid w:val="00542CB2"/>
    <w:rsid w:val="0054311E"/>
    <w:rsid w:val="005432A8"/>
    <w:rsid w:val="0054392E"/>
    <w:rsid w:val="00543E8B"/>
    <w:rsid w:val="0054528F"/>
    <w:rsid w:val="00545351"/>
    <w:rsid w:val="00545954"/>
    <w:rsid w:val="00546DF0"/>
    <w:rsid w:val="00547728"/>
    <w:rsid w:val="005477DD"/>
    <w:rsid w:val="0054786D"/>
    <w:rsid w:val="00550479"/>
    <w:rsid w:val="005508DB"/>
    <w:rsid w:val="0055097B"/>
    <w:rsid w:val="005510C5"/>
    <w:rsid w:val="0055110F"/>
    <w:rsid w:val="005513E3"/>
    <w:rsid w:val="0055160C"/>
    <w:rsid w:val="00552E0E"/>
    <w:rsid w:val="00552F4C"/>
    <w:rsid w:val="00552FDF"/>
    <w:rsid w:val="00553C7B"/>
    <w:rsid w:val="00554882"/>
    <w:rsid w:val="00554B56"/>
    <w:rsid w:val="00554FA8"/>
    <w:rsid w:val="00555610"/>
    <w:rsid w:val="00555A60"/>
    <w:rsid w:val="0055657E"/>
    <w:rsid w:val="0055658C"/>
    <w:rsid w:val="00560C3C"/>
    <w:rsid w:val="005610E9"/>
    <w:rsid w:val="0056133A"/>
    <w:rsid w:val="00561D9C"/>
    <w:rsid w:val="00562718"/>
    <w:rsid w:val="005627E5"/>
    <w:rsid w:val="005628CB"/>
    <w:rsid w:val="00562F6F"/>
    <w:rsid w:val="00563035"/>
    <w:rsid w:val="0056383A"/>
    <w:rsid w:val="00563D31"/>
    <w:rsid w:val="005640DF"/>
    <w:rsid w:val="005652C4"/>
    <w:rsid w:val="00565F31"/>
    <w:rsid w:val="0056614E"/>
    <w:rsid w:val="005663BE"/>
    <w:rsid w:val="005663D4"/>
    <w:rsid w:val="005664AB"/>
    <w:rsid w:val="00566BB8"/>
    <w:rsid w:val="00567334"/>
    <w:rsid w:val="00567E65"/>
    <w:rsid w:val="005707E5"/>
    <w:rsid w:val="00570CE0"/>
    <w:rsid w:val="005713AA"/>
    <w:rsid w:val="00571775"/>
    <w:rsid w:val="00572766"/>
    <w:rsid w:val="005728CB"/>
    <w:rsid w:val="00572CD7"/>
    <w:rsid w:val="00573E46"/>
    <w:rsid w:val="005742FE"/>
    <w:rsid w:val="00574406"/>
    <w:rsid w:val="00574978"/>
    <w:rsid w:val="00574AB0"/>
    <w:rsid w:val="00574F9C"/>
    <w:rsid w:val="0057564B"/>
    <w:rsid w:val="00575B21"/>
    <w:rsid w:val="00576685"/>
    <w:rsid w:val="00577EB3"/>
    <w:rsid w:val="005800EA"/>
    <w:rsid w:val="005804BB"/>
    <w:rsid w:val="00580C41"/>
    <w:rsid w:val="005823D9"/>
    <w:rsid w:val="0058281F"/>
    <w:rsid w:val="00582C58"/>
    <w:rsid w:val="00582E57"/>
    <w:rsid w:val="005839C1"/>
    <w:rsid w:val="00584A7A"/>
    <w:rsid w:val="00584BAC"/>
    <w:rsid w:val="0058531C"/>
    <w:rsid w:val="00585430"/>
    <w:rsid w:val="00585B49"/>
    <w:rsid w:val="00585E4B"/>
    <w:rsid w:val="005860DF"/>
    <w:rsid w:val="00586114"/>
    <w:rsid w:val="0058689D"/>
    <w:rsid w:val="005869CF"/>
    <w:rsid w:val="00586BA6"/>
    <w:rsid w:val="005871AD"/>
    <w:rsid w:val="00587D6F"/>
    <w:rsid w:val="00590749"/>
    <w:rsid w:val="005908FE"/>
    <w:rsid w:val="00590E76"/>
    <w:rsid w:val="0059179F"/>
    <w:rsid w:val="005925D1"/>
    <w:rsid w:val="005928C5"/>
    <w:rsid w:val="00592E4F"/>
    <w:rsid w:val="00594817"/>
    <w:rsid w:val="005952C5"/>
    <w:rsid w:val="00595508"/>
    <w:rsid w:val="00595BF4"/>
    <w:rsid w:val="0059688A"/>
    <w:rsid w:val="005968B1"/>
    <w:rsid w:val="00597144"/>
    <w:rsid w:val="0059743F"/>
    <w:rsid w:val="005976D4"/>
    <w:rsid w:val="005978CB"/>
    <w:rsid w:val="005A0502"/>
    <w:rsid w:val="005A102F"/>
    <w:rsid w:val="005A11F6"/>
    <w:rsid w:val="005A29BD"/>
    <w:rsid w:val="005A343B"/>
    <w:rsid w:val="005A3E07"/>
    <w:rsid w:val="005A5672"/>
    <w:rsid w:val="005A5C7A"/>
    <w:rsid w:val="005A605B"/>
    <w:rsid w:val="005A6510"/>
    <w:rsid w:val="005A6577"/>
    <w:rsid w:val="005A67C6"/>
    <w:rsid w:val="005A6911"/>
    <w:rsid w:val="005A6A46"/>
    <w:rsid w:val="005A6B32"/>
    <w:rsid w:val="005A6E8A"/>
    <w:rsid w:val="005A7011"/>
    <w:rsid w:val="005A7291"/>
    <w:rsid w:val="005A7607"/>
    <w:rsid w:val="005A76E5"/>
    <w:rsid w:val="005A7EA6"/>
    <w:rsid w:val="005B04FA"/>
    <w:rsid w:val="005B08C1"/>
    <w:rsid w:val="005B1C00"/>
    <w:rsid w:val="005B1CB0"/>
    <w:rsid w:val="005B20BC"/>
    <w:rsid w:val="005B211D"/>
    <w:rsid w:val="005B2705"/>
    <w:rsid w:val="005B301B"/>
    <w:rsid w:val="005B358C"/>
    <w:rsid w:val="005B43A8"/>
    <w:rsid w:val="005B482D"/>
    <w:rsid w:val="005B4E93"/>
    <w:rsid w:val="005B5247"/>
    <w:rsid w:val="005B56E4"/>
    <w:rsid w:val="005B5ADA"/>
    <w:rsid w:val="005B5F7E"/>
    <w:rsid w:val="005B6D4D"/>
    <w:rsid w:val="005B6E65"/>
    <w:rsid w:val="005B721D"/>
    <w:rsid w:val="005C0EA2"/>
    <w:rsid w:val="005C14D3"/>
    <w:rsid w:val="005C1C7A"/>
    <w:rsid w:val="005C26C4"/>
    <w:rsid w:val="005C32BC"/>
    <w:rsid w:val="005C4196"/>
    <w:rsid w:val="005C45CC"/>
    <w:rsid w:val="005C4656"/>
    <w:rsid w:val="005C46CA"/>
    <w:rsid w:val="005C4E4B"/>
    <w:rsid w:val="005C5EC4"/>
    <w:rsid w:val="005C6A9F"/>
    <w:rsid w:val="005C6CF9"/>
    <w:rsid w:val="005C79A2"/>
    <w:rsid w:val="005D00F7"/>
    <w:rsid w:val="005D044C"/>
    <w:rsid w:val="005D0595"/>
    <w:rsid w:val="005D1884"/>
    <w:rsid w:val="005D1B95"/>
    <w:rsid w:val="005D2383"/>
    <w:rsid w:val="005D34AA"/>
    <w:rsid w:val="005D3FDA"/>
    <w:rsid w:val="005D3FEE"/>
    <w:rsid w:val="005D4647"/>
    <w:rsid w:val="005D491E"/>
    <w:rsid w:val="005D5516"/>
    <w:rsid w:val="005D55A5"/>
    <w:rsid w:val="005D5E79"/>
    <w:rsid w:val="005D6360"/>
    <w:rsid w:val="005D6B5A"/>
    <w:rsid w:val="005D7D46"/>
    <w:rsid w:val="005E0D83"/>
    <w:rsid w:val="005E1650"/>
    <w:rsid w:val="005E24C6"/>
    <w:rsid w:val="005E2505"/>
    <w:rsid w:val="005E2CD9"/>
    <w:rsid w:val="005E2EC9"/>
    <w:rsid w:val="005E344B"/>
    <w:rsid w:val="005E3B3C"/>
    <w:rsid w:val="005E3CBD"/>
    <w:rsid w:val="005E433E"/>
    <w:rsid w:val="005E46B3"/>
    <w:rsid w:val="005E4714"/>
    <w:rsid w:val="005E4B7A"/>
    <w:rsid w:val="005E4FA0"/>
    <w:rsid w:val="005E713B"/>
    <w:rsid w:val="005E713C"/>
    <w:rsid w:val="005E733C"/>
    <w:rsid w:val="005E75E6"/>
    <w:rsid w:val="005F0135"/>
    <w:rsid w:val="005F125A"/>
    <w:rsid w:val="005F1AFE"/>
    <w:rsid w:val="005F1EFB"/>
    <w:rsid w:val="005F20E6"/>
    <w:rsid w:val="005F2495"/>
    <w:rsid w:val="005F287A"/>
    <w:rsid w:val="005F2F63"/>
    <w:rsid w:val="005F376D"/>
    <w:rsid w:val="005F38CF"/>
    <w:rsid w:val="005F3CE5"/>
    <w:rsid w:val="005F4E79"/>
    <w:rsid w:val="005F4FF7"/>
    <w:rsid w:val="005F5A52"/>
    <w:rsid w:val="005F64F2"/>
    <w:rsid w:val="005F6818"/>
    <w:rsid w:val="005F69C0"/>
    <w:rsid w:val="005F6D49"/>
    <w:rsid w:val="005F6E21"/>
    <w:rsid w:val="005F6F13"/>
    <w:rsid w:val="005F7A69"/>
    <w:rsid w:val="005F7E37"/>
    <w:rsid w:val="00600966"/>
    <w:rsid w:val="006016E2"/>
    <w:rsid w:val="006016E5"/>
    <w:rsid w:val="0060196D"/>
    <w:rsid w:val="00602445"/>
    <w:rsid w:val="00603457"/>
    <w:rsid w:val="00603E8B"/>
    <w:rsid w:val="00604762"/>
    <w:rsid w:val="00605CA2"/>
    <w:rsid w:val="006065A3"/>
    <w:rsid w:val="00606C98"/>
    <w:rsid w:val="00606D16"/>
    <w:rsid w:val="006077DC"/>
    <w:rsid w:val="00607C50"/>
    <w:rsid w:val="00610088"/>
    <w:rsid w:val="0061019F"/>
    <w:rsid w:val="00610924"/>
    <w:rsid w:val="00610C60"/>
    <w:rsid w:val="006112B9"/>
    <w:rsid w:val="00611571"/>
    <w:rsid w:val="00611C85"/>
    <w:rsid w:val="00611FD8"/>
    <w:rsid w:val="0061206A"/>
    <w:rsid w:val="00612B3B"/>
    <w:rsid w:val="006133EA"/>
    <w:rsid w:val="006136B1"/>
    <w:rsid w:val="00613D15"/>
    <w:rsid w:val="006147FF"/>
    <w:rsid w:val="006149A1"/>
    <w:rsid w:val="00614C65"/>
    <w:rsid w:val="00614D1B"/>
    <w:rsid w:val="00614FAA"/>
    <w:rsid w:val="0061596D"/>
    <w:rsid w:val="006164BD"/>
    <w:rsid w:val="00616B74"/>
    <w:rsid w:val="00616CC3"/>
    <w:rsid w:val="00616E12"/>
    <w:rsid w:val="00616EC2"/>
    <w:rsid w:val="00617438"/>
    <w:rsid w:val="006175CD"/>
    <w:rsid w:val="006175EF"/>
    <w:rsid w:val="00621507"/>
    <w:rsid w:val="0062164B"/>
    <w:rsid w:val="006219C9"/>
    <w:rsid w:val="00622654"/>
    <w:rsid w:val="00622EDB"/>
    <w:rsid w:val="006239E9"/>
    <w:rsid w:val="00623B18"/>
    <w:rsid w:val="00624AC1"/>
    <w:rsid w:val="00625AE8"/>
    <w:rsid w:val="006262A8"/>
    <w:rsid w:val="00626C98"/>
    <w:rsid w:val="00626F7F"/>
    <w:rsid w:val="00627398"/>
    <w:rsid w:val="0063018C"/>
    <w:rsid w:val="00630F7D"/>
    <w:rsid w:val="006315E9"/>
    <w:rsid w:val="00631A41"/>
    <w:rsid w:val="006324E9"/>
    <w:rsid w:val="00632A2D"/>
    <w:rsid w:val="00632D96"/>
    <w:rsid w:val="006330AA"/>
    <w:rsid w:val="00633161"/>
    <w:rsid w:val="00633A1B"/>
    <w:rsid w:val="00633E40"/>
    <w:rsid w:val="006343E4"/>
    <w:rsid w:val="00634EED"/>
    <w:rsid w:val="006350DA"/>
    <w:rsid w:val="00635797"/>
    <w:rsid w:val="00635BED"/>
    <w:rsid w:val="00635D72"/>
    <w:rsid w:val="006362CA"/>
    <w:rsid w:val="006365F2"/>
    <w:rsid w:val="00636F9D"/>
    <w:rsid w:val="006378E0"/>
    <w:rsid w:val="006403D6"/>
    <w:rsid w:val="006408E1"/>
    <w:rsid w:val="00640A55"/>
    <w:rsid w:val="00640B58"/>
    <w:rsid w:val="00640E4F"/>
    <w:rsid w:val="006411BD"/>
    <w:rsid w:val="00641486"/>
    <w:rsid w:val="00643015"/>
    <w:rsid w:val="00643755"/>
    <w:rsid w:val="006439EB"/>
    <w:rsid w:val="00644785"/>
    <w:rsid w:val="00644943"/>
    <w:rsid w:val="00645F04"/>
    <w:rsid w:val="00646F94"/>
    <w:rsid w:val="00647909"/>
    <w:rsid w:val="00647F71"/>
    <w:rsid w:val="00650242"/>
    <w:rsid w:val="00650334"/>
    <w:rsid w:val="00650D62"/>
    <w:rsid w:val="00651938"/>
    <w:rsid w:val="00651D16"/>
    <w:rsid w:val="00652556"/>
    <w:rsid w:val="00652B38"/>
    <w:rsid w:val="00652BA6"/>
    <w:rsid w:val="006530EA"/>
    <w:rsid w:val="00653B2E"/>
    <w:rsid w:val="00653C0E"/>
    <w:rsid w:val="006551C0"/>
    <w:rsid w:val="006553D2"/>
    <w:rsid w:val="00655E17"/>
    <w:rsid w:val="00656CA5"/>
    <w:rsid w:val="00657903"/>
    <w:rsid w:val="00657B44"/>
    <w:rsid w:val="00657BDC"/>
    <w:rsid w:val="0066070D"/>
    <w:rsid w:val="0066117B"/>
    <w:rsid w:val="00661C10"/>
    <w:rsid w:val="00661D92"/>
    <w:rsid w:val="00661F6B"/>
    <w:rsid w:val="00662388"/>
    <w:rsid w:val="006635D4"/>
    <w:rsid w:val="006641AB"/>
    <w:rsid w:val="006648DA"/>
    <w:rsid w:val="00665748"/>
    <w:rsid w:val="006659A8"/>
    <w:rsid w:val="0066733C"/>
    <w:rsid w:val="00667824"/>
    <w:rsid w:val="00671AB6"/>
    <w:rsid w:val="00671C29"/>
    <w:rsid w:val="006728AA"/>
    <w:rsid w:val="006728CA"/>
    <w:rsid w:val="006734C1"/>
    <w:rsid w:val="0067439F"/>
    <w:rsid w:val="0067462A"/>
    <w:rsid w:val="00674A49"/>
    <w:rsid w:val="0067596E"/>
    <w:rsid w:val="00675B2A"/>
    <w:rsid w:val="00675D96"/>
    <w:rsid w:val="00676AFC"/>
    <w:rsid w:val="00676B1A"/>
    <w:rsid w:val="00676B83"/>
    <w:rsid w:val="00676C9D"/>
    <w:rsid w:val="00676CED"/>
    <w:rsid w:val="00677129"/>
    <w:rsid w:val="00677261"/>
    <w:rsid w:val="00677891"/>
    <w:rsid w:val="00680074"/>
    <w:rsid w:val="0068028A"/>
    <w:rsid w:val="0068083C"/>
    <w:rsid w:val="00680C62"/>
    <w:rsid w:val="006810AA"/>
    <w:rsid w:val="0068131C"/>
    <w:rsid w:val="00681AF6"/>
    <w:rsid w:val="0068201F"/>
    <w:rsid w:val="0068217E"/>
    <w:rsid w:val="00682AA5"/>
    <w:rsid w:val="00682E53"/>
    <w:rsid w:val="0068336C"/>
    <w:rsid w:val="0068416E"/>
    <w:rsid w:val="00685C61"/>
    <w:rsid w:val="006872BB"/>
    <w:rsid w:val="00687C96"/>
    <w:rsid w:val="00690794"/>
    <w:rsid w:val="006907FA"/>
    <w:rsid w:val="00691FDC"/>
    <w:rsid w:val="0069242D"/>
    <w:rsid w:val="00692BD1"/>
    <w:rsid w:val="006957AB"/>
    <w:rsid w:val="00695872"/>
    <w:rsid w:val="006959B5"/>
    <w:rsid w:val="00696332"/>
    <w:rsid w:val="00696F2C"/>
    <w:rsid w:val="0069736D"/>
    <w:rsid w:val="00697B35"/>
    <w:rsid w:val="00697DB9"/>
    <w:rsid w:val="006A0492"/>
    <w:rsid w:val="006A06BD"/>
    <w:rsid w:val="006A06D7"/>
    <w:rsid w:val="006A0C5C"/>
    <w:rsid w:val="006A1625"/>
    <w:rsid w:val="006A1783"/>
    <w:rsid w:val="006A1B1D"/>
    <w:rsid w:val="006A1E69"/>
    <w:rsid w:val="006A216D"/>
    <w:rsid w:val="006A2EF2"/>
    <w:rsid w:val="006A2F04"/>
    <w:rsid w:val="006A31D6"/>
    <w:rsid w:val="006A4BE0"/>
    <w:rsid w:val="006A4C56"/>
    <w:rsid w:val="006A5827"/>
    <w:rsid w:val="006A5892"/>
    <w:rsid w:val="006A5C3D"/>
    <w:rsid w:val="006A6CA9"/>
    <w:rsid w:val="006A753A"/>
    <w:rsid w:val="006A7A23"/>
    <w:rsid w:val="006B02C6"/>
    <w:rsid w:val="006B07F0"/>
    <w:rsid w:val="006B0D5D"/>
    <w:rsid w:val="006B125D"/>
    <w:rsid w:val="006B2AC5"/>
    <w:rsid w:val="006B2D33"/>
    <w:rsid w:val="006B3412"/>
    <w:rsid w:val="006B388C"/>
    <w:rsid w:val="006B399C"/>
    <w:rsid w:val="006B3CBE"/>
    <w:rsid w:val="006B3CF6"/>
    <w:rsid w:val="006B4095"/>
    <w:rsid w:val="006B46C0"/>
    <w:rsid w:val="006B49C7"/>
    <w:rsid w:val="006B4A29"/>
    <w:rsid w:val="006B4B3A"/>
    <w:rsid w:val="006B5860"/>
    <w:rsid w:val="006B5C65"/>
    <w:rsid w:val="006B6430"/>
    <w:rsid w:val="006B693F"/>
    <w:rsid w:val="006B7A49"/>
    <w:rsid w:val="006C0333"/>
    <w:rsid w:val="006C1056"/>
    <w:rsid w:val="006C1780"/>
    <w:rsid w:val="006C2189"/>
    <w:rsid w:val="006C24E9"/>
    <w:rsid w:val="006C42C4"/>
    <w:rsid w:val="006C464D"/>
    <w:rsid w:val="006C4755"/>
    <w:rsid w:val="006C5237"/>
    <w:rsid w:val="006C5937"/>
    <w:rsid w:val="006C5E87"/>
    <w:rsid w:val="006C621C"/>
    <w:rsid w:val="006C65C2"/>
    <w:rsid w:val="006C67D5"/>
    <w:rsid w:val="006C6D09"/>
    <w:rsid w:val="006C7A83"/>
    <w:rsid w:val="006D0121"/>
    <w:rsid w:val="006D0B53"/>
    <w:rsid w:val="006D180D"/>
    <w:rsid w:val="006D1CE1"/>
    <w:rsid w:val="006D1E4E"/>
    <w:rsid w:val="006D213B"/>
    <w:rsid w:val="006D264F"/>
    <w:rsid w:val="006D2764"/>
    <w:rsid w:val="006D27F4"/>
    <w:rsid w:val="006D2FB8"/>
    <w:rsid w:val="006D3486"/>
    <w:rsid w:val="006D3C61"/>
    <w:rsid w:val="006D40EF"/>
    <w:rsid w:val="006D5849"/>
    <w:rsid w:val="006D59BA"/>
    <w:rsid w:val="006D5FC3"/>
    <w:rsid w:val="006D6D2A"/>
    <w:rsid w:val="006D6ECB"/>
    <w:rsid w:val="006D786B"/>
    <w:rsid w:val="006D7D1F"/>
    <w:rsid w:val="006D7E91"/>
    <w:rsid w:val="006D7F60"/>
    <w:rsid w:val="006E0C8A"/>
    <w:rsid w:val="006E1213"/>
    <w:rsid w:val="006E2599"/>
    <w:rsid w:val="006E338B"/>
    <w:rsid w:val="006E340B"/>
    <w:rsid w:val="006E372F"/>
    <w:rsid w:val="006E3FDD"/>
    <w:rsid w:val="006E42F8"/>
    <w:rsid w:val="006E4B66"/>
    <w:rsid w:val="006E550C"/>
    <w:rsid w:val="006E650F"/>
    <w:rsid w:val="006E684E"/>
    <w:rsid w:val="006E6F87"/>
    <w:rsid w:val="006E6F8C"/>
    <w:rsid w:val="006E7783"/>
    <w:rsid w:val="006E7C53"/>
    <w:rsid w:val="006F1517"/>
    <w:rsid w:val="006F1F93"/>
    <w:rsid w:val="006F22D2"/>
    <w:rsid w:val="006F2B06"/>
    <w:rsid w:val="006F344E"/>
    <w:rsid w:val="006F36FA"/>
    <w:rsid w:val="006F3A84"/>
    <w:rsid w:val="006F3D49"/>
    <w:rsid w:val="006F4A5F"/>
    <w:rsid w:val="006F51DE"/>
    <w:rsid w:val="006F5356"/>
    <w:rsid w:val="006F5532"/>
    <w:rsid w:val="006F565B"/>
    <w:rsid w:val="006F5CCF"/>
    <w:rsid w:val="006F5F67"/>
    <w:rsid w:val="006F6338"/>
    <w:rsid w:val="006F6641"/>
    <w:rsid w:val="007010DA"/>
    <w:rsid w:val="007010FC"/>
    <w:rsid w:val="00701654"/>
    <w:rsid w:val="00701A18"/>
    <w:rsid w:val="00703B6A"/>
    <w:rsid w:val="00704900"/>
    <w:rsid w:val="00704C81"/>
    <w:rsid w:val="00705189"/>
    <w:rsid w:val="00705E7B"/>
    <w:rsid w:val="00706110"/>
    <w:rsid w:val="0070611F"/>
    <w:rsid w:val="0070643E"/>
    <w:rsid w:val="007067E7"/>
    <w:rsid w:val="00707336"/>
    <w:rsid w:val="00707CE1"/>
    <w:rsid w:val="007100B9"/>
    <w:rsid w:val="00710754"/>
    <w:rsid w:val="00711ABE"/>
    <w:rsid w:val="007124AC"/>
    <w:rsid w:val="00712C80"/>
    <w:rsid w:val="007137C6"/>
    <w:rsid w:val="0071457B"/>
    <w:rsid w:val="00714585"/>
    <w:rsid w:val="00714BB6"/>
    <w:rsid w:val="00714EC0"/>
    <w:rsid w:val="00715A4C"/>
    <w:rsid w:val="00715D17"/>
    <w:rsid w:val="0071672B"/>
    <w:rsid w:val="00716987"/>
    <w:rsid w:val="007175CC"/>
    <w:rsid w:val="007179F4"/>
    <w:rsid w:val="00717BB9"/>
    <w:rsid w:val="00720157"/>
    <w:rsid w:val="007201B3"/>
    <w:rsid w:val="007201C0"/>
    <w:rsid w:val="0072063E"/>
    <w:rsid w:val="007215E2"/>
    <w:rsid w:val="007219D7"/>
    <w:rsid w:val="00722340"/>
    <w:rsid w:val="00722A74"/>
    <w:rsid w:val="007231DB"/>
    <w:rsid w:val="00723204"/>
    <w:rsid w:val="00723BC4"/>
    <w:rsid w:val="007242EA"/>
    <w:rsid w:val="007250C9"/>
    <w:rsid w:val="00725124"/>
    <w:rsid w:val="0072564E"/>
    <w:rsid w:val="00725C3E"/>
    <w:rsid w:val="00725C7D"/>
    <w:rsid w:val="007262DC"/>
    <w:rsid w:val="0072671A"/>
    <w:rsid w:val="00726D2D"/>
    <w:rsid w:val="00726D53"/>
    <w:rsid w:val="00726FCE"/>
    <w:rsid w:val="00727469"/>
    <w:rsid w:val="0072772F"/>
    <w:rsid w:val="00727928"/>
    <w:rsid w:val="00731289"/>
    <w:rsid w:val="007315A2"/>
    <w:rsid w:val="007316E2"/>
    <w:rsid w:val="0073390D"/>
    <w:rsid w:val="00733B3B"/>
    <w:rsid w:val="00734257"/>
    <w:rsid w:val="007347EE"/>
    <w:rsid w:val="00735E9F"/>
    <w:rsid w:val="00736F57"/>
    <w:rsid w:val="00737125"/>
    <w:rsid w:val="00737F41"/>
    <w:rsid w:val="00740117"/>
    <w:rsid w:val="007402F1"/>
    <w:rsid w:val="0074094D"/>
    <w:rsid w:val="00742560"/>
    <w:rsid w:val="00742DA1"/>
    <w:rsid w:val="007431A6"/>
    <w:rsid w:val="00743B81"/>
    <w:rsid w:val="007445ED"/>
    <w:rsid w:val="00745377"/>
    <w:rsid w:val="00745C0C"/>
    <w:rsid w:val="00745C5F"/>
    <w:rsid w:val="007465D4"/>
    <w:rsid w:val="00746914"/>
    <w:rsid w:val="00746B47"/>
    <w:rsid w:val="00747C83"/>
    <w:rsid w:val="00750482"/>
    <w:rsid w:val="00750536"/>
    <w:rsid w:val="00750E5B"/>
    <w:rsid w:val="00750F65"/>
    <w:rsid w:val="00750FAF"/>
    <w:rsid w:val="0075326D"/>
    <w:rsid w:val="00753407"/>
    <w:rsid w:val="00753755"/>
    <w:rsid w:val="007538DA"/>
    <w:rsid w:val="00753E23"/>
    <w:rsid w:val="00754025"/>
    <w:rsid w:val="007547E6"/>
    <w:rsid w:val="00755851"/>
    <w:rsid w:val="00755E24"/>
    <w:rsid w:val="00755F04"/>
    <w:rsid w:val="0075658A"/>
    <w:rsid w:val="0075701D"/>
    <w:rsid w:val="0075753E"/>
    <w:rsid w:val="00761860"/>
    <w:rsid w:val="007618DE"/>
    <w:rsid w:val="00761D58"/>
    <w:rsid w:val="0076201F"/>
    <w:rsid w:val="00762D05"/>
    <w:rsid w:val="007641C1"/>
    <w:rsid w:val="00764BD5"/>
    <w:rsid w:val="0076571E"/>
    <w:rsid w:val="0076577D"/>
    <w:rsid w:val="00765F7F"/>
    <w:rsid w:val="00767504"/>
    <w:rsid w:val="00767914"/>
    <w:rsid w:val="007701F7"/>
    <w:rsid w:val="007706A9"/>
    <w:rsid w:val="00770ACB"/>
    <w:rsid w:val="00770B1C"/>
    <w:rsid w:val="00770D0E"/>
    <w:rsid w:val="00771664"/>
    <w:rsid w:val="007718D0"/>
    <w:rsid w:val="00771FEC"/>
    <w:rsid w:val="00772708"/>
    <w:rsid w:val="00772A1B"/>
    <w:rsid w:val="00772A1C"/>
    <w:rsid w:val="00773C32"/>
    <w:rsid w:val="00774350"/>
    <w:rsid w:val="007744D4"/>
    <w:rsid w:val="007747B7"/>
    <w:rsid w:val="00776015"/>
    <w:rsid w:val="007760E1"/>
    <w:rsid w:val="00776297"/>
    <w:rsid w:val="007762B9"/>
    <w:rsid w:val="007768A0"/>
    <w:rsid w:val="00776AA7"/>
    <w:rsid w:val="00777070"/>
    <w:rsid w:val="00777132"/>
    <w:rsid w:val="00777F97"/>
    <w:rsid w:val="007806E2"/>
    <w:rsid w:val="007808EC"/>
    <w:rsid w:val="00780AE9"/>
    <w:rsid w:val="00780D00"/>
    <w:rsid w:val="00780EB9"/>
    <w:rsid w:val="0078103D"/>
    <w:rsid w:val="0078113C"/>
    <w:rsid w:val="007820C3"/>
    <w:rsid w:val="0078272E"/>
    <w:rsid w:val="0078283E"/>
    <w:rsid w:val="00782F80"/>
    <w:rsid w:val="00783303"/>
    <w:rsid w:val="007838F1"/>
    <w:rsid w:val="007845BC"/>
    <w:rsid w:val="00784A74"/>
    <w:rsid w:val="0078557C"/>
    <w:rsid w:val="007861BC"/>
    <w:rsid w:val="00786285"/>
    <w:rsid w:val="00786493"/>
    <w:rsid w:val="007867E0"/>
    <w:rsid w:val="007869B7"/>
    <w:rsid w:val="00787100"/>
    <w:rsid w:val="00787867"/>
    <w:rsid w:val="00787FCE"/>
    <w:rsid w:val="00790046"/>
    <w:rsid w:val="0079032E"/>
    <w:rsid w:val="0079055A"/>
    <w:rsid w:val="00791263"/>
    <w:rsid w:val="007912F4"/>
    <w:rsid w:val="007917C4"/>
    <w:rsid w:val="00791A17"/>
    <w:rsid w:val="00792441"/>
    <w:rsid w:val="00792448"/>
    <w:rsid w:val="00792517"/>
    <w:rsid w:val="007931BD"/>
    <w:rsid w:val="007933D6"/>
    <w:rsid w:val="007937CA"/>
    <w:rsid w:val="007942B1"/>
    <w:rsid w:val="00794E8E"/>
    <w:rsid w:val="007952CE"/>
    <w:rsid w:val="007954E7"/>
    <w:rsid w:val="007955BF"/>
    <w:rsid w:val="0079621B"/>
    <w:rsid w:val="007969F8"/>
    <w:rsid w:val="007977BC"/>
    <w:rsid w:val="00797D3A"/>
    <w:rsid w:val="00797E9D"/>
    <w:rsid w:val="007A094D"/>
    <w:rsid w:val="007A0A5A"/>
    <w:rsid w:val="007A1310"/>
    <w:rsid w:val="007A15A6"/>
    <w:rsid w:val="007A16FC"/>
    <w:rsid w:val="007A2131"/>
    <w:rsid w:val="007A2175"/>
    <w:rsid w:val="007A2B5B"/>
    <w:rsid w:val="007A2BC7"/>
    <w:rsid w:val="007A330C"/>
    <w:rsid w:val="007A3364"/>
    <w:rsid w:val="007A3399"/>
    <w:rsid w:val="007A45E7"/>
    <w:rsid w:val="007A4CB5"/>
    <w:rsid w:val="007A4F3F"/>
    <w:rsid w:val="007A60C1"/>
    <w:rsid w:val="007A7109"/>
    <w:rsid w:val="007A718C"/>
    <w:rsid w:val="007B071E"/>
    <w:rsid w:val="007B07E8"/>
    <w:rsid w:val="007B098E"/>
    <w:rsid w:val="007B09F6"/>
    <w:rsid w:val="007B0AEC"/>
    <w:rsid w:val="007B0B2B"/>
    <w:rsid w:val="007B1C52"/>
    <w:rsid w:val="007B1E23"/>
    <w:rsid w:val="007B23F5"/>
    <w:rsid w:val="007B2D87"/>
    <w:rsid w:val="007B3330"/>
    <w:rsid w:val="007B35F9"/>
    <w:rsid w:val="007B3E20"/>
    <w:rsid w:val="007B495F"/>
    <w:rsid w:val="007B4B77"/>
    <w:rsid w:val="007B4C3C"/>
    <w:rsid w:val="007B5039"/>
    <w:rsid w:val="007B54F3"/>
    <w:rsid w:val="007B550D"/>
    <w:rsid w:val="007B657D"/>
    <w:rsid w:val="007B6773"/>
    <w:rsid w:val="007B6AC0"/>
    <w:rsid w:val="007B726F"/>
    <w:rsid w:val="007B747B"/>
    <w:rsid w:val="007B7D08"/>
    <w:rsid w:val="007B7FA6"/>
    <w:rsid w:val="007C0DCA"/>
    <w:rsid w:val="007C1406"/>
    <w:rsid w:val="007C1949"/>
    <w:rsid w:val="007C3063"/>
    <w:rsid w:val="007C32A6"/>
    <w:rsid w:val="007C34F9"/>
    <w:rsid w:val="007C36B6"/>
    <w:rsid w:val="007C3D76"/>
    <w:rsid w:val="007C51D6"/>
    <w:rsid w:val="007C5422"/>
    <w:rsid w:val="007C587B"/>
    <w:rsid w:val="007C5EB1"/>
    <w:rsid w:val="007C6277"/>
    <w:rsid w:val="007C6908"/>
    <w:rsid w:val="007C741A"/>
    <w:rsid w:val="007C7CF8"/>
    <w:rsid w:val="007D0008"/>
    <w:rsid w:val="007D019F"/>
    <w:rsid w:val="007D125B"/>
    <w:rsid w:val="007D1B83"/>
    <w:rsid w:val="007D1C65"/>
    <w:rsid w:val="007D23C1"/>
    <w:rsid w:val="007D2B03"/>
    <w:rsid w:val="007D3CEB"/>
    <w:rsid w:val="007D3F1D"/>
    <w:rsid w:val="007D414D"/>
    <w:rsid w:val="007D4214"/>
    <w:rsid w:val="007D443E"/>
    <w:rsid w:val="007D4A7A"/>
    <w:rsid w:val="007D50DA"/>
    <w:rsid w:val="007D523D"/>
    <w:rsid w:val="007D57B7"/>
    <w:rsid w:val="007D5994"/>
    <w:rsid w:val="007D6093"/>
    <w:rsid w:val="007D6237"/>
    <w:rsid w:val="007D6673"/>
    <w:rsid w:val="007D6E40"/>
    <w:rsid w:val="007D7C13"/>
    <w:rsid w:val="007D7DC3"/>
    <w:rsid w:val="007D7E3D"/>
    <w:rsid w:val="007D7EF0"/>
    <w:rsid w:val="007E0D10"/>
    <w:rsid w:val="007E0D24"/>
    <w:rsid w:val="007E12FE"/>
    <w:rsid w:val="007E14C9"/>
    <w:rsid w:val="007E1D7D"/>
    <w:rsid w:val="007E1EB0"/>
    <w:rsid w:val="007E202B"/>
    <w:rsid w:val="007E206E"/>
    <w:rsid w:val="007E2235"/>
    <w:rsid w:val="007E251E"/>
    <w:rsid w:val="007E5328"/>
    <w:rsid w:val="007E5F74"/>
    <w:rsid w:val="007E6347"/>
    <w:rsid w:val="007F0984"/>
    <w:rsid w:val="007F09D2"/>
    <w:rsid w:val="007F13A4"/>
    <w:rsid w:val="007F2E41"/>
    <w:rsid w:val="007F30A1"/>
    <w:rsid w:val="007F39F1"/>
    <w:rsid w:val="007F3CB3"/>
    <w:rsid w:val="007F3E2D"/>
    <w:rsid w:val="007F4483"/>
    <w:rsid w:val="007F4AE4"/>
    <w:rsid w:val="007F536D"/>
    <w:rsid w:val="007F567B"/>
    <w:rsid w:val="007F5BAB"/>
    <w:rsid w:val="007F666D"/>
    <w:rsid w:val="008001CA"/>
    <w:rsid w:val="00800219"/>
    <w:rsid w:val="0080025A"/>
    <w:rsid w:val="0080203E"/>
    <w:rsid w:val="00802280"/>
    <w:rsid w:val="008022CC"/>
    <w:rsid w:val="008023CF"/>
    <w:rsid w:val="00802705"/>
    <w:rsid w:val="00803453"/>
    <w:rsid w:val="008037A9"/>
    <w:rsid w:val="00803DAB"/>
    <w:rsid w:val="008040DD"/>
    <w:rsid w:val="0080538A"/>
    <w:rsid w:val="00805C30"/>
    <w:rsid w:val="00806504"/>
    <w:rsid w:val="00806BBA"/>
    <w:rsid w:val="00806F75"/>
    <w:rsid w:val="0080771A"/>
    <w:rsid w:val="00807A2A"/>
    <w:rsid w:val="00807A83"/>
    <w:rsid w:val="0081152F"/>
    <w:rsid w:val="00811E26"/>
    <w:rsid w:val="008120B7"/>
    <w:rsid w:val="0081225B"/>
    <w:rsid w:val="008124F7"/>
    <w:rsid w:val="00812B12"/>
    <w:rsid w:val="0081388C"/>
    <w:rsid w:val="00813EB7"/>
    <w:rsid w:val="00815783"/>
    <w:rsid w:val="00815AEC"/>
    <w:rsid w:val="008176CE"/>
    <w:rsid w:val="00817ABB"/>
    <w:rsid w:val="00817D3B"/>
    <w:rsid w:val="008212DF"/>
    <w:rsid w:val="00821A1E"/>
    <w:rsid w:val="00822495"/>
    <w:rsid w:val="008227C3"/>
    <w:rsid w:val="00822D55"/>
    <w:rsid w:val="008238A6"/>
    <w:rsid w:val="00824147"/>
    <w:rsid w:val="00824526"/>
    <w:rsid w:val="008246EA"/>
    <w:rsid w:val="00824D7A"/>
    <w:rsid w:val="00825767"/>
    <w:rsid w:val="00826093"/>
    <w:rsid w:val="008269C0"/>
    <w:rsid w:val="00826A35"/>
    <w:rsid w:val="00826C0E"/>
    <w:rsid w:val="00827259"/>
    <w:rsid w:val="008279D2"/>
    <w:rsid w:val="00827E8F"/>
    <w:rsid w:val="008303B8"/>
    <w:rsid w:val="008311C2"/>
    <w:rsid w:val="0083168F"/>
    <w:rsid w:val="00831BED"/>
    <w:rsid w:val="00831D23"/>
    <w:rsid w:val="00832BF2"/>
    <w:rsid w:val="0083439E"/>
    <w:rsid w:val="0083521B"/>
    <w:rsid w:val="0083615F"/>
    <w:rsid w:val="00840353"/>
    <w:rsid w:val="008413F7"/>
    <w:rsid w:val="00841C7B"/>
    <w:rsid w:val="00841F4E"/>
    <w:rsid w:val="008428FE"/>
    <w:rsid w:val="00842A39"/>
    <w:rsid w:val="008431D3"/>
    <w:rsid w:val="00843463"/>
    <w:rsid w:val="00844A3F"/>
    <w:rsid w:val="00844C98"/>
    <w:rsid w:val="00845E53"/>
    <w:rsid w:val="00846070"/>
    <w:rsid w:val="0084636B"/>
    <w:rsid w:val="0084649E"/>
    <w:rsid w:val="00846E27"/>
    <w:rsid w:val="00847CE1"/>
    <w:rsid w:val="00847EFB"/>
    <w:rsid w:val="00850713"/>
    <w:rsid w:val="00851EF0"/>
    <w:rsid w:val="00851FD4"/>
    <w:rsid w:val="00852AC5"/>
    <w:rsid w:val="00852CE4"/>
    <w:rsid w:val="008537BA"/>
    <w:rsid w:val="008538D1"/>
    <w:rsid w:val="00853C99"/>
    <w:rsid w:val="008544A9"/>
    <w:rsid w:val="00855084"/>
    <w:rsid w:val="00855501"/>
    <w:rsid w:val="00855967"/>
    <w:rsid w:val="00855C6E"/>
    <w:rsid w:val="008563AA"/>
    <w:rsid w:val="008569B6"/>
    <w:rsid w:val="00856F94"/>
    <w:rsid w:val="008579BC"/>
    <w:rsid w:val="00857D48"/>
    <w:rsid w:val="0086071D"/>
    <w:rsid w:val="00861BB3"/>
    <w:rsid w:val="00861CD4"/>
    <w:rsid w:val="0086258D"/>
    <w:rsid w:val="00863424"/>
    <w:rsid w:val="00863435"/>
    <w:rsid w:val="008634B5"/>
    <w:rsid w:val="00863D7E"/>
    <w:rsid w:val="00863E84"/>
    <w:rsid w:val="00864409"/>
    <w:rsid w:val="00864B2B"/>
    <w:rsid w:val="00864D97"/>
    <w:rsid w:val="0086518E"/>
    <w:rsid w:val="008651DC"/>
    <w:rsid w:val="00866580"/>
    <w:rsid w:val="00866AC9"/>
    <w:rsid w:val="008676CE"/>
    <w:rsid w:val="00870017"/>
    <w:rsid w:val="008705B3"/>
    <w:rsid w:val="00870621"/>
    <w:rsid w:val="00871F58"/>
    <w:rsid w:val="0087311B"/>
    <w:rsid w:val="008742AF"/>
    <w:rsid w:val="00875A0A"/>
    <w:rsid w:val="00875F1F"/>
    <w:rsid w:val="008762BB"/>
    <w:rsid w:val="00876376"/>
    <w:rsid w:val="008763D2"/>
    <w:rsid w:val="00876F2E"/>
    <w:rsid w:val="00877264"/>
    <w:rsid w:val="0087753C"/>
    <w:rsid w:val="00877A16"/>
    <w:rsid w:val="0088150D"/>
    <w:rsid w:val="008818DE"/>
    <w:rsid w:val="00881BE5"/>
    <w:rsid w:val="00881C86"/>
    <w:rsid w:val="00882224"/>
    <w:rsid w:val="00882F3F"/>
    <w:rsid w:val="008834BB"/>
    <w:rsid w:val="00883D03"/>
    <w:rsid w:val="008841E9"/>
    <w:rsid w:val="00884546"/>
    <w:rsid w:val="008858E8"/>
    <w:rsid w:val="0088619D"/>
    <w:rsid w:val="008861E3"/>
    <w:rsid w:val="00887019"/>
    <w:rsid w:val="008871E9"/>
    <w:rsid w:val="008872CB"/>
    <w:rsid w:val="00890E6C"/>
    <w:rsid w:val="008916BF"/>
    <w:rsid w:val="0089294F"/>
    <w:rsid w:val="008933A2"/>
    <w:rsid w:val="00893729"/>
    <w:rsid w:val="00893779"/>
    <w:rsid w:val="008939C3"/>
    <w:rsid w:val="008940E9"/>
    <w:rsid w:val="00895D70"/>
    <w:rsid w:val="00895DB4"/>
    <w:rsid w:val="00897338"/>
    <w:rsid w:val="008A0A3C"/>
    <w:rsid w:val="008A1439"/>
    <w:rsid w:val="008A26FD"/>
    <w:rsid w:val="008A2DC0"/>
    <w:rsid w:val="008A3599"/>
    <w:rsid w:val="008A3C79"/>
    <w:rsid w:val="008A4CCD"/>
    <w:rsid w:val="008A4D9B"/>
    <w:rsid w:val="008A4E06"/>
    <w:rsid w:val="008A6013"/>
    <w:rsid w:val="008A6276"/>
    <w:rsid w:val="008A68F8"/>
    <w:rsid w:val="008A6DBE"/>
    <w:rsid w:val="008A7148"/>
    <w:rsid w:val="008A764D"/>
    <w:rsid w:val="008A787F"/>
    <w:rsid w:val="008A7B93"/>
    <w:rsid w:val="008B039B"/>
    <w:rsid w:val="008B0A3E"/>
    <w:rsid w:val="008B0C27"/>
    <w:rsid w:val="008B10AC"/>
    <w:rsid w:val="008B1231"/>
    <w:rsid w:val="008B156C"/>
    <w:rsid w:val="008B19D9"/>
    <w:rsid w:val="008B1B5C"/>
    <w:rsid w:val="008B1D99"/>
    <w:rsid w:val="008B1E00"/>
    <w:rsid w:val="008B1E03"/>
    <w:rsid w:val="008B2BA4"/>
    <w:rsid w:val="008B38BE"/>
    <w:rsid w:val="008B5919"/>
    <w:rsid w:val="008B5D28"/>
    <w:rsid w:val="008B6049"/>
    <w:rsid w:val="008B6271"/>
    <w:rsid w:val="008B6972"/>
    <w:rsid w:val="008B6ACB"/>
    <w:rsid w:val="008B78DC"/>
    <w:rsid w:val="008B7E97"/>
    <w:rsid w:val="008C0170"/>
    <w:rsid w:val="008C1306"/>
    <w:rsid w:val="008C1353"/>
    <w:rsid w:val="008C1569"/>
    <w:rsid w:val="008C15DB"/>
    <w:rsid w:val="008C1790"/>
    <w:rsid w:val="008C187E"/>
    <w:rsid w:val="008C1C61"/>
    <w:rsid w:val="008C1EE9"/>
    <w:rsid w:val="008C1FF8"/>
    <w:rsid w:val="008C20A0"/>
    <w:rsid w:val="008C2846"/>
    <w:rsid w:val="008C34F0"/>
    <w:rsid w:val="008C53DA"/>
    <w:rsid w:val="008C6C2D"/>
    <w:rsid w:val="008C7044"/>
    <w:rsid w:val="008C73EB"/>
    <w:rsid w:val="008C7B7A"/>
    <w:rsid w:val="008C7BD4"/>
    <w:rsid w:val="008D00F9"/>
    <w:rsid w:val="008D03DA"/>
    <w:rsid w:val="008D0A92"/>
    <w:rsid w:val="008D1465"/>
    <w:rsid w:val="008D158D"/>
    <w:rsid w:val="008D1952"/>
    <w:rsid w:val="008D1A2C"/>
    <w:rsid w:val="008D1AA7"/>
    <w:rsid w:val="008D2521"/>
    <w:rsid w:val="008D2A6F"/>
    <w:rsid w:val="008D2B89"/>
    <w:rsid w:val="008D333E"/>
    <w:rsid w:val="008D33A8"/>
    <w:rsid w:val="008D3913"/>
    <w:rsid w:val="008D51B2"/>
    <w:rsid w:val="008D5D7C"/>
    <w:rsid w:val="008D5F1D"/>
    <w:rsid w:val="008D60BF"/>
    <w:rsid w:val="008D74D0"/>
    <w:rsid w:val="008D7690"/>
    <w:rsid w:val="008E0991"/>
    <w:rsid w:val="008E09E1"/>
    <w:rsid w:val="008E1183"/>
    <w:rsid w:val="008E1270"/>
    <w:rsid w:val="008E12B9"/>
    <w:rsid w:val="008E15D0"/>
    <w:rsid w:val="008E1C2F"/>
    <w:rsid w:val="008E2674"/>
    <w:rsid w:val="008E3750"/>
    <w:rsid w:val="008E378D"/>
    <w:rsid w:val="008E3BE0"/>
    <w:rsid w:val="008E4297"/>
    <w:rsid w:val="008E42A5"/>
    <w:rsid w:val="008E5AA1"/>
    <w:rsid w:val="008E5DD1"/>
    <w:rsid w:val="008E6079"/>
    <w:rsid w:val="008E6815"/>
    <w:rsid w:val="008E7119"/>
    <w:rsid w:val="008F002D"/>
    <w:rsid w:val="008F0478"/>
    <w:rsid w:val="008F04FD"/>
    <w:rsid w:val="008F10D1"/>
    <w:rsid w:val="008F1E17"/>
    <w:rsid w:val="008F2004"/>
    <w:rsid w:val="008F20DF"/>
    <w:rsid w:val="008F2407"/>
    <w:rsid w:val="008F2EEB"/>
    <w:rsid w:val="008F3574"/>
    <w:rsid w:val="008F379B"/>
    <w:rsid w:val="008F398C"/>
    <w:rsid w:val="008F3B0C"/>
    <w:rsid w:val="008F3C8A"/>
    <w:rsid w:val="008F41D7"/>
    <w:rsid w:val="008F4ADF"/>
    <w:rsid w:val="008F52A7"/>
    <w:rsid w:val="008F565C"/>
    <w:rsid w:val="008F65AE"/>
    <w:rsid w:val="008F75FE"/>
    <w:rsid w:val="008F79FD"/>
    <w:rsid w:val="008F7E87"/>
    <w:rsid w:val="00900AA2"/>
    <w:rsid w:val="00900BFE"/>
    <w:rsid w:val="00900D4A"/>
    <w:rsid w:val="00900F87"/>
    <w:rsid w:val="009019B9"/>
    <w:rsid w:val="00902510"/>
    <w:rsid w:val="00902FE8"/>
    <w:rsid w:val="00904344"/>
    <w:rsid w:val="00904E7C"/>
    <w:rsid w:val="00905044"/>
    <w:rsid w:val="00905061"/>
    <w:rsid w:val="00905645"/>
    <w:rsid w:val="00905BC9"/>
    <w:rsid w:val="00905CCF"/>
    <w:rsid w:val="00906615"/>
    <w:rsid w:val="0090778C"/>
    <w:rsid w:val="00907820"/>
    <w:rsid w:val="00910597"/>
    <w:rsid w:val="009109D0"/>
    <w:rsid w:val="00910B27"/>
    <w:rsid w:val="00910F82"/>
    <w:rsid w:val="00911914"/>
    <w:rsid w:val="0091229D"/>
    <w:rsid w:val="00912962"/>
    <w:rsid w:val="00912D77"/>
    <w:rsid w:val="00913C76"/>
    <w:rsid w:val="0091467D"/>
    <w:rsid w:val="00914B20"/>
    <w:rsid w:val="00914F6F"/>
    <w:rsid w:val="0091556A"/>
    <w:rsid w:val="009157C1"/>
    <w:rsid w:val="00915EC0"/>
    <w:rsid w:val="00916A91"/>
    <w:rsid w:val="00917631"/>
    <w:rsid w:val="009203C4"/>
    <w:rsid w:val="00920712"/>
    <w:rsid w:val="00920AED"/>
    <w:rsid w:val="00921704"/>
    <w:rsid w:val="00922756"/>
    <w:rsid w:val="00922A76"/>
    <w:rsid w:val="00922B48"/>
    <w:rsid w:val="00923E85"/>
    <w:rsid w:val="00924252"/>
    <w:rsid w:val="00925451"/>
    <w:rsid w:val="0092643F"/>
    <w:rsid w:val="00926815"/>
    <w:rsid w:val="009269AE"/>
    <w:rsid w:val="00927C69"/>
    <w:rsid w:val="0093006A"/>
    <w:rsid w:val="009302E0"/>
    <w:rsid w:val="0093056F"/>
    <w:rsid w:val="00931DA8"/>
    <w:rsid w:val="0093255C"/>
    <w:rsid w:val="00933248"/>
    <w:rsid w:val="00933A1C"/>
    <w:rsid w:val="00933B36"/>
    <w:rsid w:val="0093430F"/>
    <w:rsid w:val="00934E3A"/>
    <w:rsid w:val="009358B3"/>
    <w:rsid w:val="00935CC4"/>
    <w:rsid w:val="009366AA"/>
    <w:rsid w:val="00937DE6"/>
    <w:rsid w:val="00940526"/>
    <w:rsid w:val="009405B2"/>
    <w:rsid w:val="0094166B"/>
    <w:rsid w:val="009418C1"/>
    <w:rsid w:val="00942BFF"/>
    <w:rsid w:val="00942C90"/>
    <w:rsid w:val="00943A63"/>
    <w:rsid w:val="00945953"/>
    <w:rsid w:val="00946316"/>
    <w:rsid w:val="00946476"/>
    <w:rsid w:val="00947391"/>
    <w:rsid w:val="00947DBE"/>
    <w:rsid w:val="00947E9C"/>
    <w:rsid w:val="00950351"/>
    <w:rsid w:val="009503D6"/>
    <w:rsid w:val="0095040F"/>
    <w:rsid w:val="00951834"/>
    <w:rsid w:val="0095183C"/>
    <w:rsid w:val="0095186F"/>
    <w:rsid w:val="00951DB8"/>
    <w:rsid w:val="00951E39"/>
    <w:rsid w:val="009524FC"/>
    <w:rsid w:val="00953088"/>
    <w:rsid w:val="009533BB"/>
    <w:rsid w:val="00953E50"/>
    <w:rsid w:val="00953FD0"/>
    <w:rsid w:val="009543C7"/>
    <w:rsid w:val="00955921"/>
    <w:rsid w:val="009560AE"/>
    <w:rsid w:val="0095692F"/>
    <w:rsid w:val="00956E80"/>
    <w:rsid w:val="009572DE"/>
    <w:rsid w:val="00957558"/>
    <w:rsid w:val="0096070C"/>
    <w:rsid w:val="00960C49"/>
    <w:rsid w:val="0096104C"/>
    <w:rsid w:val="009610FE"/>
    <w:rsid w:val="00961225"/>
    <w:rsid w:val="00962146"/>
    <w:rsid w:val="00962CBC"/>
    <w:rsid w:val="00962DAA"/>
    <w:rsid w:val="00963C9C"/>
    <w:rsid w:val="00963DE1"/>
    <w:rsid w:val="009652DC"/>
    <w:rsid w:val="00966184"/>
    <w:rsid w:val="00966474"/>
    <w:rsid w:val="0096713D"/>
    <w:rsid w:val="009673EC"/>
    <w:rsid w:val="009702A6"/>
    <w:rsid w:val="00970BAE"/>
    <w:rsid w:val="00971172"/>
    <w:rsid w:val="00971A75"/>
    <w:rsid w:val="00971ED6"/>
    <w:rsid w:val="009721DB"/>
    <w:rsid w:val="0097319A"/>
    <w:rsid w:val="00973884"/>
    <w:rsid w:val="00973B71"/>
    <w:rsid w:val="00973D53"/>
    <w:rsid w:val="00974FB3"/>
    <w:rsid w:val="00974FF9"/>
    <w:rsid w:val="0097593C"/>
    <w:rsid w:val="00975B4E"/>
    <w:rsid w:val="00976038"/>
    <w:rsid w:val="0097701F"/>
    <w:rsid w:val="00977745"/>
    <w:rsid w:val="00977A6A"/>
    <w:rsid w:val="00980CAD"/>
    <w:rsid w:val="00981370"/>
    <w:rsid w:val="009819AD"/>
    <w:rsid w:val="00981F75"/>
    <w:rsid w:val="009821BE"/>
    <w:rsid w:val="00982ABF"/>
    <w:rsid w:val="009835FB"/>
    <w:rsid w:val="00983684"/>
    <w:rsid w:val="00983C29"/>
    <w:rsid w:val="009841E2"/>
    <w:rsid w:val="00984200"/>
    <w:rsid w:val="009845D9"/>
    <w:rsid w:val="00984AA1"/>
    <w:rsid w:val="00986370"/>
    <w:rsid w:val="0098691D"/>
    <w:rsid w:val="00986AFE"/>
    <w:rsid w:val="00986E47"/>
    <w:rsid w:val="00987176"/>
    <w:rsid w:val="009874F8"/>
    <w:rsid w:val="009879CA"/>
    <w:rsid w:val="009879FB"/>
    <w:rsid w:val="00987DC3"/>
    <w:rsid w:val="009901F3"/>
    <w:rsid w:val="00990700"/>
    <w:rsid w:val="00991278"/>
    <w:rsid w:val="009915F6"/>
    <w:rsid w:val="009916B5"/>
    <w:rsid w:val="00991A6C"/>
    <w:rsid w:val="00991D03"/>
    <w:rsid w:val="00991DE1"/>
    <w:rsid w:val="009924D3"/>
    <w:rsid w:val="009927C8"/>
    <w:rsid w:val="00993034"/>
    <w:rsid w:val="00993E67"/>
    <w:rsid w:val="00993F0E"/>
    <w:rsid w:val="00994E45"/>
    <w:rsid w:val="00995682"/>
    <w:rsid w:val="0099588C"/>
    <w:rsid w:val="00996AE6"/>
    <w:rsid w:val="00996D8B"/>
    <w:rsid w:val="00997A02"/>
    <w:rsid w:val="009A01B0"/>
    <w:rsid w:val="009A06EC"/>
    <w:rsid w:val="009A0C9C"/>
    <w:rsid w:val="009A1228"/>
    <w:rsid w:val="009A135C"/>
    <w:rsid w:val="009A18FE"/>
    <w:rsid w:val="009A1982"/>
    <w:rsid w:val="009A1A69"/>
    <w:rsid w:val="009A23DE"/>
    <w:rsid w:val="009A3722"/>
    <w:rsid w:val="009A382D"/>
    <w:rsid w:val="009A49B7"/>
    <w:rsid w:val="009A4D44"/>
    <w:rsid w:val="009A5A5E"/>
    <w:rsid w:val="009A5D15"/>
    <w:rsid w:val="009A5D61"/>
    <w:rsid w:val="009A6169"/>
    <w:rsid w:val="009A69C0"/>
    <w:rsid w:val="009A7038"/>
    <w:rsid w:val="009A7364"/>
    <w:rsid w:val="009A7F6C"/>
    <w:rsid w:val="009B0012"/>
    <w:rsid w:val="009B024F"/>
    <w:rsid w:val="009B0A61"/>
    <w:rsid w:val="009B0DC6"/>
    <w:rsid w:val="009B2007"/>
    <w:rsid w:val="009B23A3"/>
    <w:rsid w:val="009B318F"/>
    <w:rsid w:val="009B35F2"/>
    <w:rsid w:val="009B3BDA"/>
    <w:rsid w:val="009B47C3"/>
    <w:rsid w:val="009B50E4"/>
    <w:rsid w:val="009B727F"/>
    <w:rsid w:val="009B75AC"/>
    <w:rsid w:val="009B799F"/>
    <w:rsid w:val="009C009B"/>
    <w:rsid w:val="009C034A"/>
    <w:rsid w:val="009C04AF"/>
    <w:rsid w:val="009C0D2A"/>
    <w:rsid w:val="009C2888"/>
    <w:rsid w:val="009C29DA"/>
    <w:rsid w:val="009C30CB"/>
    <w:rsid w:val="009C475F"/>
    <w:rsid w:val="009C4AAA"/>
    <w:rsid w:val="009C50F6"/>
    <w:rsid w:val="009C51C3"/>
    <w:rsid w:val="009C551B"/>
    <w:rsid w:val="009C56C1"/>
    <w:rsid w:val="009C63E9"/>
    <w:rsid w:val="009C66B2"/>
    <w:rsid w:val="009C684E"/>
    <w:rsid w:val="009C716A"/>
    <w:rsid w:val="009C784F"/>
    <w:rsid w:val="009C79CD"/>
    <w:rsid w:val="009C7ECE"/>
    <w:rsid w:val="009D0144"/>
    <w:rsid w:val="009D1640"/>
    <w:rsid w:val="009D1C26"/>
    <w:rsid w:val="009D1CAB"/>
    <w:rsid w:val="009D2325"/>
    <w:rsid w:val="009D3B6B"/>
    <w:rsid w:val="009D423C"/>
    <w:rsid w:val="009D455A"/>
    <w:rsid w:val="009D4612"/>
    <w:rsid w:val="009D489A"/>
    <w:rsid w:val="009D4AED"/>
    <w:rsid w:val="009D4EDC"/>
    <w:rsid w:val="009D5004"/>
    <w:rsid w:val="009D52FC"/>
    <w:rsid w:val="009D5438"/>
    <w:rsid w:val="009D553E"/>
    <w:rsid w:val="009D696C"/>
    <w:rsid w:val="009D7F0F"/>
    <w:rsid w:val="009E0090"/>
    <w:rsid w:val="009E0C78"/>
    <w:rsid w:val="009E1287"/>
    <w:rsid w:val="009E1654"/>
    <w:rsid w:val="009E2084"/>
    <w:rsid w:val="009E26D7"/>
    <w:rsid w:val="009E27A5"/>
    <w:rsid w:val="009E2C3A"/>
    <w:rsid w:val="009E477E"/>
    <w:rsid w:val="009E4AE6"/>
    <w:rsid w:val="009E4BC4"/>
    <w:rsid w:val="009E4C93"/>
    <w:rsid w:val="009E636D"/>
    <w:rsid w:val="009E63E0"/>
    <w:rsid w:val="009E643F"/>
    <w:rsid w:val="009E64F9"/>
    <w:rsid w:val="009E69C8"/>
    <w:rsid w:val="009E7143"/>
    <w:rsid w:val="009F00D8"/>
    <w:rsid w:val="009F0830"/>
    <w:rsid w:val="009F0B63"/>
    <w:rsid w:val="009F0EB7"/>
    <w:rsid w:val="009F2F21"/>
    <w:rsid w:val="009F313B"/>
    <w:rsid w:val="009F3603"/>
    <w:rsid w:val="009F3A58"/>
    <w:rsid w:val="009F3B18"/>
    <w:rsid w:val="009F421B"/>
    <w:rsid w:val="009F451D"/>
    <w:rsid w:val="009F4DAB"/>
    <w:rsid w:val="009F4FCF"/>
    <w:rsid w:val="009F549B"/>
    <w:rsid w:val="009F5E93"/>
    <w:rsid w:val="009F6574"/>
    <w:rsid w:val="009F6651"/>
    <w:rsid w:val="009F66A4"/>
    <w:rsid w:val="009F66C8"/>
    <w:rsid w:val="009F7438"/>
    <w:rsid w:val="009F7FA5"/>
    <w:rsid w:val="00A00104"/>
    <w:rsid w:val="00A003CE"/>
    <w:rsid w:val="00A0051F"/>
    <w:rsid w:val="00A00888"/>
    <w:rsid w:val="00A01FD4"/>
    <w:rsid w:val="00A0334A"/>
    <w:rsid w:val="00A03C7E"/>
    <w:rsid w:val="00A04C46"/>
    <w:rsid w:val="00A04E29"/>
    <w:rsid w:val="00A0625B"/>
    <w:rsid w:val="00A069A9"/>
    <w:rsid w:val="00A06E33"/>
    <w:rsid w:val="00A073B5"/>
    <w:rsid w:val="00A075AF"/>
    <w:rsid w:val="00A077DB"/>
    <w:rsid w:val="00A07CD1"/>
    <w:rsid w:val="00A10E75"/>
    <w:rsid w:val="00A11343"/>
    <w:rsid w:val="00A11444"/>
    <w:rsid w:val="00A11B61"/>
    <w:rsid w:val="00A11DF7"/>
    <w:rsid w:val="00A12BDE"/>
    <w:rsid w:val="00A12CDE"/>
    <w:rsid w:val="00A13026"/>
    <w:rsid w:val="00A13039"/>
    <w:rsid w:val="00A131E3"/>
    <w:rsid w:val="00A14982"/>
    <w:rsid w:val="00A14AA4"/>
    <w:rsid w:val="00A15716"/>
    <w:rsid w:val="00A15C22"/>
    <w:rsid w:val="00A16156"/>
    <w:rsid w:val="00A16385"/>
    <w:rsid w:val="00A163C3"/>
    <w:rsid w:val="00A176F3"/>
    <w:rsid w:val="00A17772"/>
    <w:rsid w:val="00A17A1A"/>
    <w:rsid w:val="00A17B39"/>
    <w:rsid w:val="00A17EF7"/>
    <w:rsid w:val="00A20423"/>
    <w:rsid w:val="00A20A49"/>
    <w:rsid w:val="00A214C4"/>
    <w:rsid w:val="00A2297C"/>
    <w:rsid w:val="00A22BD2"/>
    <w:rsid w:val="00A22EAF"/>
    <w:rsid w:val="00A2363E"/>
    <w:rsid w:val="00A23B8B"/>
    <w:rsid w:val="00A23C7F"/>
    <w:rsid w:val="00A242D3"/>
    <w:rsid w:val="00A25519"/>
    <w:rsid w:val="00A257FB"/>
    <w:rsid w:val="00A258F7"/>
    <w:rsid w:val="00A25AD7"/>
    <w:rsid w:val="00A25C93"/>
    <w:rsid w:val="00A260F1"/>
    <w:rsid w:val="00A2637B"/>
    <w:rsid w:val="00A26766"/>
    <w:rsid w:val="00A26FE6"/>
    <w:rsid w:val="00A2709F"/>
    <w:rsid w:val="00A271BA"/>
    <w:rsid w:val="00A27635"/>
    <w:rsid w:val="00A27A2E"/>
    <w:rsid w:val="00A27AC1"/>
    <w:rsid w:val="00A30AD3"/>
    <w:rsid w:val="00A31065"/>
    <w:rsid w:val="00A310F9"/>
    <w:rsid w:val="00A31238"/>
    <w:rsid w:val="00A317DD"/>
    <w:rsid w:val="00A32429"/>
    <w:rsid w:val="00A329BE"/>
    <w:rsid w:val="00A32CA3"/>
    <w:rsid w:val="00A33239"/>
    <w:rsid w:val="00A345F9"/>
    <w:rsid w:val="00A34770"/>
    <w:rsid w:val="00A34F27"/>
    <w:rsid w:val="00A35F26"/>
    <w:rsid w:val="00A36F5F"/>
    <w:rsid w:val="00A3749D"/>
    <w:rsid w:val="00A37BB9"/>
    <w:rsid w:val="00A40614"/>
    <w:rsid w:val="00A40A16"/>
    <w:rsid w:val="00A40A36"/>
    <w:rsid w:val="00A40B44"/>
    <w:rsid w:val="00A41294"/>
    <w:rsid w:val="00A42C06"/>
    <w:rsid w:val="00A4305D"/>
    <w:rsid w:val="00A434C7"/>
    <w:rsid w:val="00A435BE"/>
    <w:rsid w:val="00A43995"/>
    <w:rsid w:val="00A439FD"/>
    <w:rsid w:val="00A44AFA"/>
    <w:rsid w:val="00A45391"/>
    <w:rsid w:val="00A454AE"/>
    <w:rsid w:val="00A463F4"/>
    <w:rsid w:val="00A46457"/>
    <w:rsid w:val="00A46CA0"/>
    <w:rsid w:val="00A46FF0"/>
    <w:rsid w:val="00A479CA"/>
    <w:rsid w:val="00A479D3"/>
    <w:rsid w:val="00A47C83"/>
    <w:rsid w:val="00A47E35"/>
    <w:rsid w:val="00A50457"/>
    <w:rsid w:val="00A50611"/>
    <w:rsid w:val="00A50EF8"/>
    <w:rsid w:val="00A51629"/>
    <w:rsid w:val="00A5163F"/>
    <w:rsid w:val="00A5186F"/>
    <w:rsid w:val="00A51EFE"/>
    <w:rsid w:val="00A524D5"/>
    <w:rsid w:val="00A524EF"/>
    <w:rsid w:val="00A53D0F"/>
    <w:rsid w:val="00A54510"/>
    <w:rsid w:val="00A54DF4"/>
    <w:rsid w:val="00A550AC"/>
    <w:rsid w:val="00A5584F"/>
    <w:rsid w:val="00A56598"/>
    <w:rsid w:val="00A57C85"/>
    <w:rsid w:val="00A6059A"/>
    <w:rsid w:val="00A60732"/>
    <w:rsid w:val="00A61356"/>
    <w:rsid w:val="00A61763"/>
    <w:rsid w:val="00A61A6C"/>
    <w:rsid w:val="00A629DF"/>
    <w:rsid w:val="00A638CF"/>
    <w:rsid w:val="00A645DD"/>
    <w:rsid w:val="00A647FD"/>
    <w:rsid w:val="00A649FB"/>
    <w:rsid w:val="00A64A7A"/>
    <w:rsid w:val="00A64AEB"/>
    <w:rsid w:val="00A64E50"/>
    <w:rsid w:val="00A64EFF"/>
    <w:rsid w:val="00A651DF"/>
    <w:rsid w:val="00A6554F"/>
    <w:rsid w:val="00A6556B"/>
    <w:rsid w:val="00A65D1C"/>
    <w:rsid w:val="00A667B4"/>
    <w:rsid w:val="00A66E59"/>
    <w:rsid w:val="00A6797B"/>
    <w:rsid w:val="00A67E8F"/>
    <w:rsid w:val="00A70436"/>
    <w:rsid w:val="00A713EA"/>
    <w:rsid w:val="00A717BB"/>
    <w:rsid w:val="00A71844"/>
    <w:rsid w:val="00A71C56"/>
    <w:rsid w:val="00A71CFF"/>
    <w:rsid w:val="00A726BC"/>
    <w:rsid w:val="00A728EB"/>
    <w:rsid w:val="00A72A1E"/>
    <w:rsid w:val="00A72EB6"/>
    <w:rsid w:val="00A7346A"/>
    <w:rsid w:val="00A73A8E"/>
    <w:rsid w:val="00A749E4"/>
    <w:rsid w:val="00A75C50"/>
    <w:rsid w:val="00A770EF"/>
    <w:rsid w:val="00A77ABF"/>
    <w:rsid w:val="00A8112C"/>
    <w:rsid w:val="00A823D2"/>
    <w:rsid w:val="00A83002"/>
    <w:rsid w:val="00A83C52"/>
    <w:rsid w:val="00A83F52"/>
    <w:rsid w:val="00A84533"/>
    <w:rsid w:val="00A84A27"/>
    <w:rsid w:val="00A85DA3"/>
    <w:rsid w:val="00A86C1F"/>
    <w:rsid w:val="00A87D86"/>
    <w:rsid w:val="00A87DE6"/>
    <w:rsid w:val="00A90887"/>
    <w:rsid w:val="00A90973"/>
    <w:rsid w:val="00A90F39"/>
    <w:rsid w:val="00A90F85"/>
    <w:rsid w:val="00A91907"/>
    <w:rsid w:val="00A9262E"/>
    <w:rsid w:val="00A937AA"/>
    <w:rsid w:val="00A93A98"/>
    <w:rsid w:val="00A93CDF"/>
    <w:rsid w:val="00A93D1C"/>
    <w:rsid w:val="00A94071"/>
    <w:rsid w:val="00A94940"/>
    <w:rsid w:val="00A951DD"/>
    <w:rsid w:val="00A9654E"/>
    <w:rsid w:val="00A965DE"/>
    <w:rsid w:val="00A96A2B"/>
    <w:rsid w:val="00A97705"/>
    <w:rsid w:val="00AA0777"/>
    <w:rsid w:val="00AA0D15"/>
    <w:rsid w:val="00AA0D9C"/>
    <w:rsid w:val="00AA24BF"/>
    <w:rsid w:val="00AA2AA6"/>
    <w:rsid w:val="00AA2D76"/>
    <w:rsid w:val="00AA3031"/>
    <w:rsid w:val="00AA3218"/>
    <w:rsid w:val="00AA328F"/>
    <w:rsid w:val="00AA36CD"/>
    <w:rsid w:val="00AA39DA"/>
    <w:rsid w:val="00AA3F14"/>
    <w:rsid w:val="00AA5562"/>
    <w:rsid w:val="00AA605E"/>
    <w:rsid w:val="00AA6E8A"/>
    <w:rsid w:val="00AB144A"/>
    <w:rsid w:val="00AB1506"/>
    <w:rsid w:val="00AB1F69"/>
    <w:rsid w:val="00AB1FC7"/>
    <w:rsid w:val="00AB22A0"/>
    <w:rsid w:val="00AB2D1F"/>
    <w:rsid w:val="00AB2E56"/>
    <w:rsid w:val="00AB314D"/>
    <w:rsid w:val="00AB4448"/>
    <w:rsid w:val="00AB4D6E"/>
    <w:rsid w:val="00AB585C"/>
    <w:rsid w:val="00AB5B33"/>
    <w:rsid w:val="00AB6065"/>
    <w:rsid w:val="00AB63F3"/>
    <w:rsid w:val="00AB669B"/>
    <w:rsid w:val="00AB7ABC"/>
    <w:rsid w:val="00AB7AF5"/>
    <w:rsid w:val="00AC05C3"/>
    <w:rsid w:val="00AC163C"/>
    <w:rsid w:val="00AC170E"/>
    <w:rsid w:val="00AC4439"/>
    <w:rsid w:val="00AC4936"/>
    <w:rsid w:val="00AC4DC9"/>
    <w:rsid w:val="00AC4F54"/>
    <w:rsid w:val="00AC52CE"/>
    <w:rsid w:val="00AC5514"/>
    <w:rsid w:val="00AC5882"/>
    <w:rsid w:val="00AC612A"/>
    <w:rsid w:val="00AC6410"/>
    <w:rsid w:val="00AC6CB4"/>
    <w:rsid w:val="00AC77CE"/>
    <w:rsid w:val="00AD11BF"/>
    <w:rsid w:val="00AD1800"/>
    <w:rsid w:val="00AD244E"/>
    <w:rsid w:val="00AD2D4C"/>
    <w:rsid w:val="00AD31AF"/>
    <w:rsid w:val="00AD43BD"/>
    <w:rsid w:val="00AD4E6D"/>
    <w:rsid w:val="00AD5352"/>
    <w:rsid w:val="00AD6C2E"/>
    <w:rsid w:val="00AD7413"/>
    <w:rsid w:val="00AD7A47"/>
    <w:rsid w:val="00AD7C99"/>
    <w:rsid w:val="00AE045E"/>
    <w:rsid w:val="00AE07C9"/>
    <w:rsid w:val="00AE1087"/>
    <w:rsid w:val="00AE1B24"/>
    <w:rsid w:val="00AE2AAA"/>
    <w:rsid w:val="00AE300A"/>
    <w:rsid w:val="00AE3875"/>
    <w:rsid w:val="00AE4F07"/>
    <w:rsid w:val="00AE4F90"/>
    <w:rsid w:val="00AE4FE8"/>
    <w:rsid w:val="00AE553B"/>
    <w:rsid w:val="00AE619B"/>
    <w:rsid w:val="00AE73ED"/>
    <w:rsid w:val="00AE76FF"/>
    <w:rsid w:val="00AE78D8"/>
    <w:rsid w:val="00AF039E"/>
    <w:rsid w:val="00AF0DAE"/>
    <w:rsid w:val="00AF180A"/>
    <w:rsid w:val="00AF1B62"/>
    <w:rsid w:val="00AF1D01"/>
    <w:rsid w:val="00AF1E6B"/>
    <w:rsid w:val="00AF2A9A"/>
    <w:rsid w:val="00AF37A6"/>
    <w:rsid w:val="00AF5027"/>
    <w:rsid w:val="00AF635E"/>
    <w:rsid w:val="00AF63C4"/>
    <w:rsid w:val="00AF7953"/>
    <w:rsid w:val="00AF7AD7"/>
    <w:rsid w:val="00AF7B73"/>
    <w:rsid w:val="00B00F40"/>
    <w:rsid w:val="00B00FD6"/>
    <w:rsid w:val="00B01F8F"/>
    <w:rsid w:val="00B0227E"/>
    <w:rsid w:val="00B02538"/>
    <w:rsid w:val="00B02811"/>
    <w:rsid w:val="00B02BF3"/>
    <w:rsid w:val="00B030F6"/>
    <w:rsid w:val="00B0489C"/>
    <w:rsid w:val="00B0499D"/>
    <w:rsid w:val="00B05108"/>
    <w:rsid w:val="00B0532B"/>
    <w:rsid w:val="00B0540C"/>
    <w:rsid w:val="00B05C79"/>
    <w:rsid w:val="00B06017"/>
    <w:rsid w:val="00B06CE4"/>
    <w:rsid w:val="00B0718A"/>
    <w:rsid w:val="00B076A8"/>
    <w:rsid w:val="00B0773D"/>
    <w:rsid w:val="00B07AC0"/>
    <w:rsid w:val="00B07B2D"/>
    <w:rsid w:val="00B10032"/>
    <w:rsid w:val="00B10120"/>
    <w:rsid w:val="00B10135"/>
    <w:rsid w:val="00B10E58"/>
    <w:rsid w:val="00B1112D"/>
    <w:rsid w:val="00B111A4"/>
    <w:rsid w:val="00B1145C"/>
    <w:rsid w:val="00B114D0"/>
    <w:rsid w:val="00B1159F"/>
    <w:rsid w:val="00B11768"/>
    <w:rsid w:val="00B11CFE"/>
    <w:rsid w:val="00B11FBB"/>
    <w:rsid w:val="00B12489"/>
    <w:rsid w:val="00B129B3"/>
    <w:rsid w:val="00B1317F"/>
    <w:rsid w:val="00B139DB"/>
    <w:rsid w:val="00B13C0E"/>
    <w:rsid w:val="00B13DC7"/>
    <w:rsid w:val="00B15722"/>
    <w:rsid w:val="00B164C0"/>
    <w:rsid w:val="00B16CBA"/>
    <w:rsid w:val="00B16F49"/>
    <w:rsid w:val="00B17EE2"/>
    <w:rsid w:val="00B20120"/>
    <w:rsid w:val="00B20361"/>
    <w:rsid w:val="00B20B78"/>
    <w:rsid w:val="00B21065"/>
    <w:rsid w:val="00B2141B"/>
    <w:rsid w:val="00B22226"/>
    <w:rsid w:val="00B22579"/>
    <w:rsid w:val="00B2288A"/>
    <w:rsid w:val="00B23C65"/>
    <w:rsid w:val="00B23DBF"/>
    <w:rsid w:val="00B24308"/>
    <w:rsid w:val="00B24AA4"/>
    <w:rsid w:val="00B25B1A"/>
    <w:rsid w:val="00B25F5A"/>
    <w:rsid w:val="00B26246"/>
    <w:rsid w:val="00B2659A"/>
    <w:rsid w:val="00B26729"/>
    <w:rsid w:val="00B26AF5"/>
    <w:rsid w:val="00B2710D"/>
    <w:rsid w:val="00B27C29"/>
    <w:rsid w:val="00B30B75"/>
    <w:rsid w:val="00B30C51"/>
    <w:rsid w:val="00B30E50"/>
    <w:rsid w:val="00B31D77"/>
    <w:rsid w:val="00B32212"/>
    <w:rsid w:val="00B338F3"/>
    <w:rsid w:val="00B33963"/>
    <w:rsid w:val="00B340D4"/>
    <w:rsid w:val="00B34148"/>
    <w:rsid w:val="00B34741"/>
    <w:rsid w:val="00B34918"/>
    <w:rsid w:val="00B34C07"/>
    <w:rsid w:val="00B356AA"/>
    <w:rsid w:val="00B35953"/>
    <w:rsid w:val="00B35BFE"/>
    <w:rsid w:val="00B36ECE"/>
    <w:rsid w:val="00B371BA"/>
    <w:rsid w:val="00B372EA"/>
    <w:rsid w:val="00B37B8A"/>
    <w:rsid w:val="00B40486"/>
    <w:rsid w:val="00B40B4F"/>
    <w:rsid w:val="00B40C94"/>
    <w:rsid w:val="00B41060"/>
    <w:rsid w:val="00B41881"/>
    <w:rsid w:val="00B41A51"/>
    <w:rsid w:val="00B41BC7"/>
    <w:rsid w:val="00B42117"/>
    <w:rsid w:val="00B42CA9"/>
    <w:rsid w:val="00B42D42"/>
    <w:rsid w:val="00B43496"/>
    <w:rsid w:val="00B43AF3"/>
    <w:rsid w:val="00B43D0E"/>
    <w:rsid w:val="00B4496C"/>
    <w:rsid w:val="00B44F29"/>
    <w:rsid w:val="00B44FED"/>
    <w:rsid w:val="00B454D2"/>
    <w:rsid w:val="00B45DC2"/>
    <w:rsid w:val="00B467C2"/>
    <w:rsid w:val="00B4699D"/>
    <w:rsid w:val="00B46A83"/>
    <w:rsid w:val="00B4712A"/>
    <w:rsid w:val="00B47C66"/>
    <w:rsid w:val="00B501D0"/>
    <w:rsid w:val="00B503A6"/>
    <w:rsid w:val="00B5162E"/>
    <w:rsid w:val="00B518CD"/>
    <w:rsid w:val="00B52427"/>
    <w:rsid w:val="00B54B7A"/>
    <w:rsid w:val="00B54E20"/>
    <w:rsid w:val="00B556C8"/>
    <w:rsid w:val="00B57690"/>
    <w:rsid w:val="00B57708"/>
    <w:rsid w:val="00B577B4"/>
    <w:rsid w:val="00B57BD5"/>
    <w:rsid w:val="00B610AD"/>
    <w:rsid w:val="00B631C2"/>
    <w:rsid w:val="00B634F0"/>
    <w:rsid w:val="00B63DB9"/>
    <w:rsid w:val="00B640DA"/>
    <w:rsid w:val="00B6465D"/>
    <w:rsid w:val="00B647A3"/>
    <w:rsid w:val="00B6480B"/>
    <w:rsid w:val="00B648D1"/>
    <w:rsid w:val="00B64DCD"/>
    <w:rsid w:val="00B652B0"/>
    <w:rsid w:val="00B652CB"/>
    <w:rsid w:val="00B6578D"/>
    <w:rsid w:val="00B658EF"/>
    <w:rsid w:val="00B6650E"/>
    <w:rsid w:val="00B66716"/>
    <w:rsid w:val="00B66B57"/>
    <w:rsid w:val="00B66FE3"/>
    <w:rsid w:val="00B67886"/>
    <w:rsid w:val="00B70937"/>
    <w:rsid w:val="00B71A96"/>
    <w:rsid w:val="00B72232"/>
    <w:rsid w:val="00B725B1"/>
    <w:rsid w:val="00B72F15"/>
    <w:rsid w:val="00B737B2"/>
    <w:rsid w:val="00B73CF9"/>
    <w:rsid w:val="00B74430"/>
    <w:rsid w:val="00B74B94"/>
    <w:rsid w:val="00B74C36"/>
    <w:rsid w:val="00B75E46"/>
    <w:rsid w:val="00B763CB"/>
    <w:rsid w:val="00B80393"/>
    <w:rsid w:val="00B803B6"/>
    <w:rsid w:val="00B8053E"/>
    <w:rsid w:val="00B80844"/>
    <w:rsid w:val="00B81228"/>
    <w:rsid w:val="00B81C9E"/>
    <w:rsid w:val="00B81D56"/>
    <w:rsid w:val="00B8213B"/>
    <w:rsid w:val="00B82289"/>
    <w:rsid w:val="00B82D5B"/>
    <w:rsid w:val="00B835A0"/>
    <w:rsid w:val="00B83C94"/>
    <w:rsid w:val="00B842B5"/>
    <w:rsid w:val="00B845D5"/>
    <w:rsid w:val="00B8464B"/>
    <w:rsid w:val="00B84770"/>
    <w:rsid w:val="00B84CC6"/>
    <w:rsid w:val="00B84D2B"/>
    <w:rsid w:val="00B8516B"/>
    <w:rsid w:val="00B869A9"/>
    <w:rsid w:val="00B86E4F"/>
    <w:rsid w:val="00B874D6"/>
    <w:rsid w:val="00B8751B"/>
    <w:rsid w:val="00B8788E"/>
    <w:rsid w:val="00B8795F"/>
    <w:rsid w:val="00B87AF3"/>
    <w:rsid w:val="00B90E51"/>
    <w:rsid w:val="00B91212"/>
    <w:rsid w:val="00B917FD"/>
    <w:rsid w:val="00B922D3"/>
    <w:rsid w:val="00B92748"/>
    <w:rsid w:val="00B93B71"/>
    <w:rsid w:val="00B9441F"/>
    <w:rsid w:val="00B9455F"/>
    <w:rsid w:val="00B9462B"/>
    <w:rsid w:val="00B94A29"/>
    <w:rsid w:val="00B94B5F"/>
    <w:rsid w:val="00B94BCF"/>
    <w:rsid w:val="00B94BF8"/>
    <w:rsid w:val="00B94C26"/>
    <w:rsid w:val="00B954A5"/>
    <w:rsid w:val="00B95BA3"/>
    <w:rsid w:val="00B96443"/>
    <w:rsid w:val="00B96C6F"/>
    <w:rsid w:val="00B9707E"/>
    <w:rsid w:val="00B97FB3"/>
    <w:rsid w:val="00BA0EFD"/>
    <w:rsid w:val="00BA18DD"/>
    <w:rsid w:val="00BA2397"/>
    <w:rsid w:val="00BA2700"/>
    <w:rsid w:val="00BA273E"/>
    <w:rsid w:val="00BA2BA1"/>
    <w:rsid w:val="00BA2E77"/>
    <w:rsid w:val="00BA3C00"/>
    <w:rsid w:val="00BA42AB"/>
    <w:rsid w:val="00BA43AA"/>
    <w:rsid w:val="00BA4E0A"/>
    <w:rsid w:val="00BA53D5"/>
    <w:rsid w:val="00BA5B08"/>
    <w:rsid w:val="00BA5B88"/>
    <w:rsid w:val="00BA5F40"/>
    <w:rsid w:val="00BA61B9"/>
    <w:rsid w:val="00BA6B45"/>
    <w:rsid w:val="00BA743A"/>
    <w:rsid w:val="00BA7EE0"/>
    <w:rsid w:val="00BB0864"/>
    <w:rsid w:val="00BB10E8"/>
    <w:rsid w:val="00BB1993"/>
    <w:rsid w:val="00BB2077"/>
    <w:rsid w:val="00BB2C84"/>
    <w:rsid w:val="00BB31CD"/>
    <w:rsid w:val="00BB31D3"/>
    <w:rsid w:val="00BB3475"/>
    <w:rsid w:val="00BB379B"/>
    <w:rsid w:val="00BB43DF"/>
    <w:rsid w:val="00BB47D6"/>
    <w:rsid w:val="00BB4B82"/>
    <w:rsid w:val="00BB4E44"/>
    <w:rsid w:val="00BB5466"/>
    <w:rsid w:val="00BB5B1F"/>
    <w:rsid w:val="00BB64AC"/>
    <w:rsid w:val="00BB66F3"/>
    <w:rsid w:val="00BB70B9"/>
    <w:rsid w:val="00BB7B07"/>
    <w:rsid w:val="00BB7E06"/>
    <w:rsid w:val="00BB7ED8"/>
    <w:rsid w:val="00BC01EF"/>
    <w:rsid w:val="00BC03AE"/>
    <w:rsid w:val="00BC061D"/>
    <w:rsid w:val="00BC0767"/>
    <w:rsid w:val="00BC1A47"/>
    <w:rsid w:val="00BC1B75"/>
    <w:rsid w:val="00BC2221"/>
    <w:rsid w:val="00BC28DD"/>
    <w:rsid w:val="00BC34AB"/>
    <w:rsid w:val="00BC3E5C"/>
    <w:rsid w:val="00BC40B4"/>
    <w:rsid w:val="00BC4EA5"/>
    <w:rsid w:val="00BC52A3"/>
    <w:rsid w:val="00BC5416"/>
    <w:rsid w:val="00BC5DEA"/>
    <w:rsid w:val="00BC67F4"/>
    <w:rsid w:val="00BC7ADC"/>
    <w:rsid w:val="00BD028D"/>
    <w:rsid w:val="00BD030A"/>
    <w:rsid w:val="00BD1345"/>
    <w:rsid w:val="00BD149D"/>
    <w:rsid w:val="00BD2FBD"/>
    <w:rsid w:val="00BD32D0"/>
    <w:rsid w:val="00BD332B"/>
    <w:rsid w:val="00BD3ADA"/>
    <w:rsid w:val="00BD41CB"/>
    <w:rsid w:val="00BD47CC"/>
    <w:rsid w:val="00BD5168"/>
    <w:rsid w:val="00BD57AD"/>
    <w:rsid w:val="00BD5BEA"/>
    <w:rsid w:val="00BD6329"/>
    <w:rsid w:val="00BD64B7"/>
    <w:rsid w:val="00BD64CE"/>
    <w:rsid w:val="00BD668A"/>
    <w:rsid w:val="00BD792A"/>
    <w:rsid w:val="00BE0970"/>
    <w:rsid w:val="00BE0A97"/>
    <w:rsid w:val="00BE0EE6"/>
    <w:rsid w:val="00BE1B9C"/>
    <w:rsid w:val="00BE1BA1"/>
    <w:rsid w:val="00BE1F40"/>
    <w:rsid w:val="00BE1FE8"/>
    <w:rsid w:val="00BE20DF"/>
    <w:rsid w:val="00BE2F87"/>
    <w:rsid w:val="00BE3FEB"/>
    <w:rsid w:val="00BE49FA"/>
    <w:rsid w:val="00BE4D42"/>
    <w:rsid w:val="00BE57CE"/>
    <w:rsid w:val="00BE5CF8"/>
    <w:rsid w:val="00BE6257"/>
    <w:rsid w:val="00BE6842"/>
    <w:rsid w:val="00BE6E55"/>
    <w:rsid w:val="00BE744E"/>
    <w:rsid w:val="00BE7596"/>
    <w:rsid w:val="00BE795A"/>
    <w:rsid w:val="00BE79CC"/>
    <w:rsid w:val="00BE7E47"/>
    <w:rsid w:val="00BF0A26"/>
    <w:rsid w:val="00BF0D12"/>
    <w:rsid w:val="00BF1927"/>
    <w:rsid w:val="00BF1E9D"/>
    <w:rsid w:val="00BF22AC"/>
    <w:rsid w:val="00BF305B"/>
    <w:rsid w:val="00BF40AA"/>
    <w:rsid w:val="00BF486E"/>
    <w:rsid w:val="00BF4AC0"/>
    <w:rsid w:val="00BF57D6"/>
    <w:rsid w:val="00BF65F1"/>
    <w:rsid w:val="00BF6EAF"/>
    <w:rsid w:val="00BF77D7"/>
    <w:rsid w:val="00BF7D30"/>
    <w:rsid w:val="00C00098"/>
    <w:rsid w:val="00C0045D"/>
    <w:rsid w:val="00C00856"/>
    <w:rsid w:val="00C00F57"/>
    <w:rsid w:val="00C0289A"/>
    <w:rsid w:val="00C02AF6"/>
    <w:rsid w:val="00C03293"/>
    <w:rsid w:val="00C03383"/>
    <w:rsid w:val="00C037EB"/>
    <w:rsid w:val="00C03943"/>
    <w:rsid w:val="00C04163"/>
    <w:rsid w:val="00C0494B"/>
    <w:rsid w:val="00C05193"/>
    <w:rsid w:val="00C05D68"/>
    <w:rsid w:val="00C05FDA"/>
    <w:rsid w:val="00C11442"/>
    <w:rsid w:val="00C11E09"/>
    <w:rsid w:val="00C122C6"/>
    <w:rsid w:val="00C12FDA"/>
    <w:rsid w:val="00C13778"/>
    <w:rsid w:val="00C13E36"/>
    <w:rsid w:val="00C14ACD"/>
    <w:rsid w:val="00C14CC5"/>
    <w:rsid w:val="00C14D7A"/>
    <w:rsid w:val="00C15D1A"/>
    <w:rsid w:val="00C15DDD"/>
    <w:rsid w:val="00C16E83"/>
    <w:rsid w:val="00C17673"/>
    <w:rsid w:val="00C207CE"/>
    <w:rsid w:val="00C208B7"/>
    <w:rsid w:val="00C208F5"/>
    <w:rsid w:val="00C20CE8"/>
    <w:rsid w:val="00C22B38"/>
    <w:rsid w:val="00C23EED"/>
    <w:rsid w:val="00C2424B"/>
    <w:rsid w:val="00C247C3"/>
    <w:rsid w:val="00C24BB0"/>
    <w:rsid w:val="00C24D97"/>
    <w:rsid w:val="00C25BD2"/>
    <w:rsid w:val="00C25F18"/>
    <w:rsid w:val="00C268B9"/>
    <w:rsid w:val="00C27D90"/>
    <w:rsid w:val="00C30DB1"/>
    <w:rsid w:val="00C32096"/>
    <w:rsid w:val="00C32116"/>
    <w:rsid w:val="00C32DC3"/>
    <w:rsid w:val="00C32F92"/>
    <w:rsid w:val="00C32FDB"/>
    <w:rsid w:val="00C34D13"/>
    <w:rsid w:val="00C35709"/>
    <w:rsid w:val="00C357EB"/>
    <w:rsid w:val="00C36156"/>
    <w:rsid w:val="00C3630A"/>
    <w:rsid w:val="00C37054"/>
    <w:rsid w:val="00C40AA0"/>
    <w:rsid w:val="00C40E8B"/>
    <w:rsid w:val="00C42145"/>
    <w:rsid w:val="00C42D02"/>
    <w:rsid w:val="00C42DD3"/>
    <w:rsid w:val="00C43534"/>
    <w:rsid w:val="00C43646"/>
    <w:rsid w:val="00C440FB"/>
    <w:rsid w:val="00C44487"/>
    <w:rsid w:val="00C45B95"/>
    <w:rsid w:val="00C45FA3"/>
    <w:rsid w:val="00C46A1C"/>
    <w:rsid w:val="00C46EBC"/>
    <w:rsid w:val="00C47C70"/>
    <w:rsid w:val="00C502FF"/>
    <w:rsid w:val="00C517A8"/>
    <w:rsid w:val="00C5195E"/>
    <w:rsid w:val="00C52A57"/>
    <w:rsid w:val="00C52F5A"/>
    <w:rsid w:val="00C53762"/>
    <w:rsid w:val="00C53C02"/>
    <w:rsid w:val="00C53D7C"/>
    <w:rsid w:val="00C53DAD"/>
    <w:rsid w:val="00C54455"/>
    <w:rsid w:val="00C54834"/>
    <w:rsid w:val="00C54929"/>
    <w:rsid w:val="00C549F8"/>
    <w:rsid w:val="00C552D0"/>
    <w:rsid w:val="00C5600E"/>
    <w:rsid w:val="00C563BD"/>
    <w:rsid w:val="00C56451"/>
    <w:rsid w:val="00C565FF"/>
    <w:rsid w:val="00C56F13"/>
    <w:rsid w:val="00C574DF"/>
    <w:rsid w:val="00C5750C"/>
    <w:rsid w:val="00C57C21"/>
    <w:rsid w:val="00C57FBA"/>
    <w:rsid w:val="00C60652"/>
    <w:rsid w:val="00C60708"/>
    <w:rsid w:val="00C6078B"/>
    <w:rsid w:val="00C608C0"/>
    <w:rsid w:val="00C61589"/>
    <w:rsid w:val="00C61936"/>
    <w:rsid w:val="00C62050"/>
    <w:rsid w:val="00C62E26"/>
    <w:rsid w:val="00C63F76"/>
    <w:rsid w:val="00C649CE"/>
    <w:rsid w:val="00C64CE8"/>
    <w:rsid w:val="00C64D32"/>
    <w:rsid w:val="00C65B21"/>
    <w:rsid w:val="00C6612D"/>
    <w:rsid w:val="00C66153"/>
    <w:rsid w:val="00C66989"/>
    <w:rsid w:val="00C66CBB"/>
    <w:rsid w:val="00C66D06"/>
    <w:rsid w:val="00C66E2B"/>
    <w:rsid w:val="00C67BDC"/>
    <w:rsid w:val="00C67C0D"/>
    <w:rsid w:val="00C67EC2"/>
    <w:rsid w:val="00C70BE9"/>
    <w:rsid w:val="00C71466"/>
    <w:rsid w:val="00C71F27"/>
    <w:rsid w:val="00C7286D"/>
    <w:rsid w:val="00C72FAF"/>
    <w:rsid w:val="00C741C9"/>
    <w:rsid w:val="00C74444"/>
    <w:rsid w:val="00C74874"/>
    <w:rsid w:val="00C74C09"/>
    <w:rsid w:val="00C74DD4"/>
    <w:rsid w:val="00C7509E"/>
    <w:rsid w:val="00C7565D"/>
    <w:rsid w:val="00C75820"/>
    <w:rsid w:val="00C75893"/>
    <w:rsid w:val="00C76004"/>
    <w:rsid w:val="00C762A0"/>
    <w:rsid w:val="00C76E52"/>
    <w:rsid w:val="00C76F49"/>
    <w:rsid w:val="00C77889"/>
    <w:rsid w:val="00C805BE"/>
    <w:rsid w:val="00C80DE1"/>
    <w:rsid w:val="00C8132D"/>
    <w:rsid w:val="00C8186A"/>
    <w:rsid w:val="00C81BF3"/>
    <w:rsid w:val="00C81F6C"/>
    <w:rsid w:val="00C8217A"/>
    <w:rsid w:val="00C8317A"/>
    <w:rsid w:val="00C83F91"/>
    <w:rsid w:val="00C840B7"/>
    <w:rsid w:val="00C843F3"/>
    <w:rsid w:val="00C84836"/>
    <w:rsid w:val="00C84E10"/>
    <w:rsid w:val="00C85339"/>
    <w:rsid w:val="00C85C65"/>
    <w:rsid w:val="00C86CC6"/>
    <w:rsid w:val="00C8756B"/>
    <w:rsid w:val="00C877C1"/>
    <w:rsid w:val="00C87EF8"/>
    <w:rsid w:val="00C90067"/>
    <w:rsid w:val="00C914DE"/>
    <w:rsid w:val="00C91758"/>
    <w:rsid w:val="00C91E07"/>
    <w:rsid w:val="00C91FE0"/>
    <w:rsid w:val="00C92E08"/>
    <w:rsid w:val="00C930B1"/>
    <w:rsid w:val="00C936F2"/>
    <w:rsid w:val="00C937FB"/>
    <w:rsid w:val="00C93A19"/>
    <w:rsid w:val="00C93E93"/>
    <w:rsid w:val="00C9434F"/>
    <w:rsid w:val="00C9478B"/>
    <w:rsid w:val="00C960F5"/>
    <w:rsid w:val="00C96811"/>
    <w:rsid w:val="00C96E09"/>
    <w:rsid w:val="00C970FA"/>
    <w:rsid w:val="00CA04A7"/>
    <w:rsid w:val="00CA1483"/>
    <w:rsid w:val="00CA1869"/>
    <w:rsid w:val="00CA19C3"/>
    <w:rsid w:val="00CA3883"/>
    <w:rsid w:val="00CA42EE"/>
    <w:rsid w:val="00CA4646"/>
    <w:rsid w:val="00CA4E2F"/>
    <w:rsid w:val="00CA5104"/>
    <w:rsid w:val="00CA53AD"/>
    <w:rsid w:val="00CA57BC"/>
    <w:rsid w:val="00CA6DAC"/>
    <w:rsid w:val="00CA7124"/>
    <w:rsid w:val="00CA76A4"/>
    <w:rsid w:val="00CA7904"/>
    <w:rsid w:val="00CB0196"/>
    <w:rsid w:val="00CB0976"/>
    <w:rsid w:val="00CB0994"/>
    <w:rsid w:val="00CB0A63"/>
    <w:rsid w:val="00CB117E"/>
    <w:rsid w:val="00CB130E"/>
    <w:rsid w:val="00CB1538"/>
    <w:rsid w:val="00CB1593"/>
    <w:rsid w:val="00CB3284"/>
    <w:rsid w:val="00CB3474"/>
    <w:rsid w:val="00CB3D56"/>
    <w:rsid w:val="00CB4251"/>
    <w:rsid w:val="00CB4AB1"/>
    <w:rsid w:val="00CB4B5B"/>
    <w:rsid w:val="00CB4BCC"/>
    <w:rsid w:val="00CB5A66"/>
    <w:rsid w:val="00CB684A"/>
    <w:rsid w:val="00CB7871"/>
    <w:rsid w:val="00CC013F"/>
    <w:rsid w:val="00CC02C4"/>
    <w:rsid w:val="00CC0877"/>
    <w:rsid w:val="00CC0C50"/>
    <w:rsid w:val="00CC0F7A"/>
    <w:rsid w:val="00CC1333"/>
    <w:rsid w:val="00CC1353"/>
    <w:rsid w:val="00CC14FB"/>
    <w:rsid w:val="00CC155F"/>
    <w:rsid w:val="00CC187A"/>
    <w:rsid w:val="00CC21ED"/>
    <w:rsid w:val="00CC2202"/>
    <w:rsid w:val="00CC23C7"/>
    <w:rsid w:val="00CC3D4F"/>
    <w:rsid w:val="00CC40A1"/>
    <w:rsid w:val="00CC40E3"/>
    <w:rsid w:val="00CC4650"/>
    <w:rsid w:val="00CC479F"/>
    <w:rsid w:val="00CC4816"/>
    <w:rsid w:val="00CC6877"/>
    <w:rsid w:val="00CC6A6C"/>
    <w:rsid w:val="00CC70E7"/>
    <w:rsid w:val="00CC7457"/>
    <w:rsid w:val="00CC782D"/>
    <w:rsid w:val="00CC7D6E"/>
    <w:rsid w:val="00CD034A"/>
    <w:rsid w:val="00CD06AF"/>
    <w:rsid w:val="00CD07FB"/>
    <w:rsid w:val="00CD0BAA"/>
    <w:rsid w:val="00CD0EDA"/>
    <w:rsid w:val="00CD0F27"/>
    <w:rsid w:val="00CD151B"/>
    <w:rsid w:val="00CD1DC7"/>
    <w:rsid w:val="00CD2ACE"/>
    <w:rsid w:val="00CD2CC0"/>
    <w:rsid w:val="00CD317E"/>
    <w:rsid w:val="00CD3838"/>
    <w:rsid w:val="00CD3BE0"/>
    <w:rsid w:val="00CD3E53"/>
    <w:rsid w:val="00CD6142"/>
    <w:rsid w:val="00CD68EB"/>
    <w:rsid w:val="00CD692D"/>
    <w:rsid w:val="00CD6944"/>
    <w:rsid w:val="00CD6C5C"/>
    <w:rsid w:val="00CD7BDD"/>
    <w:rsid w:val="00CE025E"/>
    <w:rsid w:val="00CE02EA"/>
    <w:rsid w:val="00CE0DCC"/>
    <w:rsid w:val="00CE1722"/>
    <w:rsid w:val="00CE1BF8"/>
    <w:rsid w:val="00CE2451"/>
    <w:rsid w:val="00CE2AC5"/>
    <w:rsid w:val="00CE2C37"/>
    <w:rsid w:val="00CE3A54"/>
    <w:rsid w:val="00CE3FE8"/>
    <w:rsid w:val="00CE4590"/>
    <w:rsid w:val="00CE4B6F"/>
    <w:rsid w:val="00CE4BF5"/>
    <w:rsid w:val="00CE4C92"/>
    <w:rsid w:val="00CE4EF6"/>
    <w:rsid w:val="00CE4FF2"/>
    <w:rsid w:val="00CE546B"/>
    <w:rsid w:val="00CE5B79"/>
    <w:rsid w:val="00CE6460"/>
    <w:rsid w:val="00CE6CCD"/>
    <w:rsid w:val="00CE7FEC"/>
    <w:rsid w:val="00CF1961"/>
    <w:rsid w:val="00CF1AE7"/>
    <w:rsid w:val="00CF2134"/>
    <w:rsid w:val="00CF241E"/>
    <w:rsid w:val="00CF329F"/>
    <w:rsid w:val="00CF341A"/>
    <w:rsid w:val="00CF3DBD"/>
    <w:rsid w:val="00CF50F8"/>
    <w:rsid w:val="00CF641A"/>
    <w:rsid w:val="00CF6DA2"/>
    <w:rsid w:val="00CF6FE1"/>
    <w:rsid w:val="00CF70D5"/>
    <w:rsid w:val="00CF721E"/>
    <w:rsid w:val="00CF7233"/>
    <w:rsid w:val="00CF7304"/>
    <w:rsid w:val="00CF7924"/>
    <w:rsid w:val="00CF7B66"/>
    <w:rsid w:val="00CF7CC3"/>
    <w:rsid w:val="00CF7F00"/>
    <w:rsid w:val="00D00AD3"/>
    <w:rsid w:val="00D00DB3"/>
    <w:rsid w:val="00D02155"/>
    <w:rsid w:val="00D02225"/>
    <w:rsid w:val="00D0296C"/>
    <w:rsid w:val="00D04008"/>
    <w:rsid w:val="00D042F6"/>
    <w:rsid w:val="00D0445A"/>
    <w:rsid w:val="00D04AD4"/>
    <w:rsid w:val="00D05098"/>
    <w:rsid w:val="00D055CB"/>
    <w:rsid w:val="00D05B74"/>
    <w:rsid w:val="00D0652F"/>
    <w:rsid w:val="00D10A41"/>
    <w:rsid w:val="00D10C04"/>
    <w:rsid w:val="00D10F66"/>
    <w:rsid w:val="00D11BB7"/>
    <w:rsid w:val="00D11C4F"/>
    <w:rsid w:val="00D13120"/>
    <w:rsid w:val="00D140C2"/>
    <w:rsid w:val="00D1494F"/>
    <w:rsid w:val="00D14B12"/>
    <w:rsid w:val="00D14B31"/>
    <w:rsid w:val="00D153D3"/>
    <w:rsid w:val="00D158B8"/>
    <w:rsid w:val="00D169AB"/>
    <w:rsid w:val="00D16C02"/>
    <w:rsid w:val="00D16D11"/>
    <w:rsid w:val="00D171B5"/>
    <w:rsid w:val="00D209D8"/>
    <w:rsid w:val="00D20B88"/>
    <w:rsid w:val="00D20C9D"/>
    <w:rsid w:val="00D20DA9"/>
    <w:rsid w:val="00D211EF"/>
    <w:rsid w:val="00D21472"/>
    <w:rsid w:val="00D21C42"/>
    <w:rsid w:val="00D22135"/>
    <w:rsid w:val="00D231C3"/>
    <w:rsid w:val="00D23949"/>
    <w:rsid w:val="00D2396D"/>
    <w:rsid w:val="00D242BA"/>
    <w:rsid w:val="00D24C88"/>
    <w:rsid w:val="00D24EFC"/>
    <w:rsid w:val="00D24FA5"/>
    <w:rsid w:val="00D253B8"/>
    <w:rsid w:val="00D25473"/>
    <w:rsid w:val="00D257D1"/>
    <w:rsid w:val="00D25A8C"/>
    <w:rsid w:val="00D25AA5"/>
    <w:rsid w:val="00D25AB2"/>
    <w:rsid w:val="00D26299"/>
    <w:rsid w:val="00D26501"/>
    <w:rsid w:val="00D26839"/>
    <w:rsid w:val="00D272C1"/>
    <w:rsid w:val="00D27B7A"/>
    <w:rsid w:val="00D30C81"/>
    <w:rsid w:val="00D30E21"/>
    <w:rsid w:val="00D3173A"/>
    <w:rsid w:val="00D31FF9"/>
    <w:rsid w:val="00D325D9"/>
    <w:rsid w:val="00D32EBD"/>
    <w:rsid w:val="00D337AC"/>
    <w:rsid w:val="00D33C30"/>
    <w:rsid w:val="00D349E1"/>
    <w:rsid w:val="00D36331"/>
    <w:rsid w:val="00D377BF"/>
    <w:rsid w:val="00D423D6"/>
    <w:rsid w:val="00D427C8"/>
    <w:rsid w:val="00D42BC8"/>
    <w:rsid w:val="00D44775"/>
    <w:rsid w:val="00D4548E"/>
    <w:rsid w:val="00D45703"/>
    <w:rsid w:val="00D45B23"/>
    <w:rsid w:val="00D45B68"/>
    <w:rsid w:val="00D46472"/>
    <w:rsid w:val="00D50661"/>
    <w:rsid w:val="00D50AD3"/>
    <w:rsid w:val="00D50F10"/>
    <w:rsid w:val="00D5143F"/>
    <w:rsid w:val="00D51772"/>
    <w:rsid w:val="00D51BF2"/>
    <w:rsid w:val="00D5246C"/>
    <w:rsid w:val="00D52EA3"/>
    <w:rsid w:val="00D530FD"/>
    <w:rsid w:val="00D53180"/>
    <w:rsid w:val="00D5386C"/>
    <w:rsid w:val="00D53DA8"/>
    <w:rsid w:val="00D542BF"/>
    <w:rsid w:val="00D5452E"/>
    <w:rsid w:val="00D54531"/>
    <w:rsid w:val="00D545AC"/>
    <w:rsid w:val="00D554D8"/>
    <w:rsid w:val="00D55C85"/>
    <w:rsid w:val="00D55DDD"/>
    <w:rsid w:val="00D55DEB"/>
    <w:rsid w:val="00D564BB"/>
    <w:rsid w:val="00D56ACD"/>
    <w:rsid w:val="00D56B66"/>
    <w:rsid w:val="00D56BA7"/>
    <w:rsid w:val="00D5714E"/>
    <w:rsid w:val="00D5752B"/>
    <w:rsid w:val="00D57A65"/>
    <w:rsid w:val="00D57B94"/>
    <w:rsid w:val="00D60807"/>
    <w:rsid w:val="00D60868"/>
    <w:rsid w:val="00D60F23"/>
    <w:rsid w:val="00D61532"/>
    <w:rsid w:val="00D636FA"/>
    <w:rsid w:val="00D63A61"/>
    <w:rsid w:val="00D63DD6"/>
    <w:rsid w:val="00D64470"/>
    <w:rsid w:val="00D64659"/>
    <w:rsid w:val="00D64710"/>
    <w:rsid w:val="00D653A9"/>
    <w:rsid w:val="00D6565D"/>
    <w:rsid w:val="00D6588F"/>
    <w:rsid w:val="00D658C0"/>
    <w:rsid w:val="00D65AE4"/>
    <w:rsid w:val="00D663AA"/>
    <w:rsid w:val="00D666B2"/>
    <w:rsid w:val="00D666CE"/>
    <w:rsid w:val="00D67486"/>
    <w:rsid w:val="00D70335"/>
    <w:rsid w:val="00D70992"/>
    <w:rsid w:val="00D70AEE"/>
    <w:rsid w:val="00D7187B"/>
    <w:rsid w:val="00D72115"/>
    <w:rsid w:val="00D725DA"/>
    <w:rsid w:val="00D73927"/>
    <w:rsid w:val="00D74715"/>
    <w:rsid w:val="00D7501F"/>
    <w:rsid w:val="00D758B4"/>
    <w:rsid w:val="00D75BE4"/>
    <w:rsid w:val="00D7638B"/>
    <w:rsid w:val="00D76CD9"/>
    <w:rsid w:val="00D77856"/>
    <w:rsid w:val="00D77E41"/>
    <w:rsid w:val="00D8035B"/>
    <w:rsid w:val="00D80C6E"/>
    <w:rsid w:val="00D8102C"/>
    <w:rsid w:val="00D815A9"/>
    <w:rsid w:val="00D81C71"/>
    <w:rsid w:val="00D82909"/>
    <w:rsid w:val="00D832E8"/>
    <w:rsid w:val="00D8343F"/>
    <w:rsid w:val="00D8356B"/>
    <w:rsid w:val="00D838BA"/>
    <w:rsid w:val="00D845D1"/>
    <w:rsid w:val="00D850F8"/>
    <w:rsid w:val="00D8513E"/>
    <w:rsid w:val="00D8689E"/>
    <w:rsid w:val="00D901D1"/>
    <w:rsid w:val="00D907A3"/>
    <w:rsid w:val="00D90F24"/>
    <w:rsid w:val="00D9271D"/>
    <w:rsid w:val="00D92E09"/>
    <w:rsid w:val="00D92E5A"/>
    <w:rsid w:val="00D9305F"/>
    <w:rsid w:val="00D933D3"/>
    <w:rsid w:val="00D93AB6"/>
    <w:rsid w:val="00D93AE0"/>
    <w:rsid w:val="00D93E97"/>
    <w:rsid w:val="00D944F3"/>
    <w:rsid w:val="00D947CD"/>
    <w:rsid w:val="00D94F22"/>
    <w:rsid w:val="00D9622B"/>
    <w:rsid w:val="00D96D09"/>
    <w:rsid w:val="00D96D72"/>
    <w:rsid w:val="00D972D6"/>
    <w:rsid w:val="00DA0D3B"/>
    <w:rsid w:val="00DA0EF1"/>
    <w:rsid w:val="00DA28B8"/>
    <w:rsid w:val="00DA2B75"/>
    <w:rsid w:val="00DA2D54"/>
    <w:rsid w:val="00DA32CB"/>
    <w:rsid w:val="00DA39F4"/>
    <w:rsid w:val="00DA3EF9"/>
    <w:rsid w:val="00DA4094"/>
    <w:rsid w:val="00DA4C30"/>
    <w:rsid w:val="00DA4E4F"/>
    <w:rsid w:val="00DA5043"/>
    <w:rsid w:val="00DA5A26"/>
    <w:rsid w:val="00DA5FD8"/>
    <w:rsid w:val="00DA60A7"/>
    <w:rsid w:val="00DA60FC"/>
    <w:rsid w:val="00DA62BF"/>
    <w:rsid w:val="00DA632D"/>
    <w:rsid w:val="00DA66CA"/>
    <w:rsid w:val="00DA7642"/>
    <w:rsid w:val="00DA76C0"/>
    <w:rsid w:val="00DA7787"/>
    <w:rsid w:val="00DA7DE6"/>
    <w:rsid w:val="00DB0676"/>
    <w:rsid w:val="00DB0ED1"/>
    <w:rsid w:val="00DB0F43"/>
    <w:rsid w:val="00DB1165"/>
    <w:rsid w:val="00DB197A"/>
    <w:rsid w:val="00DB2F1A"/>
    <w:rsid w:val="00DB3174"/>
    <w:rsid w:val="00DB40E3"/>
    <w:rsid w:val="00DB4A76"/>
    <w:rsid w:val="00DB4D51"/>
    <w:rsid w:val="00DB4D8B"/>
    <w:rsid w:val="00DB4F8F"/>
    <w:rsid w:val="00DB5053"/>
    <w:rsid w:val="00DB586B"/>
    <w:rsid w:val="00DB5E98"/>
    <w:rsid w:val="00DB65D1"/>
    <w:rsid w:val="00DB6DA5"/>
    <w:rsid w:val="00DB736B"/>
    <w:rsid w:val="00DB73F3"/>
    <w:rsid w:val="00DB7627"/>
    <w:rsid w:val="00DB77B7"/>
    <w:rsid w:val="00DB78B7"/>
    <w:rsid w:val="00DB7F34"/>
    <w:rsid w:val="00DC0721"/>
    <w:rsid w:val="00DC09A9"/>
    <w:rsid w:val="00DC0E5A"/>
    <w:rsid w:val="00DC1906"/>
    <w:rsid w:val="00DC1AC1"/>
    <w:rsid w:val="00DC1B8E"/>
    <w:rsid w:val="00DC1E06"/>
    <w:rsid w:val="00DC203A"/>
    <w:rsid w:val="00DC270D"/>
    <w:rsid w:val="00DC2725"/>
    <w:rsid w:val="00DC2E52"/>
    <w:rsid w:val="00DC361F"/>
    <w:rsid w:val="00DC3D28"/>
    <w:rsid w:val="00DC4275"/>
    <w:rsid w:val="00DC4802"/>
    <w:rsid w:val="00DC4B30"/>
    <w:rsid w:val="00DC536D"/>
    <w:rsid w:val="00DC587B"/>
    <w:rsid w:val="00DC5BCD"/>
    <w:rsid w:val="00DC5FE0"/>
    <w:rsid w:val="00DC62E1"/>
    <w:rsid w:val="00DC66F0"/>
    <w:rsid w:val="00DC6B53"/>
    <w:rsid w:val="00DC6CDB"/>
    <w:rsid w:val="00DD01B4"/>
    <w:rsid w:val="00DD01F0"/>
    <w:rsid w:val="00DD06E6"/>
    <w:rsid w:val="00DD0DF8"/>
    <w:rsid w:val="00DD15F7"/>
    <w:rsid w:val="00DD18D8"/>
    <w:rsid w:val="00DD19DE"/>
    <w:rsid w:val="00DD1BA9"/>
    <w:rsid w:val="00DD225F"/>
    <w:rsid w:val="00DD22AB"/>
    <w:rsid w:val="00DD2514"/>
    <w:rsid w:val="00DD2B6F"/>
    <w:rsid w:val="00DD34F9"/>
    <w:rsid w:val="00DD3650"/>
    <w:rsid w:val="00DD3F84"/>
    <w:rsid w:val="00DD4185"/>
    <w:rsid w:val="00DD42C2"/>
    <w:rsid w:val="00DD4693"/>
    <w:rsid w:val="00DD4B18"/>
    <w:rsid w:val="00DD50A5"/>
    <w:rsid w:val="00DD6169"/>
    <w:rsid w:val="00DD6B0D"/>
    <w:rsid w:val="00DD7071"/>
    <w:rsid w:val="00DD70C8"/>
    <w:rsid w:val="00DD7262"/>
    <w:rsid w:val="00DE164E"/>
    <w:rsid w:val="00DE1919"/>
    <w:rsid w:val="00DE23CB"/>
    <w:rsid w:val="00DE2755"/>
    <w:rsid w:val="00DE28EC"/>
    <w:rsid w:val="00DE2E72"/>
    <w:rsid w:val="00DE3654"/>
    <w:rsid w:val="00DE37AB"/>
    <w:rsid w:val="00DE3CA6"/>
    <w:rsid w:val="00DE3D89"/>
    <w:rsid w:val="00DE4EB4"/>
    <w:rsid w:val="00DE54D6"/>
    <w:rsid w:val="00DE5987"/>
    <w:rsid w:val="00DE5F85"/>
    <w:rsid w:val="00DE62D9"/>
    <w:rsid w:val="00DE670B"/>
    <w:rsid w:val="00DE68A6"/>
    <w:rsid w:val="00DE695F"/>
    <w:rsid w:val="00DE6D87"/>
    <w:rsid w:val="00DE7564"/>
    <w:rsid w:val="00DE75BA"/>
    <w:rsid w:val="00DE78FB"/>
    <w:rsid w:val="00DF0572"/>
    <w:rsid w:val="00DF0982"/>
    <w:rsid w:val="00DF17F4"/>
    <w:rsid w:val="00DF24C1"/>
    <w:rsid w:val="00DF2C12"/>
    <w:rsid w:val="00DF32D0"/>
    <w:rsid w:val="00DF4152"/>
    <w:rsid w:val="00DF4BE4"/>
    <w:rsid w:val="00DF5319"/>
    <w:rsid w:val="00DF6ECA"/>
    <w:rsid w:val="00DF710E"/>
    <w:rsid w:val="00DF7662"/>
    <w:rsid w:val="00E00195"/>
    <w:rsid w:val="00E00BD3"/>
    <w:rsid w:val="00E01E37"/>
    <w:rsid w:val="00E02031"/>
    <w:rsid w:val="00E0215E"/>
    <w:rsid w:val="00E0255C"/>
    <w:rsid w:val="00E03FB9"/>
    <w:rsid w:val="00E044E7"/>
    <w:rsid w:val="00E044E8"/>
    <w:rsid w:val="00E04533"/>
    <w:rsid w:val="00E04C32"/>
    <w:rsid w:val="00E04F30"/>
    <w:rsid w:val="00E05333"/>
    <w:rsid w:val="00E054A3"/>
    <w:rsid w:val="00E057FC"/>
    <w:rsid w:val="00E06A84"/>
    <w:rsid w:val="00E06F56"/>
    <w:rsid w:val="00E06FA5"/>
    <w:rsid w:val="00E0707B"/>
    <w:rsid w:val="00E07162"/>
    <w:rsid w:val="00E07774"/>
    <w:rsid w:val="00E07A9B"/>
    <w:rsid w:val="00E10287"/>
    <w:rsid w:val="00E10492"/>
    <w:rsid w:val="00E105A9"/>
    <w:rsid w:val="00E1188B"/>
    <w:rsid w:val="00E11F32"/>
    <w:rsid w:val="00E12130"/>
    <w:rsid w:val="00E12A42"/>
    <w:rsid w:val="00E13CB9"/>
    <w:rsid w:val="00E1442A"/>
    <w:rsid w:val="00E144B0"/>
    <w:rsid w:val="00E14CE8"/>
    <w:rsid w:val="00E14F91"/>
    <w:rsid w:val="00E1556B"/>
    <w:rsid w:val="00E15A47"/>
    <w:rsid w:val="00E15BA0"/>
    <w:rsid w:val="00E160D9"/>
    <w:rsid w:val="00E162FC"/>
    <w:rsid w:val="00E16AC7"/>
    <w:rsid w:val="00E17109"/>
    <w:rsid w:val="00E2094D"/>
    <w:rsid w:val="00E21149"/>
    <w:rsid w:val="00E233F8"/>
    <w:rsid w:val="00E239F4"/>
    <w:rsid w:val="00E23EF5"/>
    <w:rsid w:val="00E23FF1"/>
    <w:rsid w:val="00E25817"/>
    <w:rsid w:val="00E25BAD"/>
    <w:rsid w:val="00E260EE"/>
    <w:rsid w:val="00E261B0"/>
    <w:rsid w:val="00E26247"/>
    <w:rsid w:val="00E263ED"/>
    <w:rsid w:val="00E274EF"/>
    <w:rsid w:val="00E3016E"/>
    <w:rsid w:val="00E31027"/>
    <w:rsid w:val="00E3128B"/>
    <w:rsid w:val="00E31B08"/>
    <w:rsid w:val="00E31BD6"/>
    <w:rsid w:val="00E325B9"/>
    <w:rsid w:val="00E327DE"/>
    <w:rsid w:val="00E32B78"/>
    <w:rsid w:val="00E32BEA"/>
    <w:rsid w:val="00E33D81"/>
    <w:rsid w:val="00E343BD"/>
    <w:rsid w:val="00E34540"/>
    <w:rsid w:val="00E347C8"/>
    <w:rsid w:val="00E34DD5"/>
    <w:rsid w:val="00E359C7"/>
    <w:rsid w:val="00E35B67"/>
    <w:rsid w:val="00E369A9"/>
    <w:rsid w:val="00E36C08"/>
    <w:rsid w:val="00E36F62"/>
    <w:rsid w:val="00E37605"/>
    <w:rsid w:val="00E37EEB"/>
    <w:rsid w:val="00E40325"/>
    <w:rsid w:val="00E41152"/>
    <w:rsid w:val="00E41520"/>
    <w:rsid w:val="00E416A1"/>
    <w:rsid w:val="00E42017"/>
    <w:rsid w:val="00E4262A"/>
    <w:rsid w:val="00E429DF"/>
    <w:rsid w:val="00E43084"/>
    <w:rsid w:val="00E435D8"/>
    <w:rsid w:val="00E4368F"/>
    <w:rsid w:val="00E43B69"/>
    <w:rsid w:val="00E43F9A"/>
    <w:rsid w:val="00E443F1"/>
    <w:rsid w:val="00E445DA"/>
    <w:rsid w:val="00E44C8C"/>
    <w:rsid w:val="00E45366"/>
    <w:rsid w:val="00E4553F"/>
    <w:rsid w:val="00E461E2"/>
    <w:rsid w:val="00E4637C"/>
    <w:rsid w:val="00E465C7"/>
    <w:rsid w:val="00E46911"/>
    <w:rsid w:val="00E46C27"/>
    <w:rsid w:val="00E46F52"/>
    <w:rsid w:val="00E47072"/>
    <w:rsid w:val="00E47F73"/>
    <w:rsid w:val="00E521FE"/>
    <w:rsid w:val="00E5272E"/>
    <w:rsid w:val="00E52E00"/>
    <w:rsid w:val="00E53415"/>
    <w:rsid w:val="00E53F9A"/>
    <w:rsid w:val="00E54530"/>
    <w:rsid w:val="00E54538"/>
    <w:rsid w:val="00E55FB4"/>
    <w:rsid w:val="00E56654"/>
    <w:rsid w:val="00E57146"/>
    <w:rsid w:val="00E6036C"/>
    <w:rsid w:val="00E60B6E"/>
    <w:rsid w:val="00E61DB5"/>
    <w:rsid w:val="00E62662"/>
    <w:rsid w:val="00E62E3E"/>
    <w:rsid w:val="00E638C6"/>
    <w:rsid w:val="00E63C09"/>
    <w:rsid w:val="00E64BE2"/>
    <w:rsid w:val="00E6562E"/>
    <w:rsid w:val="00E65A6E"/>
    <w:rsid w:val="00E6602B"/>
    <w:rsid w:val="00E660E6"/>
    <w:rsid w:val="00E66D3C"/>
    <w:rsid w:val="00E66F87"/>
    <w:rsid w:val="00E70178"/>
    <w:rsid w:val="00E70B1C"/>
    <w:rsid w:val="00E70B43"/>
    <w:rsid w:val="00E70BCA"/>
    <w:rsid w:val="00E70C28"/>
    <w:rsid w:val="00E70DB4"/>
    <w:rsid w:val="00E720FA"/>
    <w:rsid w:val="00E73505"/>
    <w:rsid w:val="00E735C0"/>
    <w:rsid w:val="00E7465F"/>
    <w:rsid w:val="00E74AD3"/>
    <w:rsid w:val="00E74FF0"/>
    <w:rsid w:val="00E75F6C"/>
    <w:rsid w:val="00E7616D"/>
    <w:rsid w:val="00E7658A"/>
    <w:rsid w:val="00E7668E"/>
    <w:rsid w:val="00E76AEE"/>
    <w:rsid w:val="00E76BFD"/>
    <w:rsid w:val="00E77E13"/>
    <w:rsid w:val="00E80F1A"/>
    <w:rsid w:val="00E819A9"/>
    <w:rsid w:val="00E81C97"/>
    <w:rsid w:val="00E81DE1"/>
    <w:rsid w:val="00E81EAD"/>
    <w:rsid w:val="00E82083"/>
    <w:rsid w:val="00E82450"/>
    <w:rsid w:val="00E82B7E"/>
    <w:rsid w:val="00E83415"/>
    <w:rsid w:val="00E8398F"/>
    <w:rsid w:val="00E83A89"/>
    <w:rsid w:val="00E84454"/>
    <w:rsid w:val="00E8481C"/>
    <w:rsid w:val="00E84C75"/>
    <w:rsid w:val="00E84E1D"/>
    <w:rsid w:val="00E85A7A"/>
    <w:rsid w:val="00E860CD"/>
    <w:rsid w:val="00E86123"/>
    <w:rsid w:val="00E879CB"/>
    <w:rsid w:val="00E87ECE"/>
    <w:rsid w:val="00E87F77"/>
    <w:rsid w:val="00E902A3"/>
    <w:rsid w:val="00E9041E"/>
    <w:rsid w:val="00E90C53"/>
    <w:rsid w:val="00E911A4"/>
    <w:rsid w:val="00E91D3A"/>
    <w:rsid w:val="00E92982"/>
    <w:rsid w:val="00E92BEF"/>
    <w:rsid w:val="00E92E1A"/>
    <w:rsid w:val="00E93321"/>
    <w:rsid w:val="00E94513"/>
    <w:rsid w:val="00E949F0"/>
    <w:rsid w:val="00E95E14"/>
    <w:rsid w:val="00E96E58"/>
    <w:rsid w:val="00E976D7"/>
    <w:rsid w:val="00E97CCD"/>
    <w:rsid w:val="00EA09A0"/>
    <w:rsid w:val="00EA0A01"/>
    <w:rsid w:val="00EA1270"/>
    <w:rsid w:val="00EA1FB3"/>
    <w:rsid w:val="00EA21D2"/>
    <w:rsid w:val="00EA22D5"/>
    <w:rsid w:val="00EA377C"/>
    <w:rsid w:val="00EA3805"/>
    <w:rsid w:val="00EA3918"/>
    <w:rsid w:val="00EA4C8F"/>
    <w:rsid w:val="00EA5D44"/>
    <w:rsid w:val="00EA5F5A"/>
    <w:rsid w:val="00EA6203"/>
    <w:rsid w:val="00EA6EA6"/>
    <w:rsid w:val="00EA787F"/>
    <w:rsid w:val="00EA7DC7"/>
    <w:rsid w:val="00EA7F82"/>
    <w:rsid w:val="00EB0CB3"/>
    <w:rsid w:val="00EB1269"/>
    <w:rsid w:val="00EB1DD6"/>
    <w:rsid w:val="00EB27C6"/>
    <w:rsid w:val="00EB2E44"/>
    <w:rsid w:val="00EB3D20"/>
    <w:rsid w:val="00EB524E"/>
    <w:rsid w:val="00EB5422"/>
    <w:rsid w:val="00EB5BC7"/>
    <w:rsid w:val="00EB5C95"/>
    <w:rsid w:val="00EB694B"/>
    <w:rsid w:val="00EB6CA1"/>
    <w:rsid w:val="00EB731A"/>
    <w:rsid w:val="00EB7400"/>
    <w:rsid w:val="00EB7E1A"/>
    <w:rsid w:val="00EC14C2"/>
    <w:rsid w:val="00EC2BF5"/>
    <w:rsid w:val="00EC2C60"/>
    <w:rsid w:val="00EC2CBC"/>
    <w:rsid w:val="00EC2DFD"/>
    <w:rsid w:val="00EC30F4"/>
    <w:rsid w:val="00EC3924"/>
    <w:rsid w:val="00EC3B6E"/>
    <w:rsid w:val="00EC3BAC"/>
    <w:rsid w:val="00EC53DA"/>
    <w:rsid w:val="00EC5C90"/>
    <w:rsid w:val="00EC5DC2"/>
    <w:rsid w:val="00EC5F77"/>
    <w:rsid w:val="00EC694B"/>
    <w:rsid w:val="00EC6B68"/>
    <w:rsid w:val="00EC6EE4"/>
    <w:rsid w:val="00EC7972"/>
    <w:rsid w:val="00ED04CD"/>
    <w:rsid w:val="00ED120D"/>
    <w:rsid w:val="00ED1297"/>
    <w:rsid w:val="00ED1871"/>
    <w:rsid w:val="00ED193E"/>
    <w:rsid w:val="00ED1E5D"/>
    <w:rsid w:val="00ED2950"/>
    <w:rsid w:val="00ED30CE"/>
    <w:rsid w:val="00ED3403"/>
    <w:rsid w:val="00ED3D54"/>
    <w:rsid w:val="00ED3E4C"/>
    <w:rsid w:val="00ED3FA7"/>
    <w:rsid w:val="00ED465E"/>
    <w:rsid w:val="00ED5104"/>
    <w:rsid w:val="00ED51E7"/>
    <w:rsid w:val="00ED6275"/>
    <w:rsid w:val="00EE0DED"/>
    <w:rsid w:val="00EE1D04"/>
    <w:rsid w:val="00EE270D"/>
    <w:rsid w:val="00EE2F75"/>
    <w:rsid w:val="00EE4176"/>
    <w:rsid w:val="00EE4255"/>
    <w:rsid w:val="00EE42D3"/>
    <w:rsid w:val="00EE4822"/>
    <w:rsid w:val="00EE65B9"/>
    <w:rsid w:val="00EE69FA"/>
    <w:rsid w:val="00EE6C44"/>
    <w:rsid w:val="00EE7752"/>
    <w:rsid w:val="00EE79CC"/>
    <w:rsid w:val="00EE7B68"/>
    <w:rsid w:val="00EF07D4"/>
    <w:rsid w:val="00EF08E1"/>
    <w:rsid w:val="00EF1732"/>
    <w:rsid w:val="00EF21AD"/>
    <w:rsid w:val="00EF22EA"/>
    <w:rsid w:val="00EF2CCC"/>
    <w:rsid w:val="00EF2D2C"/>
    <w:rsid w:val="00EF3292"/>
    <w:rsid w:val="00EF333C"/>
    <w:rsid w:val="00EF3479"/>
    <w:rsid w:val="00EF42A6"/>
    <w:rsid w:val="00EF4501"/>
    <w:rsid w:val="00EF4510"/>
    <w:rsid w:val="00EF560D"/>
    <w:rsid w:val="00EF5E8A"/>
    <w:rsid w:val="00EF63E7"/>
    <w:rsid w:val="00EF63F4"/>
    <w:rsid w:val="00EF72A7"/>
    <w:rsid w:val="00EF75F1"/>
    <w:rsid w:val="00F00153"/>
    <w:rsid w:val="00F0058D"/>
    <w:rsid w:val="00F00E67"/>
    <w:rsid w:val="00F00EB7"/>
    <w:rsid w:val="00F01890"/>
    <w:rsid w:val="00F02F27"/>
    <w:rsid w:val="00F03376"/>
    <w:rsid w:val="00F033A0"/>
    <w:rsid w:val="00F03741"/>
    <w:rsid w:val="00F0376B"/>
    <w:rsid w:val="00F03EE1"/>
    <w:rsid w:val="00F04571"/>
    <w:rsid w:val="00F04C3E"/>
    <w:rsid w:val="00F05251"/>
    <w:rsid w:val="00F0531E"/>
    <w:rsid w:val="00F0557E"/>
    <w:rsid w:val="00F05AF2"/>
    <w:rsid w:val="00F06359"/>
    <w:rsid w:val="00F068F1"/>
    <w:rsid w:val="00F06AE7"/>
    <w:rsid w:val="00F0714B"/>
    <w:rsid w:val="00F0757E"/>
    <w:rsid w:val="00F101A6"/>
    <w:rsid w:val="00F10B17"/>
    <w:rsid w:val="00F11177"/>
    <w:rsid w:val="00F11B0A"/>
    <w:rsid w:val="00F11D92"/>
    <w:rsid w:val="00F11F16"/>
    <w:rsid w:val="00F12373"/>
    <w:rsid w:val="00F126CB"/>
    <w:rsid w:val="00F133E0"/>
    <w:rsid w:val="00F1362E"/>
    <w:rsid w:val="00F13656"/>
    <w:rsid w:val="00F148F3"/>
    <w:rsid w:val="00F15339"/>
    <w:rsid w:val="00F176A4"/>
    <w:rsid w:val="00F177F2"/>
    <w:rsid w:val="00F1784F"/>
    <w:rsid w:val="00F17D49"/>
    <w:rsid w:val="00F17D81"/>
    <w:rsid w:val="00F218D0"/>
    <w:rsid w:val="00F22A99"/>
    <w:rsid w:val="00F23136"/>
    <w:rsid w:val="00F23509"/>
    <w:rsid w:val="00F23BBF"/>
    <w:rsid w:val="00F23C27"/>
    <w:rsid w:val="00F23D98"/>
    <w:rsid w:val="00F258BE"/>
    <w:rsid w:val="00F25C55"/>
    <w:rsid w:val="00F260D9"/>
    <w:rsid w:val="00F2780E"/>
    <w:rsid w:val="00F27ED0"/>
    <w:rsid w:val="00F30FBC"/>
    <w:rsid w:val="00F31B9C"/>
    <w:rsid w:val="00F32ECE"/>
    <w:rsid w:val="00F338CD"/>
    <w:rsid w:val="00F33917"/>
    <w:rsid w:val="00F33A9D"/>
    <w:rsid w:val="00F33BB7"/>
    <w:rsid w:val="00F341F7"/>
    <w:rsid w:val="00F34224"/>
    <w:rsid w:val="00F34605"/>
    <w:rsid w:val="00F34AFB"/>
    <w:rsid w:val="00F36A5A"/>
    <w:rsid w:val="00F36E0E"/>
    <w:rsid w:val="00F37170"/>
    <w:rsid w:val="00F3767B"/>
    <w:rsid w:val="00F37CDB"/>
    <w:rsid w:val="00F37EDA"/>
    <w:rsid w:val="00F40280"/>
    <w:rsid w:val="00F404F3"/>
    <w:rsid w:val="00F40826"/>
    <w:rsid w:val="00F40F54"/>
    <w:rsid w:val="00F41148"/>
    <w:rsid w:val="00F411E3"/>
    <w:rsid w:val="00F41510"/>
    <w:rsid w:val="00F41536"/>
    <w:rsid w:val="00F42443"/>
    <w:rsid w:val="00F4252D"/>
    <w:rsid w:val="00F445F1"/>
    <w:rsid w:val="00F44640"/>
    <w:rsid w:val="00F4500C"/>
    <w:rsid w:val="00F450DF"/>
    <w:rsid w:val="00F459BE"/>
    <w:rsid w:val="00F45AB5"/>
    <w:rsid w:val="00F45E91"/>
    <w:rsid w:val="00F461BD"/>
    <w:rsid w:val="00F47537"/>
    <w:rsid w:val="00F47696"/>
    <w:rsid w:val="00F47F94"/>
    <w:rsid w:val="00F50B0D"/>
    <w:rsid w:val="00F50C20"/>
    <w:rsid w:val="00F50D6C"/>
    <w:rsid w:val="00F51841"/>
    <w:rsid w:val="00F51B21"/>
    <w:rsid w:val="00F51D59"/>
    <w:rsid w:val="00F5229D"/>
    <w:rsid w:val="00F53002"/>
    <w:rsid w:val="00F536E6"/>
    <w:rsid w:val="00F53C2E"/>
    <w:rsid w:val="00F540C5"/>
    <w:rsid w:val="00F5414A"/>
    <w:rsid w:val="00F54562"/>
    <w:rsid w:val="00F546F6"/>
    <w:rsid w:val="00F54A0A"/>
    <w:rsid w:val="00F5516B"/>
    <w:rsid w:val="00F5552F"/>
    <w:rsid w:val="00F55FEC"/>
    <w:rsid w:val="00F56B1C"/>
    <w:rsid w:val="00F56C71"/>
    <w:rsid w:val="00F56D38"/>
    <w:rsid w:val="00F56FF8"/>
    <w:rsid w:val="00F576F5"/>
    <w:rsid w:val="00F576FC"/>
    <w:rsid w:val="00F603DF"/>
    <w:rsid w:val="00F60859"/>
    <w:rsid w:val="00F60E27"/>
    <w:rsid w:val="00F61683"/>
    <w:rsid w:val="00F61896"/>
    <w:rsid w:val="00F61C23"/>
    <w:rsid w:val="00F61FA0"/>
    <w:rsid w:val="00F626F4"/>
    <w:rsid w:val="00F632EA"/>
    <w:rsid w:val="00F63731"/>
    <w:rsid w:val="00F64132"/>
    <w:rsid w:val="00F65903"/>
    <w:rsid w:val="00F666B0"/>
    <w:rsid w:val="00F66D52"/>
    <w:rsid w:val="00F679C1"/>
    <w:rsid w:val="00F7114B"/>
    <w:rsid w:val="00F711FD"/>
    <w:rsid w:val="00F71B96"/>
    <w:rsid w:val="00F71CF6"/>
    <w:rsid w:val="00F71F08"/>
    <w:rsid w:val="00F720E4"/>
    <w:rsid w:val="00F722C0"/>
    <w:rsid w:val="00F72B50"/>
    <w:rsid w:val="00F72B82"/>
    <w:rsid w:val="00F72CDA"/>
    <w:rsid w:val="00F73253"/>
    <w:rsid w:val="00F7325D"/>
    <w:rsid w:val="00F74183"/>
    <w:rsid w:val="00F745D9"/>
    <w:rsid w:val="00F75359"/>
    <w:rsid w:val="00F755F8"/>
    <w:rsid w:val="00F758D2"/>
    <w:rsid w:val="00F75AE3"/>
    <w:rsid w:val="00F762BC"/>
    <w:rsid w:val="00F76391"/>
    <w:rsid w:val="00F76564"/>
    <w:rsid w:val="00F77054"/>
    <w:rsid w:val="00F7723B"/>
    <w:rsid w:val="00F80E08"/>
    <w:rsid w:val="00F81456"/>
    <w:rsid w:val="00F8159E"/>
    <w:rsid w:val="00F816B2"/>
    <w:rsid w:val="00F83179"/>
    <w:rsid w:val="00F8398D"/>
    <w:rsid w:val="00F839F2"/>
    <w:rsid w:val="00F83B32"/>
    <w:rsid w:val="00F83F29"/>
    <w:rsid w:val="00F8450F"/>
    <w:rsid w:val="00F84922"/>
    <w:rsid w:val="00F850A0"/>
    <w:rsid w:val="00F850E0"/>
    <w:rsid w:val="00F8510B"/>
    <w:rsid w:val="00F8518B"/>
    <w:rsid w:val="00F854E5"/>
    <w:rsid w:val="00F85A17"/>
    <w:rsid w:val="00F85D8D"/>
    <w:rsid w:val="00F860D6"/>
    <w:rsid w:val="00F86344"/>
    <w:rsid w:val="00F86A8A"/>
    <w:rsid w:val="00F86C03"/>
    <w:rsid w:val="00F86FE0"/>
    <w:rsid w:val="00F903DE"/>
    <w:rsid w:val="00F90DB4"/>
    <w:rsid w:val="00F911E3"/>
    <w:rsid w:val="00F914C1"/>
    <w:rsid w:val="00F91EE5"/>
    <w:rsid w:val="00F92D6E"/>
    <w:rsid w:val="00F935B1"/>
    <w:rsid w:val="00F936CE"/>
    <w:rsid w:val="00F938B8"/>
    <w:rsid w:val="00F93AD6"/>
    <w:rsid w:val="00F945F3"/>
    <w:rsid w:val="00F94B02"/>
    <w:rsid w:val="00F94D9E"/>
    <w:rsid w:val="00F95579"/>
    <w:rsid w:val="00F95CE2"/>
    <w:rsid w:val="00F967D9"/>
    <w:rsid w:val="00F97951"/>
    <w:rsid w:val="00FA04F0"/>
    <w:rsid w:val="00FA0C39"/>
    <w:rsid w:val="00FA1029"/>
    <w:rsid w:val="00FA21B1"/>
    <w:rsid w:val="00FA21F4"/>
    <w:rsid w:val="00FA36D6"/>
    <w:rsid w:val="00FA374A"/>
    <w:rsid w:val="00FA4496"/>
    <w:rsid w:val="00FA455C"/>
    <w:rsid w:val="00FA47F6"/>
    <w:rsid w:val="00FA4E2D"/>
    <w:rsid w:val="00FA4F4A"/>
    <w:rsid w:val="00FA501B"/>
    <w:rsid w:val="00FA561F"/>
    <w:rsid w:val="00FA56BB"/>
    <w:rsid w:val="00FA59DD"/>
    <w:rsid w:val="00FA650F"/>
    <w:rsid w:val="00FA6FF2"/>
    <w:rsid w:val="00FB00F9"/>
    <w:rsid w:val="00FB09DC"/>
    <w:rsid w:val="00FB0B2C"/>
    <w:rsid w:val="00FB2D21"/>
    <w:rsid w:val="00FB2FB4"/>
    <w:rsid w:val="00FB3516"/>
    <w:rsid w:val="00FB4869"/>
    <w:rsid w:val="00FB49CE"/>
    <w:rsid w:val="00FB4F68"/>
    <w:rsid w:val="00FB5220"/>
    <w:rsid w:val="00FB528A"/>
    <w:rsid w:val="00FB644C"/>
    <w:rsid w:val="00FB7646"/>
    <w:rsid w:val="00FC07A5"/>
    <w:rsid w:val="00FC096C"/>
    <w:rsid w:val="00FC13DC"/>
    <w:rsid w:val="00FC17CF"/>
    <w:rsid w:val="00FC20E9"/>
    <w:rsid w:val="00FC2BDF"/>
    <w:rsid w:val="00FC3632"/>
    <w:rsid w:val="00FC38DE"/>
    <w:rsid w:val="00FC3946"/>
    <w:rsid w:val="00FC3BA0"/>
    <w:rsid w:val="00FC3F54"/>
    <w:rsid w:val="00FC509E"/>
    <w:rsid w:val="00FC5C2B"/>
    <w:rsid w:val="00FC6936"/>
    <w:rsid w:val="00FC7E79"/>
    <w:rsid w:val="00FD0030"/>
    <w:rsid w:val="00FD0767"/>
    <w:rsid w:val="00FD085E"/>
    <w:rsid w:val="00FD0CB0"/>
    <w:rsid w:val="00FD1A1E"/>
    <w:rsid w:val="00FD1B21"/>
    <w:rsid w:val="00FD1B58"/>
    <w:rsid w:val="00FD23D9"/>
    <w:rsid w:val="00FD2C50"/>
    <w:rsid w:val="00FD3ECF"/>
    <w:rsid w:val="00FD47FE"/>
    <w:rsid w:val="00FD4866"/>
    <w:rsid w:val="00FD4926"/>
    <w:rsid w:val="00FD5639"/>
    <w:rsid w:val="00FD69BD"/>
    <w:rsid w:val="00FD6FF5"/>
    <w:rsid w:val="00FD7E4D"/>
    <w:rsid w:val="00FE0102"/>
    <w:rsid w:val="00FE23D1"/>
    <w:rsid w:val="00FE24D7"/>
    <w:rsid w:val="00FE36A8"/>
    <w:rsid w:val="00FE36E6"/>
    <w:rsid w:val="00FE37EA"/>
    <w:rsid w:val="00FE38EB"/>
    <w:rsid w:val="00FE3A75"/>
    <w:rsid w:val="00FE3AAD"/>
    <w:rsid w:val="00FE3E1C"/>
    <w:rsid w:val="00FE4136"/>
    <w:rsid w:val="00FE44C4"/>
    <w:rsid w:val="00FE57A0"/>
    <w:rsid w:val="00FE610E"/>
    <w:rsid w:val="00FE61A4"/>
    <w:rsid w:val="00FE65CF"/>
    <w:rsid w:val="00FE67E3"/>
    <w:rsid w:val="00FE7817"/>
    <w:rsid w:val="00FE7D34"/>
    <w:rsid w:val="00FF01EC"/>
    <w:rsid w:val="00FF0518"/>
    <w:rsid w:val="00FF0DFC"/>
    <w:rsid w:val="00FF10A4"/>
    <w:rsid w:val="00FF1EBA"/>
    <w:rsid w:val="00FF279A"/>
    <w:rsid w:val="00FF27E7"/>
    <w:rsid w:val="00FF3295"/>
    <w:rsid w:val="00FF3408"/>
    <w:rsid w:val="00FF369E"/>
    <w:rsid w:val="00FF3858"/>
    <w:rsid w:val="00FF439D"/>
    <w:rsid w:val="00FF5BC8"/>
    <w:rsid w:val="00FF5FE9"/>
    <w:rsid w:val="00FF6698"/>
    <w:rsid w:val="00FF69BD"/>
    <w:rsid w:val="00FF6D38"/>
    <w:rsid w:val="00FF6DDE"/>
    <w:rsid w:val="00FF7A98"/>
    <w:rsid w:val="010147E2"/>
    <w:rsid w:val="02793A13"/>
    <w:rsid w:val="02A6AC32"/>
    <w:rsid w:val="0451DFA9"/>
    <w:rsid w:val="04F4FF03"/>
    <w:rsid w:val="0508B914"/>
    <w:rsid w:val="0B6F353C"/>
    <w:rsid w:val="0D53D117"/>
    <w:rsid w:val="0DCF4C6B"/>
    <w:rsid w:val="121059DE"/>
    <w:rsid w:val="13FA582A"/>
    <w:rsid w:val="14396EC3"/>
    <w:rsid w:val="163EE97B"/>
    <w:rsid w:val="184D604D"/>
    <w:rsid w:val="196759F2"/>
    <w:rsid w:val="1A37E10B"/>
    <w:rsid w:val="1B1C00DB"/>
    <w:rsid w:val="1D104182"/>
    <w:rsid w:val="1DA85478"/>
    <w:rsid w:val="21274537"/>
    <w:rsid w:val="21B60BF9"/>
    <w:rsid w:val="2470A318"/>
    <w:rsid w:val="257EE775"/>
    <w:rsid w:val="2880B738"/>
    <w:rsid w:val="2DADBEB8"/>
    <w:rsid w:val="2DDF67AB"/>
    <w:rsid w:val="2F135C1A"/>
    <w:rsid w:val="3117954D"/>
    <w:rsid w:val="316BAD17"/>
    <w:rsid w:val="319EACD7"/>
    <w:rsid w:val="3227FF20"/>
    <w:rsid w:val="32CB9B32"/>
    <w:rsid w:val="3302AFE1"/>
    <w:rsid w:val="3343138F"/>
    <w:rsid w:val="33488A0A"/>
    <w:rsid w:val="341CBA13"/>
    <w:rsid w:val="3573D0D5"/>
    <w:rsid w:val="384EE9C1"/>
    <w:rsid w:val="38606EB7"/>
    <w:rsid w:val="3AC1750F"/>
    <w:rsid w:val="3B45B23E"/>
    <w:rsid w:val="40B9F62E"/>
    <w:rsid w:val="4115E6E8"/>
    <w:rsid w:val="42BAD2C4"/>
    <w:rsid w:val="434771BA"/>
    <w:rsid w:val="4382F73C"/>
    <w:rsid w:val="4AB7A12C"/>
    <w:rsid w:val="4E6365E7"/>
    <w:rsid w:val="547717D5"/>
    <w:rsid w:val="5B784A8C"/>
    <w:rsid w:val="5CC949F9"/>
    <w:rsid w:val="64FD9981"/>
    <w:rsid w:val="68F8FAC8"/>
    <w:rsid w:val="6A00673F"/>
    <w:rsid w:val="6A19BEB8"/>
    <w:rsid w:val="6A1B8602"/>
    <w:rsid w:val="6ACD9971"/>
    <w:rsid w:val="6BE62D38"/>
    <w:rsid w:val="6D619CCF"/>
    <w:rsid w:val="6ED1A001"/>
    <w:rsid w:val="6F437AB0"/>
    <w:rsid w:val="712ADEF4"/>
    <w:rsid w:val="73307F68"/>
    <w:rsid w:val="7470328F"/>
    <w:rsid w:val="74A8E203"/>
    <w:rsid w:val="7590806C"/>
    <w:rsid w:val="77C73A5A"/>
    <w:rsid w:val="7BE3179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63191"/>
  <w15:docId w15:val="{D61DB06A-6960-A445-9708-9B10524F6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098"/>
    <w:pPr>
      <w:spacing w:after="0" w:line="312" w:lineRule="auto"/>
    </w:pPr>
    <w:rPr>
      <w:rFonts w:ascii="Montserrat" w:hAnsi="Montserrat" w:cs="Times New Roman"/>
      <w:sz w:val="18"/>
      <w:szCs w:val="18"/>
    </w:rPr>
  </w:style>
  <w:style w:type="paragraph" w:styleId="Heading1">
    <w:name w:val="heading 1"/>
    <w:next w:val="Normal"/>
    <w:link w:val="Heading1Char"/>
    <w:uiPriority w:val="9"/>
    <w:qFormat/>
    <w:rsid w:val="00CC0F7A"/>
    <w:pPr>
      <w:keepNext/>
      <w:keepLines/>
      <w:spacing w:before="360" w:after="320" w:line="360" w:lineRule="auto"/>
      <w:outlineLvl w:val="0"/>
    </w:pPr>
    <w:rPr>
      <w:rFonts w:ascii="Times New Roman" w:eastAsiaTheme="majorEastAsia" w:hAnsi="Times New Roman" w:cs="Times New Roman"/>
      <w:b/>
      <w:color w:val="0070C0"/>
      <w:sz w:val="44"/>
      <w:szCs w:val="36"/>
    </w:rPr>
  </w:style>
  <w:style w:type="paragraph" w:styleId="Heading2">
    <w:name w:val="heading 2"/>
    <w:basedOn w:val="Normal"/>
    <w:next w:val="Normal"/>
    <w:link w:val="Heading2Char"/>
    <w:uiPriority w:val="9"/>
    <w:unhideWhenUsed/>
    <w:qFormat/>
    <w:rsid w:val="00A524D5"/>
    <w:pPr>
      <w:keepNext/>
      <w:keepLines/>
      <w:numPr>
        <w:ilvl w:val="1"/>
        <w:numId w:val="2"/>
      </w:numPr>
      <w:spacing w:after="240" w:line="240" w:lineRule="auto"/>
      <w:outlineLvl w:val="1"/>
    </w:pPr>
    <w:rPr>
      <w:rFonts w:eastAsiaTheme="majorEastAsia"/>
      <w:color w:val="215868" w:themeColor="accent5" w:themeShade="80"/>
      <w:sz w:val="28"/>
      <w:szCs w:val="24"/>
    </w:rPr>
  </w:style>
  <w:style w:type="paragraph" w:styleId="Heading3">
    <w:name w:val="heading 3"/>
    <w:basedOn w:val="Normal"/>
    <w:next w:val="Normal"/>
    <w:link w:val="Heading3Char"/>
    <w:uiPriority w:val="9"/>
    <w:unhideWhenUsed/>
    <w:qFormat/>
    <w:rsid w:val="00D349E1"/>
    <w:pPr>
      <w:keepNext/>
      <w:keepLines/>
      <w:numPr>
        <w:ilvl w:val="2"/>
        <w:numId w:val="2"/>
      </w:numPr>
      <w:spacing w:before="40"/>
      <w:outlineLvl w:val="2"/>
    </w:pPr>
    <w:rPr>
      <w:rFonts w:ascii="Montserrat Medium" w:eastAsiaTheme="majorEastAsia" w:hAnsi="Montserrat Medium"/>
      <w:color w:val="215868" w:themeColor="accent5" w:themeShade="80"/>
      <w:sz w:val="22"/>
      <w:szCs w:val="22"/>
    </w:rPr>
  </w:style>
  <w:style w:type="paragraph" w:styleId="Heading4">
    <w:name w:val="heading 4"/>
    <w:basedOn w:val="Normal"/>
    <w:next w:val="Normal"/>
    <w:link w:val="Heading4Char"/>
    <w:uiPriority w:val="9"/>
    <w:unhideWhenUsed/>
    <w:qFormat/>
    <w:rsid w:val="009D1640"/>
    <w:pPr>
      <w:spacing w:line="288" w:lineRule="auto"/>
      <w:outlineLvl w:val="3"/>
    </w:pPr>
    <w:rPr>
      <w:rFonts w:ascii="Montserrat SemiBold" w:hAnsi="Montserrat SemiBold"/>
      <w:b/>
    </w:rPr>
  </w:style>
  <w:style w:type="paragraph" w:styleId="Heading5">
    <w:name w:val="heading 5"/>
    <w:basedOn w:val="Normal"/>
    <w:next w:val="Normal"/>
    <w:link w:val="Heading5Char"/>
    <w:uiPriority w:val="9"/>
    <w:unhideWhenUsed/>
    <w:qFormat/>
    <w:rsid w:val="0067726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F7A"/>
    <w:rPr>
      <w:rFonts w:ascii="Times New Roman" w:eastAsiaTheme="majorEastAsia" w:hAnsi="Times New Roman" w:cs="Times New Roman"/>
      <w:b/>
      <w:color w:val="0070C0"/>
      <w:sz w:val="44"/>
      <w:szCs w:val="36"/>
    </w:rPr>
  </w:style>
  <w:style w:type="character" w:styleId="CommentReference">
    <w:name w:val="annotation reference"/>
    <w:basedOn w:val="DefaultParagraphFont"/>
    <w:uiPriority w:val="99"/>
    <w:semiHidden/>
    <w:unhideWhenUsed/>
    <w:rsid w:val="002A07C7"/>
    <w:rPr>
      <w:sz w:val="16"/>
      <w:szCs w:val="16"/>
    </w:rPr>
  </w:style>
  <w:style w:type="paragraph" w:styleId="CommentText">
    <w:name w:val="annotation text"/>
    <w:basedOn w:val="Normal"/>
    <w:link w:val="CommentTextChar"/>
    <w:uiPriority w:val="99"/>
    <w:unhideWhenUsed/>
    <w:rsid w:val="002A07C7"/>
    <w:pPr>
      <w:spacing w:line="240" w:lineRule="auto"/>
    </w:pPr>
    <w:rPr>
      <w:sz w:val="20"/>
      <w:szCs w:val="20"/>
    </w:rPr>
  </w:style>
  <w:style w:type="character" w:customStyle="1" w:styleId="CommentTextChar">
    <w:name w:val="Comment Text Char"/>
    <w:basedOn w:val="DefaultParagraphFont"/>
    <w:link w:val="CommentText"/>
    <w:uiPriority w:val="99"/>
    <w:rsid w:val="002A07C7"/>
    <w:rPr>
      <w:sz w:val="20"/>
      <w:szCs w:val="20"/>
    </w:rPr>
  </w:style>
  <w:style w:type="paragraph" w:styleId="CommentSubject">
    <w:name w:val="annotation subject"/>
    <w:basedOn w:val="CommentText"/>
    <w:next w:val="CommentText"/>
    <w:link w:val="CommentSubjectChar"/>
    <w:uiPriority w:val="99"/>
    <w:semiHidden/>
    <w:unhideWhenUsed/>
    <w:rsid w:val="002A07C7"/>
    <w:rPr>
      <w:b/>
      <w:bCs/>
    </w:rPr>
  </w:style>
  <w:style w:type="character" w:customStyle="1" w:styleId="CommentSubjectChar">
    <w:name w:val="Comment Subject Char"/>
    <w:basedOn w:val="CommentTextChar"/>
    <w:link w:val="CommentSubject"/>
    <w:uiPriority w:val="99"/>
    <w:semiHidden/>
    <w:rsid w:val="002A07C7"/>
    <w:rPr>
      <w:b/>
      <w:bCs/>
      <w:sz w:val="20"/>
      <w:szCs w:val="20"/>
    </w:rPr>
  </w:style>
  <w:style w:type="paragraph" w:styleId="BalloonText">
    <w:name w:val="Balloon Text"/>
    <w:basedOn w:val="Normal"/>
    <w:link w:val="BalloonTextChar"/>
    <w:uiPriority w:val="99"/>
    <w:semiHidden/>
    <w:unhideWhenUsed/>
    <w:rsid w:val="002A07C7"/>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2A07C7"/>
    <w:rPr>
      <w:rFonts w:ascii="Segoe UI" w:hAnsi="Segoe UI" w:cs="Segoe UI"/>
      <w:sz w:val="18"/>
      <w:szCs w:val="18"/>
    </w:rPr>
  </w:style>
  <w:style w:type="character" w:styleId="HTMLCite">
    <w:name w:val="HTML Cite"/>
    <w:basedOn w:val="DefaultParagraphFont"/>
    <w:uiPriority w:val="99"/>
    <w:semiHidden/>
    <w:unhideWhenUsed/>
    <w:rsid w:val="002A07C7"/>
    <w:rPr>
      <w:i/>
      <w:iCs/>
    </w:rPr>
  </w:style>
  <w:style w:type="character" w:styleId="Hyperlink">
    <w:name w:val="Hyperlink"/>
    <w:uiPriority w:val="99"/>
    <w:unhideWhenUsed/>
    <w:rsid w:val="00175904"/>
    <w:rPr>
      <w:rFonts w:ascii="Montserrat" w:hAnsi="Montserrat"/>
      <w:b w:val="0"/>
      <w:i w:val="0"/>
      <w:color w:val="0070C0"/>
      <w:sz w:val="18"/>
      <w:u w:val="single" w:color="0070C0"/>
    </w:rPr>
  </w:style>
  <w:style w:type="paragraph" w:customStyle="1" w:styleId="Default">
    <w:name w:val="Default"/>
    <w:rsid w:val="00B20120"/>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uiPriority w:val="34"/>
    <w:qFormat/>
    <w:rsid w:val="000A7098"/>
    <w:pPr>
      <w:numPr>
        <w:numId w:val="3"/>
      </w:numPr>
      <w:spacing w:after="0" w:line="240" w:lineRule="auto"/>
      <w:contextualSpacing/>
    </w:pPr>
    <w:rPr>
      <w:rFonts w:ascii="Montserrat" w:hAnsi="Montserrat" w:cs="Times New Roman"/>
      <w:sz w:val="18"/>
      <w:szCs w:val="18"/>
      <w:lang w:val="en-US"/>
    </w:rPr>
  </w:style>
  <w:style w:type="paragraph" w:customStyle="1" w:styleId="EndNoteBibliographyTitle">
    <w:name w:val="EndNote Bibliography Title"/>
    <w:basedOn w:val="Normal"/>
    <w:link w:val="EndNoteBibliographyTitleChar"/>
    <w:rsid w:val="005510C5"/>
    <w:pPr>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5510C5"/>
    <w:rPr>
      <w:rFonts w:ascii="Calibri" w:hAnsi="Calibri" w:cs="Calibri"/>
      <w:noProof/>
      <w:szCs w:val="18"/>
      <w:lang w:val="en-US"/>
    </w:rPr>
  </w:style>
  <w:style w:type="paragraph" w:customStyle="1" w:styleId="EndNoteBibliography">
    <w:name w:val="EndNote Bibliography"/>
    <w:basedOn w:val="Normal"/>
    <w:link w:val="EndNoteBibliographyChar"/>
    <w:rsid w:val="0038067E"/>
    <w:pPr>
      <w:spacing w:before="120" w:after="120" w:line="240" w:lineRule="auto"/>
    </w:pPr>
    <w:rPr>
      <w:rFonts w:ascii="Calibri" w:hAnsi="Calibri" w:cs="Calibri"/>
      <w:noProof/>
      <w:kern w:val="22"/>
      <w:sz w:val="22"/>
      <w:lang w:val="en-US"/>
    </w:rPr>
  </w:style>
  <w:style w:type="character" w:customStyle="1" w:styleId="EndNoteBibliographyChar">
    <w:name w:val="EndNote Bibliography Char"/>
    <w:basedOn w:val="DefaultParagraphFont"/>
    <w:link w:val="EndNoteBibliography"/>
    <w:rsid w:val="0038067E"/>
    <w:rPr>
      <w:rFonts w:ascii="Calibri" w:hAnsi="Calibri" w:cs="Calibri"/>
      <w:noProof/>
      <w:kern w:val="22"/>
      <w:szCs w:val="18"/>
      <w:lang w:val="en-US"/>
    </w:rPr>
  </w:style>
  <w:style w:type="character" w:customStyle="1" w:styleId="Heading2Char">
    <w:name w:val="Heading 2 Char"/>
    <w:basedOn w:val="DefaultParagraphFont"/>
    <w:link w:val="Heading2"/>
    <w:uiPriority w:val="9"/>
    <w:rsid w:val="00A524D5"/>
    <w:rPr>
      <w:rFonts w:ascii="Montserrat" w:eastAsiaTheme="majorEastAsia" w:hAnsi="Montserrat" w:cs="Times New Roman"/>
      <w:color w:val="215868" w:themeColor="accent5" w:themeShade="80"/>
      <w:sz w:val="28"/>
      <w:szCs w:val="24"/>
    </w:rPr>
  </w:style>
  <w:style w:type="table" w:styleId="TableGrid">
    <w:name w:val="Table Grid"/>
    <w:basedOn w:val="TableNormal"/>
    <w:uiPriority w:val="59"/>
    <w:rsid w:val="0001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D231C3"/>
    <w:rPr>
      <w:rFonts w:cs="JansonText LT"/>
      <w:color w:val="000000"/>
      <w:sz w:val="17"/>
      <w:szCs w:val="17"/>
    </w:rPr>
  </w:style>
  <w:style w:type="character" w:customStyle="1" w:styleId="A1">
    <w:name w:val="A1"/>
    <w:uiPriority w:val="99"/>
    <w:rsid w:val="00A43995"/>
    <w:rPr>
      <w:rFonts w:cs="JansonText LT"/>
      <w:color w:val="000000"/>
      <w:sz w:val="19"/>
      <w:szCs w:val="19"/>
    </w:rPr>
  </w:style>
  <w:style w:type="table" w:customStyle="1" w:styleId="PlainTable41">
    <w:name w:val="Plain Table 41"/>
    <w:basedOn w:val="TableNormal"/>
    <w:uiPriority w:val="44"/>
    <w:rsid w:val="004B24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link w:val="HeaderChar"/>
    <w:uiPriority w:val="99"/>
    <w:unhideWhenUsed/>
    <w:rsid w:val="000A7098"/>
    <w:pPr>
      <w:tabs>
        <w:tab w:val="center" w:pos="4680"/>
        <w:tab w:val="right" w:pos="9360"/>
      </w:tabs>
      <w:spacing w:line="240" w:lineRule="auto"/>
    </w:pPr>
    <w:rPr>
      <w:rFonts w:ascii="Montserrat" w:hAnsi="Montserrat" w:cs="Times New Roman"/>
      <w:color w:val="0070C0"/>
      <w:sz w:val="14"/>
      <w:szCs w:val="14"/>
    </w:rPr>
  </w:style>
  <w:style w:type="character" w:customStyle="1" w:styleId="HeaderChar">
    <w:name w:val="Header Char"/>
    <w:basedOn w:val="DefaultParagraphFont"/>
    <w:link w:val="Header"/>
    <w:uiPriority w:val="99"/>
    <w:rsid w:val="000A7098"/>
    <w:rPr>
      <w:rFonts w:ascii="Montserrat" w:hAnsi="Montserrat" w:cs="Times New Roman"/>
      <w:color w:val="0070C0"/>
      <w:sz w:val="14"/>
      <w:szCs w:val="14"/>
    </w:rPr>
  </w:style>
  <w:style w:type="paragraph" w:styleId="Footer">
    <w:name w:val="footer"/>
    <w:basedOn w:val="Normal"/>
    <w:link w:val="FooterChar"/>
    <w:uiPriority w:val="99"/>
    <w:unhideWhenUsed/>
    <w:rsid w:val="00895D70"/>
    <w:pPr>
      <w:tabs>
        <w:tab w:val="center" w:pos="4680"/>
        <w:tab w:val="right" w:pos="9360"/>
      </w:tabs>
      <w:spacing w:line="240" w:lineRule="auto"/>
    </w:pPr>
  </w:style>
  <w:style w:type="character" w:customStyle="1" w:styleId="FooterChar">
    <w:name w:val="Footer Char"/>
    <w:basedOn w:val="DefaultParagraphFont"/>
    <w:link w:val="Footer"/>
    <w:uiPriority w:val="99"/>
    <w:rsid w:val="00895D70"/>
  </w:style>
  <w:style w:type="paragraph" w:styleId="TOCHeading">
    <w:name w:val="TOC Heading"/>
    <w:basedOn w:val="Heading1"/>
    <w:next w:val="Normal"/>
    <w:uiPriority w:val="39"/>
    <w:unhideWhenUsed/>
    <w:qFormat/>
    <w:rsid w:val="00C7565D"/>
    <w:pPr>
      <w:spacing w:line="259" w:lineRule="auto"/>
      <w:outlineLvl w:val="9"/>
    </w:pPr>
    <w:rPr>
      <w:lang w:val="en-US"/>
    </w:rPr>
  </w:style>
  <w:style w:type="paragraph" w:styleId="TOC1">
    <w:name w:val="toc 1"/>
    <w:basedOn w:val="Normal"/>
    <w:next w:val="Normal"/>
    <w:autoRedefine/>
    <w:uiPriority w:val="39"/>
    <w:unhideWhenUsed/>
    <w:rsid w:val="004518BC"/>
    <w:pPr>
      <w:tabs>
        <w:tab w:val="right" w:leader="dot" w:pos="9350"/>
      </w:tabs>
      <w:spacing w:after="100"/>
    </w:pPr>
  </w:style>
  <w:style w:type="paragraph" w:styleId="TOC2">
    <w:name w:val="toc 2"/>
    <w:basedOn w:val="Normal"/>
    <w:next w:val="Normal"/>
    <w:autoRedefine/>
    <w:uiPriority w:val="39"/>
    <w:unhideWhenUsed/>
    <w:rsid w:val="00C7565D"/>
    <w:pPr>
      <w:spacing w:after="100"/>
      <w:ind w:left="220"/>
    </w:pPr>
  </w:style>
  <w:style w:type="character" w:styleId="FollowedHyperlink">
    <w:name w:val="FollowedHyperlink"/>
    <w:basedOn w:val="DefaultParagraphFont"/>
    <w:uiPriority w:val="99"/>
    <w:semiHidden/>
    <w:unhideWhenUsed/>
    <w:rsid w:val="00C63F76"/>
    <w:rPr>
      <w:color w:val="800080" w:themeColor="followedHyperlink"/>
      <w:u w:val="single"/>
    </w:rPr>
  </w:style>
  <w:style w:type="character" w:customStyle="1" w:styleId="Heading3Char">
    <w:name w:val="Heading 3 Char"/>
    <w:basedOn w:val="DefaultParagraphFont"/>
    <w:link w:val="Heading3"/>
    <w:uiPriority w:val="9"/>
    <w:rsid w:val="00D349E1"/>
    <w:rPr>
      <w:rFonts w:ascii="Montserrat Medium" w:eastAsiaTheme="majorEastAsia" w:hAnsi="Montserrat Medium" w:cs="Times New Roman"/>
      <w:color w:val="215868" w:themeColor="accent5" w:themeShade="80"/>
    </w:rPr>
  </w:style>
  <w:style w:type="paragraph" w:styleId="TOC3">
    <w:name w:val="toc 3"/>
    <w:basedOn w:val="Normal"/>
    <w:next w:val="Normal"/>
    <w:autoRedefine/>
    <w:uiPriority w:val="39"/>
    <w:unhideWhenUsed/>
    <w:rsid w:val="00712C80"/>
    <w:pPr>
      <w:spacing w:after="100"/>
      <w:ind w:left="440"/>
    </w:pPr>
  </w:style>
  <w:style w:type="table" w:customStyle="1" w:styleId="PlainTable31">
    <w:name w:val="Plain Table 31"/>
    <w:basedOn w:val="TableNormal"/>
    <w:uiPriority w:val="43"/>
    <w:rsid w:val="009F0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ate">
    <w:name w:val="• Date"/>
    <w:basedOn w:val="Normal"/>
    <w:rsid w:val="00C91758"/>
    <w:pPr>
      <w:spacing w:line="240" w:lineRule="auto"/>
    </w:pPr>
    <w:rPr>
      <w:rFonts w:ascii="Trebuchet MS" w:eastAsia="Times New Roman" w:hAnsi="Trebuchet MS"/>
      <w:color w:val="00456A"/>
      <w:sz w:val="28"/>
      <w:szCs w:val="24"/>
      <w:lang w:val="en-AU"/>
    </w:rPr>
  </w:style>
  <w:style w:type="paragraph" w:customStyle="1" w:styleId="paragraph">
    <w:name w:val="paragraph"/>
    <w:basedOn w:val="Normal"/>
    <w:rsid w:val="004E11CF"/>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normaltextrun">
    <w:name w:val="normaltextrun"/>
    <w:rsid w:val="004E11CF"/>
  </w:style>
  <w:style w:type="character" w:customStyle="1" w:styleId="A6">
    <w:name w:val="A6"/>
    <w:uiPriority w:val="99"/>
    <w:rsid w:val="005E713C"/>
    <w:rPr>
      <w:rFonts w:cs="HelveticaNeueLT Std Lt Cn"/>
      <w:color w:val="000000"/>
      <w:sz w:val="20"/>
      <w:szCs w:val="20"/>
    </w:rPr>
  </w:style>
  <w:style w:type="character" w:customStyle="1" w:styleId="wb-inv">
    <w:name w:val="wb-inv"/>
    <w:basedOn w:val="DefaultParagraphFont"/>
    <w:rsid w:val="00287658"/>
  </w:style>
  <w:style w:type="table" w:customStyle="1" w:styleId="PlainTable21">
    <w:name w:val="Plain Table 21"/>
    <w:basedOn w:val="TableNormal"/>
    <w:uiPriority w:val="42"/>
    <w:rsid w:val="00F37C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light">
    <w:name w:val="highlight"/>
    <w:basedOn w:val="DefaultParagraphFont"/>
    <w:rsid w:val="00491B0B"/>
  </w:style>
  <w:style w:type="character" w:styleId="Emphasis">
    <w:name w:val="Emphasis"/>
    <w:basedOn w:val="DefaultParagraphFont"/>
    <w:uiPriority w:val="20"/>
    <w:qFormat/>
    <w:rsid w:val="007F30A1"/>
    <w:rPr>
      <w:i/>
      <w:iCs/>
    </w:rPr>
  </w:style>
  <w:style w:type="paragraph" w:styleId="Revision">
    <w:name w:val="Revision"/>
    <w:hidden/>
    <w:uiPriority w:val="99"/>
    <w:semiHidden/>
    <w:rsid w:val="00A65D1C"/>
    <w:pPr>
      <w:spacing w:after="0" w:line="240" w:lineRule="auto"/>
    </w:pPr>
  </w:style>
  <w:style w:type="paragraph" w:styleId="FootnoteText">
    <w:name w:val="footnote text"/>
    <w:basedOn w:val="Normal"/>
    <w:link w:val="FootnoteTextChar"/>
    <w:uiPriority w:val="99"/>
    <w:unhideWhenUsed/>
    <w:rsid w:val="00DC3D28"/>
    <w:pPr>
      <w:spacing w:line="240" w:lineRule="auto"/>
    </w:pPr>
    <w:rPr>
      <w:sz w:val="15"/>
      <w:szCs w:val="15"/>
    </w:rPr>
  </w:style>
  <w:style w:type="character" w:customStyle="1" w:styleId="FootnoteTextChar">
    <w:name w:val="Footnote Text Char"/>
    <w:basedOn w:val="DefaultParagraphFont"/>
    <w:link w:val="FootnoteText"/>
    <w:uiPriority w:val="99"/>
    <w:rsid w:val="00DC3D28"/>
    <w:rPr>
      <w:rFonts w:ascii="Montserrat" w:hAnsi="Montserrat" w:cs="Times New Roman"/>
      <w:sz w:val="15"/>
      <w:szCs w:val="15"/>
    </w:rPr>
  </w:style>
  <w:style w:type="character" w:styleId="FootnoteReference">
    <w:name w:val="footnote reference"/>
    <w:basedOn w:val="DefaultParagraphFont"/>
    <w:uiPriority w:val="99"/>
    <w:semiHidden/>
    <w:unhideWhenUsed/>
    <w:rsid w:val="002108AB"/>
    <w:rPr>
      <w:vertAlign w:val="superscript"/>
    </w:rPr>
  </w:style>
  <w:style w:type="character" w:styleId="PlaceholderText">
    <w:name w:val="Placeholder Text"/>
    <w:basedOn w:val="DefaultParagraphFont"/>
    <w:uiPriority w:val="99"/>
    <w:semiHidden/>
    <w:rsid w:val="00D7187B"/>
    <w:rPr>
      <w:color w:val="808080"/>
    </w:rPr>
  </w:style>
  <w:style w:type="character" w:customStyle="1" w:styleId="personmainbasicinfo-occupation-title">
    <w:name w:val="personmain_basicinfo-occupation-title"/>
    <w:basedOn w:val="DefaultParagraphFont"/>
    <w:rsid w:val="00E47F73"/>
  </w:style>
  <w:style w:type="character" w:customStyle="1" w:styleId="personmainbasicinfo-occupation-work">
    <w:name w:val="personmain_basicinfo-occupation-work"/>
    <w:basedOn w:val="DefaultParagraphFont"/>
    <w:rsid w:val="00E47F73"/>
  </w:style>
  <w:style w:type="paragraph" w:styleId="HTMLPreformatted">
    <w:name w:val="HTML Preformatted"/>
    <w:basedOn w:val="Normal"/>
    <w:link w:val="HTMLPreformattedChar"/>
    <w:uiPriority w:val="99"/>
    <w:semiHidden/>
    <w:unhideWhenUsed/>
    <w:rsid w:val="00E47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47F73"/>
    <w:rPr>
      <w:rFonts w:ascii="Courier New" w:eastAsia="Times New Roman" w:hAnsi="Courier New" w:cs="Courier New"/>
      <w:sz w:val="20"/>
      <w:szCs w:val="20"/>
      <w:lang w:val="en-US"/>
    </w:rPr>
  </w:style>
  <w:style w:type="character" w:customStyle="1" w:styleId="Heading4Char">
    <w:name w:val="Heading 4 Char"/>
    <w:basedOn w:val="DefaultParagraphFont"/>
    <w:link w:val="Heading4"/>
    <w:uiPriority w:val="9"/>
    <w:rsid w:val="009D1640"/>
    <w:rPr>
      <w:rFonts w:ascii="Montserrat SemiBold" w:hAnsi="Montserrat SemiBold" w:cs="Times New Roman"/>
      <w:b/>
      <w:sz w:val="18"/>
      <w:szCs w:val="18"/>
    </w:rPr>
  </w:style>
  <w:style w:type="character" w:customStyle="1" w:styleId="Heading5Char">
    <w:name w:val="Heading 5 Char"/>
    <w:basedOn w:val="DefaultParagraphFont"/>
    <w:link w:val="Heading5"/>
    <w:uiPriority w:val="9"/>
    <w:rsid w:val="00677261"/>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E6562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UnresolvedMention1">
    <w:name w:val="Unresolved Mention1"/>
    <w:basedOn w:val="DefaultParagraphFont"/>
    <w:uiPriority w:val="99"/>
    <w:semiHidden/>
    <w:unhideWhenUsed/>
    <w:rsid w:val="00135019"/>
    <w:rPr>
      <w:color w:val="605E5C"/>
      <w:shd w:val="clear" w:color="auto" w:fill="E1DFDD"/>
    </w:rPr>
  </w:style>
  <w:style w:type="paragraph" w:customStyle="1" w:styleId="ImageCaption">
    <w:name w:val="Image Caption"/>
    <w:basedOn w:val="Caption"/>
    <w:rsid w:val="007912F4"/>
    <w:pPr>
      <w:spacing w:after="120"/>
    </w:pPr>
    <w:rPr>
      <w:b w:val="0"/>
      <w:bCs w:val="0"/>
      <w:i/>
      <w:color w:val="auto"/>
      <w:sz w:val="24"/>
      <w:szCs w:val="24"/>
      <w:lang w:val="en-US"/>
    </w:rPr>
  </w:style>
  <w:style w:type="paragraph" w:styleId="Caption">
    <w:name w:val="caption"/>
    <w:basedOn w:val="Normal"/>
    <w:next w:val="Normal"/>
    <w:uiPriority w:val="35"/>
    <w:semiHidden/>
    <w:unhideWhenUsed/>
    <w:qFormat/>
    <w:rsid w:val="007912F4"/>
    <w:pPr>
      <w:spacing w:line="240" w:lineRule="auto"/>
    </w:pPr>
    <w:rPr>
      <w:b/>
      <w:bCs/>
      <w:color w:val="4F81BD" w:themeColor="accent1"/>
    </w:rPr>
  </w:style>
  <w:style w:type="paragraph" w:customStyle="1" w:styleId="FigurewithCaption">
    <w:name w:val="Figure with Caption"/>
    <w:basedOn w:val="Normal"/>
    <w:rsid w:val="007912F4"/>
    <w:pPr>
      <w:keepNext/>
      <w:spacing w:line="240" w:lineRule="auto"/>
    </w:pPr>
    <w:rPr>
      <w:sz w:val="24"/>
      <w:szCs w:val="24"/>
      <w:lang w:val="en-US"/>
    </w:rPr>
  </w:style>
  <w:style w:type="character" w:customStyle="1" w:styleId="titledefault">
    <w:name w:val="title_default"/>
    <w:basedOn w:val="DefaultParagraphFont"/>
    <w:rsid w:val="00336EB9"/>
  </w:style>
  <w:style w:type="character" w:customStyle="1" w:styleId="A0">
    <w:name w:val="A0"/>
    <w:uiPriority w:val="99"/>
    <w:rsid w:val="008939C3"/>
    <w:rPr>
      <w:rFonts w:cs="JansonText LT"/>
      <w:color w:val="000000"/>
      <w:sz w:val="16"/>
      <w:szCs w:val="16"/>
    </w:rPr>
  </w:style>
  <w:style w:type="character" w:customStyle="1" w:styleId="il">
    <w:name w:val="il"/>
    <w:basedOn w:val="DefaultParagraphFont"/>
    <w:rsid w:val="00F722C0"/>
  </w:style>
  <w:style w:type="character" w:styleId="Strong">
    <w:name w:val="Strong"/>
    <w:basedOn w:val="DefaultParagraphFont"/>
    <w:uiPriority w:val="22"/>
    <w:qFormat/>
    <w:rsid w:val="001570B5"/>
    <w:rPr>
      <w:b/>
      <w:bCs/>
    </w:rPr>
  </w:style>
  <w:style w:type="character" w:customStyle="1" w:styleId="gd">
    <w:name w:val="gd"/>
    <w:basedOn w:val="DefaultParagraphFont"/>
    <w:rsid w:val="00A93CDF"/>
  </w:style>
  <w:style w:type="character" w:customStyle="1" w:styleId="UnresolvedMention2">
    <w:name w:val="Unresolved Mention2"/>
    <w:basedOn w:val="DefaultParagraphFont"/>
    <w:uiPriority w:val="99"/>
    <w:unhideWhenUsed/>
    <w:rsid w:val="009E27A5"/>
    <w:rPr>
      <w:color w:val="605E5C"/>
      <w:shd w:val="clear" w:color="auto" w:fill="E1DFDD"/>
    </w:rPr>
  </w:style>
  <w:style w:type="character" w:customStyle="1" w:styleId="Mention1">
    <w:name w:val="Mention1"/>
    <w:basedOn w:val="DefaultParagraphFont"/>
    <w:uiPriority w:val="99"/>
    <w:unhideWhenUsed/>
    <w:rsid w:val="009E27A5"/>
    <w:rPr>
      <w:color w:val="2B579A"/>
      <w:shd w:val="clear" w:color="auto" w:fill="E1DFDD"/>
    </w:rPr>
  </w:style>
  <w:style w:type="paragraph" w:styleId="EndnoteText">
    <w:name w:val="endnote text"/>
    <w:basedOn w:val="Normal"/>
    <w:link w:val="EndnoteTextChar"/>
    <w:uiPriority w:val="99"/>
    <w:semiHidden/>
    <w:unhideWhenUsed/>
    <w:rsid w:val="00B2710D"/>
    <w:pPr>
      <w:spacing w:line="240" w:lineRule="auto"/>
    </w:pPr>
    <w:rPr>
      <w:sz w:val="20"/>
      <w:szCs w:val="20"/>
    </w:rPr>
  </w:style>
  <w:style w:type="character" w:customStyle="1" w:styleId="EndnoteTextChar">
    <w:name w:val="Endnote Text Char"/>
    <w:basedOn w:val="DefaultParagraphFont"/>
    <w:link w:val="EndnoteText"/>
    <w:uiPriority w:val="99"/>
    <w:semiHidden/>
    <w:rsid w:val="00B2710D"/>
    <w:rPr>
      <w:sz w:val="20"/>
      <w:szCs w:val="20"/>
    </w:rPr>
  </w:style>
  <w:style w:type="character" w:styleId="EndnoteReference">
    <w:name w:val="endnote reference"/>
    <w:basedOn w:val="DefaultParagraphFont"/>
    <w:uiPriority w:val="99"/>
    <w:semiHidden/>
    <w:unhideWhenUsed/>
    <w:rsid w:val="00B2710D"/>
    <w:rPr>
      <w:vertAlign w:val="superscript"/>
    </w:rPr>
  </w:style>
  <w:style w:type="character" w:customStyle="1" w:styleId="eop">
    <w:name w:val="eop"/>
    <w:basedOn w:val="DefaultParagraphFont"/>
    <w:rsid w:val="00DA2B75"/>
  </w:style>
  <w:style w:type="character" w:styleId="UnresolvedMention">
    <w:name w:val="Unresolved Mention"/>
    <w:basedOn w:val="DefaultParagraphFont"/>
    <w:uiPriority w:val="99"/>
    <w:unhideWhenUsed/>
    <w:rsid w:val="00EF2D2C"/>
    <w:rPr>
      <w:color w:val="605E5C"/>
      <w:shd w:val="clear" w:color="auto" w:fill="E1DFDD"/>
    </w:rPr>
  </w:style>
  <w:style w:type="character" w:styleId="Mention">
    <w:name w:val="Mention"/>
    <w:basedOn w:val="DefaultParagraphFont"/>
    <w:uiPriority w:val="99"/>
    <w:unhideWhenUsed/>
    <w:rsid w:val="00EF2D2C"/>
    <w:rPr>
      <w:color w:val="2B579A"/>
      <w:shd w:val="clear" w:color="auto" w:fill="E1DFDD"/>
    </w:rPr>
  </w:style>
  <w:style w:type="table" w:styleId="GridTable4-Accent1">
    <w:name w:val="Grid Table 4 Accent 1"/>
    <w:basedOn w:val="TableNormal"/>
    <w:uiPriority w:val="49"/>
    <w:rsid w:val="00813EB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NOTES">
    <w:name w:val="TABLE NOTES"/>
    <w:qFormat/>
    <w:rsid w:val="00813EB7"/>
    <w:pPr>
      <w:spacing w:before="120" w:line="288" w:lineRule="auto"/>
    </w:pPr>
    <w:rPr>
      <w:rFonts w:ascii="Montserrat" w:hAnsi="Montserrat" w:cs="Times New Roman"/>
      <w:sz w:val="16"/>
      <w:szCs w:val="16"/>
      <w:lang w:val="en-US"/>
    </w:rPr>
  </w:style>
  <w:style w:type="paragraph" w:customStyle="1" w:styleId="TABLEHEADER">
    <w:name w:val="TABLE HEADER"/>
    <w:qFormat/>
    <w:rsid w:val="00174615"/>
    <w:pPr>
      <w:spacing w:before="60" w:after="60" w:line="240" w:lineRule="auto"/>
    </w:pPr>
    <w:rPr>
      <w:rFonts w:ascii="Montserrat" w:hAnsi="Montserrat" w:cs="Times New Roman"/>
      <w:bCs/>
      <w:color w:val="FFFFFF" w:themeColor="background1"/>
      <w:sz w:val="20"/>
      <w:szCs w:val="20"/>
    </w:rPr>
  </w:style>
  <w:style w:type="paragraph" w:customStyle="1" w:styleId="ListMain">
    <w:name w:val="List Main"/>
    <w:basedOn w:val="ListParagraph"/>
    <w:qFormat/>
    <w:rsid w:val="000A7098"/>
    <w:pPr>
      <w:numPr>
        <w:numId w:val="4"/>
      </w:numPr>
      <w:spacing w:before="60" w:after="60" w:line="312" w:lineRule="auto"/>
      <w:ind w:left="284" w:hanging="284"/>
    </w:pPr>
  </w:style>
  <w:style w:type="character" w:styleId="PageNumber">
    <w:name w:val="page number"/>
    <w:basedOn w:val="DefaultParagraphFont"/>
    <w:uiPriority w:val="99"/>
    <w:semiHidden/>
    <w:unhideWhenUsed/>
    <w:rsid w:val="00B02538"/>
  </w:style>
  <w:style w:type="table" w:styleId="GridTable4-Accent4">
    <w:name w:val="Grid Table 4 Accent 4"/>
    <w:basedOn w:val="TableNormal"/>
    <w:uiPriority w:val="49"/>
    <w:rsid w:val="00C7600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C76004"/>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HyperforReferences">
    <w:name w:val="Hyper for References"/>
    <w:basedOn w:val="EndNoteBibliography"/>
    <w:qFormat/>
    <w:rsid w:val="00783303"/>
    <w:pPr>
      <w:ind w:left="426" w:hanging="426"/>
    </w:pPr>
    <w:rPr>
      <w:szCs w:val="16"/>
    </w:rPr>
  </w:style>
  <w:style w:type="table" w:styleId="GridTable4-Accent5">
    <w:name w:val="Grid Table 4 Accent 5"/>
    <w:basedOn w:val="TableNormal"/>
    <w:uiPriority w:val="49"/>
    <w:rsid w:val="0061008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rsid w:val="00AA556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styleId="111111">
    <w:name w:val="Outline List 2"/>
    <w:basedOn w:val="NoList"/>
    <w:uiPriority w:val="99"/>
    <w:semiHidden/>
    <w:unhideWhenUsed/>
    <w:rsid w:val="00F11177"/>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8133">
      <w:bodyDiv w:val="1"/>
      <w:marLeft w:val="0"/>
      <w:marRight w:val="0"/>
      <w:marTop w:val="0"/>
      <w:marBottom w:val="0"/>
      <w:divBdr>
        <w:top w:val="none" w:sz="0" w:space="0" w:color="auto"/>
        <w:left w:val="none" w:sz="0" w:space="0" w:color="auto"/>
        <w:bottom w:val="none" w:sz="0" w:space="0" w:color="auto"/>
        <w:right w:val="none" w:sz="0" w:space="0" w:color="auto"/>
      </w:divBdr>
    </w:div>
    <w:div w:id="90509735">
      <w:bodyDiv w:val="1"/>
      <w:marLeft w:val="0"/>
      <w:marRight w:val="0"/>
      <w:marTop w:val="0"/>
      <w:marBottom w:val="0"/>
      <w:divBdr>
        <w:top w:val="none" w:sz="0" w:space="0" w:color="auto"/>
        <w:left w:val="none" w:sz="0" w:space="0" w:color="auto"/>
        <w:bottom w:val="none" w:sz="0" w:space="0" w:color="auto"/>
        <w:right w:val="none" w:sz="0" w:space="0" w:color="auto"/>
      </w:divBdr>
    </w:div>
    <w:div w:id="160583532">
      <w:bodyDiv w:val="1"/>
      <w:marLeft w:val="0"/>
      <w:marRight w:val="0"/>
      <w:marTop w:val="0"/>
      <w:marBottom w:val="0"/>
      <w:divBdr>
        <w:top w:val="none" w:sz="0" w:space="0" w:color="auto"/>
        <w:left w:val="none" w:sz="0" w:space="0" w:color="auto"/>
        <w:bottom w:val="none" w:sz="0" w:space="0" w:color="auto"/>
        <w:right w:val="none" w:sz="0" w:space="0" w:color="auto"/>
      </w:divBdr>
    </w:div>
    <w:div w:id="184055035">
      <w:bodyDiv w:val="1"/>
      <w:marLeft w:val="0"/>
      <w:marRight w:val="0"/>
      <w:marTop w:val="0"/>
      <w:marBottom w:val="0"/>
      <w:divBdr>
        <w:top w:val="none" w:sz="0" w:space="0" w:color="auto"/>
        <w:left w:val="none" w:sz="0" w:space="0" w:color="auto"/>
        <w:bottom w:val="none" w:sz="0" w:space="0" w:color="auto"/>
        <w:right w:val="none" w:sz="0" w:space="0" w:color="auto"/>
      </w:divBdr>
    </w:div>
    <w:div w:id="187959778">
      <w:bodyDiv w:val="1"/>
      <w:marLeft w:val="0"/>
      <w:marRight w:val="0"/>
      <w:marTop w:val="0"/>
      <w:marBottom w:val="0"/>
      <w:divBdr>
        <w:top w:val="none" w:sz="0" w:space="0" w:color="auto"/>
        <w:left w:val="none" w:sz="0" w:space="0" w:color="auto"/>
        <w:bottom w:val="none" w:sz="0" w:space="0" w:color="auto"/>
        <w:right w:val="none" w:sz="0" w:space="0" w:color="auto"/>
      </w:divBdr>
    </w:div>
    <w:div w:id="193613013">
      <w:bodyDiv w:val="1"/>
      <w:marLeft w:val="0"/>
      <w:marRight w:val="0"/>
      <w:marTop w:val="0"/>
      <w:marBottom w:val="0"/>
      <w:divBdr>
        <w:top w:val="none" w:sz="0" w:space="0" w:color="auto"/>
        <w:left w:val="none" w:sz="0" w:space="0" w:color="auto"/>
        <w:bottom w:val="none" w:sz="0" w:space="0" w:color="auto"/>
        <w:right w:val="none" w:sz="0" w:space="0" w:color="auto"/>
      </w:divBdr>
    </w:div>
    <w:div w:id="246038860">
      <w:bodyDiv w:val="1"/>
      <w:marLeft w:val="0"/>
      <w:marRight w:val="0"/>
      <w:marTop w:val="0"/>
      <w:marBottom w:val="0"/>
      <w:divBdr>
        <w:top w:val="none" w:sz="0" w:space="0" w:color="auto"/>
        <w:left w:val="none" w:sz="0" w:space="0" w:color="auto"/>
        <w:bottom w:val="none" w:sz="0" w:space="0" w:color="auto"/>
        <w:right w:val="none" w:sz="0" w:space="0" w:color="auto"/>
      </w:divBdr>
    </w:div>
    <w:div w:id="258411535">
      <w:bodyDiv w:val="1"/>
      <w:marLeft w:val="0"/>
      <w:marRight w:val="0"/>
      <w:marTop w:val="0"/>
      <w:marBottom w:val="0"/>
      <w:divBdr>
        <w:top w:val="none" w:sz="0" w:space="0" w:color="auto"/>
        <w:left w:val="none" w:sz="0" w:space="0" w:color="auto"/>
        <w:bottom w:val="none" w:sz="0" w:space="0" w:color="auto"/>
        <w:right w:val="none" w:sz="0" w:space="0" w:color="auto"/>
      </w:divBdr>
    </w:div>
    <w:div w:id="282657800">
      <w:bodyDiv w:val="1"/>
      <w:marLeft w:val="0"/>
      <w:marRight w:val="0"/>
      <w:marTop w:val="0"/>
      <w:marBottom w:val="0"/>
      <w:divBdr>
        <w:top w:val="none" w:sz="0" w:space="0" w:color="auto"/>
        <w:left w:val="none" w:sz="0" w:space="0" w:color="auto"/>
        <w:bottom w:val="none" w:sz="0" w:space="0" w:color="auto"/>
        <w:right w:val="none" w:sz="0" w:space="0" w:color="auto"/>
      </w:divBdr>
    </w:div>
    <w:div w:id="296765487">
      <w:bodyDiv w:val="1"/>
      <w:marLeft w:val="0"/>
      <w:marRight w:val="0"/>
      <w:marTop w:val="0"/>
      <w:marBottom w:val="0"/>
      <w:divBdr>
        <w:top w:val="none" w:sz="0" w:space="0" w:color="auto"/>
        <w:left w:val="none" w:sz="0" w:space="0" w:color="auto"/>
        <w:bottom w:val="none" w:sz="0" w:space="0" w:color="auto"/>
        <w:right w:val="none" w:sz="0" w:space="0" w:color="auto"/>
      </w:divBdr>
    </w:div>
    <w:div w:id="304431406">
      <w:bodyDiv w:val="1"/>
      <w:marLeft w:val="0"/>
      <w:marRight w:val="0"/>
      <w:marTop w:val="0"/>
      <w:marBottom w:val="0"/>
      <w:divBdr>
        <w:top w:val="none" w:sz="0" w:space="0" w:color="auto"/>
        <w:left w:val="none" w:sz="0" w:space="0" w:color="auto"/>
        <w:bottom w:val="none" w:sz="0" w:space="0" w:color="auto"/>
        <w:right w:val="none" w:sz="0" w:space="0" w:color="auto"/>
      </w:divBdr>
    </w:div>
    <w:div w:id="425227887">
      <w:bodyDiv w:val="1"/>
      <w:marLeft w:val="0"/>
      <w:marRight w:val="0"/>
      <w:marTop w:val="0"/>
      <w:marBottom w:val="0"/>
      <w:divBdr>
        <w:top w:val="none" w:sz="0" w:space="0" w:color="auto"/>
        <w:left w:val="none" w:sz="0" w:space="0" w:color="auto"/>
        <w:bottom w:val="none" w:sz="0" w:space="0" w:color="auto"/>
        <w:right w:val="none" w:sz="0" w:space="0" w:color="auto"/>
      </w:divBdr>
    </w:div>
    <w:div w:id="437680927">
      <w:bodyDiv w:val="1"/>
      <w:marLeft w:val="0"/>
      <w:marRight w:val="0"/>
      <w:marTop w:val="0"/>
      <w:marBottom w:val="0"/>
      <w:divBdr>
        <w:top w:val="none" w:sz="0" w:space="0" w:color="auto"/>
        <w:left w:val="none" w:sz="0" w:space="0" w:color="auto"/>
        <w:bottom w:val="none" w:sz="0" w:space="0" w:color="auto"/>
        <w:right w:val="none" w:sz="0" w:space="0" w:color="auto"/>
      </w:divBdr>
    </w:div>
    <w:div w:id="502863380">
      <w:bodyDiv w:val="1"/>
      <w:marLeft w:val="0"/>
      <w:marRight w:val="0"/>
      <w:marTop w:val="0"/>
      <w:marBottom w:val="0"/>
      <w:divBdr>
        <w:top w:val="none" w:sz="0" w:space="0" w:color="auto"/>
        <w:left w:val="none" w:sz="0" w:space="0" w:color="auto"/>
        <w:bottom w:val="none" w:sz="0" w:space="0" w:color="auto"/>
        <w:right w:val="none" w:sz="0" w:space="0" w:color="auto"/>
      </w:divBdr>
    </w:div>
    <w:div w:id="520435225">
      <w:bodyDiv w:val="1"/>
      <w:marLeft w:val="0"/>
      <w:marRight w:val="0"/>
      <w:marTop w:val="0"/>
      <w:marBottom w:val="0"/>
      <w:divBdr>
        <w:top w:val="none" w:sz="0" w:space="0" w:color="auto"/>
        <w:left w:val="none" w:sz="0" w:space="0" w:color="auto"/>
        <w:bottom w:val="none" w:sz="0" w:space="0" w:color="auto"/>
        <w:right w:val="none" w:sz="0" w:space="0" w:color="auto"/>
      </w:divBdr>
    </w:div>
    <w:div w:id="521238006">
      <w:bodyDiv w:val="1"/>
      <w:marLeft w:val="0"/>
      <w:marRight w:val="0"/>
      <w:marTop w:val="0"/>
      <w:marBottom w:val="0"/>
      <w:divBdr>
        <w:top w:val="none" w:sz="0" w:space="0" w:color="auto"/>
        <w:left w:val="none" w:sz="0" w:space="0" w:color="auto"/>
        <w:bottom w:val="none" w:sz="0" w:space="0" w:color="auto"/>
        <w:right w:val="none" w:sz="0" w:space="0" w:color="auto"/>
      </w:divBdr>
    </w:div>
    <w:div w:id="590428887">
      <w:bodyDiv w:val="1"/>
      <w:marLeft w:val="0"/>
      <w:marRight w:val="0"/>
      <w:marTop w:val="0"/>
      <w:marBottom w:val="0"/>
      <w:divBdr>
        <w:top w:val="none" w:sz="0" w:space="0" w:color="auto"/>
        <w:left w:val="none" w:sz="0" w:space="0" w:color="auto"/>
        <w:bottom w:val="none" w:sz="0" w:space="0" w:color="auto"/>
        <w:right w:val="none" w:sz="0" w:space="0" w:color="auto"/>
      </w:divBdr>
    </w:div>
    <w:div w:id="596525431">
      <w:bodyDiv w:val="1"/>
      <w:marLeft w:val="0"/>
      <w:marRight w:val="0"/>
      <w:marTop w:val="0"/>
      <w:marBottom w:val="0"/>
      <w:divBdr>
        <w:top w:val="none" w:sz="0" w:space="0" w:color="auto"/>
        <w:left w:val="none" w:sz="0" w:space="0" w:color="auto"/>
        <w:bottom w:val="none" w:sz="0" w:space="0" w:color="auto"/>
        <w:right w:val="none" w:sz="0" w:space="0" w:color="auto"/>
      </w:divBdr>
    </w:div>
    <w:div w:id="636760311">
      <w:bodyDiv w:val="1"/>
      <w:marLeft w:val="0"/>
      <w:marRight w:val="0"/>
      <w:marTop w:val="0"/>
      <w:marBottom w:val="0"/>
      <w:divBdr>
        <w:top w:val="none" w:sz="0" w:space="0" w:color="auto"/>
        <w:left w:val="none" w:sz="0" w:space="0" w:color="auto"/>
        <w:bottom w:val="none" w:sz="0" w:space="0" w:color="auto"/>
        <w:right w:val="none" w:sz="0" w:space="0" w:color="auto"/>
      </w:divBdr>
    </w:div>
    <w:div w:id="638807801">
      <w:bodyDiv w:val="1"/>
      <w:marLeft w:val="0"/>
      <w:marRight w:val="0"/>
      <w:marTop w:val="0"/>
      <w:marBottom w:val="0"/>
      <w:divBdr>
        <w:top w:val="none" w:sz="0" w:space="0" w:color="auto"/>
        <w:left w:val="none" w:sz="0" w:space="0" w:color="auto"/>
        <w:bottom w:val="none" w:sz="0" w:space="0" w:color="auto"/>
        <w:right w:val="none" w:sz="0" w:space="0" w:color="auto"/>
      </w:divBdr>
    </w:div>
    <w:div w:id="745609498">
      <w:bodyDiv w:val="1"/>
      <w:marLeft w:val="0"/>
      <w:marRight w:val="0"/>
      <w:marTop w:val="0"/>
      <w:marBottom w:val="0"/>
      <w:divBdr>
        <w:top w:val="none" w:sz="0" w:space="0" w:color="auto"/>
        <w:left w:val="none" w:sz="0" w:space="0" w:color="auto"/>
        <w:bottom w:val="none" w:sz="0" w:space="0" w:color="auto"/>
        <w:right w:val="none" w:sz="0" w:space="0" w:color="auto"/>
      </w:divBdr>
    </w:div>
    <w:div w:id="746995462">
      <w:bodyDiv w:val="1"/>
      <w:marLeft w:val="0"/>
      <w:marRight w:val="0"/>
      <w:marTop w:val="0"/>
      <w:marBottom w:val="0"/>
      <w:divBdr>
        <w:top w:val="none" w:sz="0" w:space="0" w:color="auto"/>
        <w:left w:val="none" w:sz="0" w:space="0" w:color="auto"/>
        <w:bottom w:val="none" w:sz="0" w:space="0" w:color="auto"/>
        <w:right w:val="none" w:sz="0" w:space="0" w:color="auto"/>
      </w:divBdr>
      <w:divsChild>
        <w:div w:id="1454321852">
          <w:marLeft w:val="720"/>
          <w:marRight w:val="0"/>
          <w:marTop w:val="0"/>
          <w:marBottom w:val="0"/>
          <w:divBdr>
            <w:top w:val="none" w:sz="0" w:space="0" w:color="auto"/>
            <w:left w:val="none" w:sz="0" w:space="0" w:color="auto"/>
            <w:bottom w:val="none" w:sz="0" w:space="0" w:color="auto"/>
            <w:right w:val="none" w:sz="0" w:space="0" w:color="auto"/>
          </w:divBdr>
        </w:div>
      </w:divsChild>
    </w:div>
    <w:div w:id="805704655">
      <w:bodyDiv w:val="1"/>
      <w:marLeft w:val="0"/>
      <w:marRight w:val="0"/>
      <w:marTop w:val="0"/>
      <w:marBottom w:val="0"/>
      <w:divBdr>
        <w:top w:val="none" w:sz="0" w:space="0" w:color="auto"/>
        <w:left w:val="none" w:sz="0" w:space="0" w:color="auto"/>
        <w:bottom w:val="none" w:sz="0" w:space="0" w:color="auto"/>
        <w:right w:val="none" w:sz="0" w:space="0" w:color="auto"/>
      </w:divBdr>
    </w:div>
    <w:div w:id="832570752">
      <w:bodyDiv w:val="1"/>
      <w:marLeft w:val="0"/>
      <w:marRight w:val="0"/>
      <w:marTop w:val="0"/>
      <w:marBottom w:val="0"/>
      <w:divBdr>
        <w:top w:val="none" w:sz="0" w:space="0" w:color="auto"/>
        <w:left w:val="none" w:sz="0" w:space="0" w:color="auto"/>
        <w:bottom w:val="none" w:sz="0" w:space="0" w:color="auto"/>
        <w:right w:val="none" w:sz="0" w:space="0" w:color="auto"/>
      </w:divBdr>
    </w:div>
    <w:div w:id="833377439">
      <w:bodyDiv w:val="1"/>
      <w:marLeft w:val="0"/>
      <w:marRight w:val="0"/>
      <w:marTop w:val="0"/>
      <w:marBottom w:val="0"/>
      <w:divBdr>
        <w:top w:val="none" w:sz="0" w:space="0" w:color="auto"/>
        <w:left w:val="none" w:sz="0" w:space="0" w:color="auto"/>
        <w:bottom w:val="none" w:sz="0" w:space="0" w:color="auto"/>
        <w:right w:val="none" w:sz="0" w:space="0" w:color="auto"/>
      </w:divBdr>
    </w:div>
    <w:div w:id="893353920">
      <w:bodyDiv w:val="1"/>
      <w:marLeft w:val="0"/>
      <w:marRight w:val="0"/>
      <w:marTop w:val="0"/>
      <w:marBottom w:val="0"/>
      <w:divBdr>
        <w:top w:val="none" w:sz="0" w:space="0" w:color="auto"/>
        <w:left w:val="none" w:sz="0" w:space="0" w:color="auto"/>
        <w:bottom w:val="none" w:sz="0" w:space="0" w:color="auto"/>
        <w:right w:val="none" w:sz="0" w:space="0" w:color="auto"/>
      </w:divBdr>
    </w:div>
    <w:div w:id="1002009714">
      <w:bodyDiv w:val="1"/>
      <w:marLeft w:val="0"/>
      <w:marRight w:val="0"/>
      <w:marTop w:val="0"/>
      <w:marBottom w:val="0"/>
      <w:divBdr>
        <w:top w:val="none" w:sz="0" w:space="0" w:color="auto"/>
        <w:left w:val="none" w:sz="0" w:space="0" w:color="auto"/>
        <w:bottom w:val="none" w:sz="0" w:space="0" w:color="auto"/>
        <w:right w:val="none" w:sz="0" w:space="0" w:color="auto"/>
      </w:divBdr>
    </w:div>
    <w:div w:id="1306470286">
      <w:bodyDiv w:val="1"/>
      <w:marLeft w:val="0"/>
      <w:marRight w:val="0"/>
      <w:marTop w:val="0"/>
      <w:marBottom w:val="0"/>
      <w:divBdr>
        <w:top w:val="none" w:sz="0" w:space="0" w:color="auto"/>
        <w:left w:val="none" w:sz="0" w:space="0" w:color="auto"/>
        <w:bottom w:val="none" w:sz="0" w:space="0" w:color="auto"/>
        <w:right w:val="none" w:sz="0" w:space="0" w:color="auto"/>
      </w:divBdr>
    </w:div>
    <w:div w:id="1346058925">
      <w:bodyDiv w:val="1"/>
      <w:marLeft w:val="0"/>
      <w:marRight w:val="0"/>
      <w:marTop w:val="0"/>
      <w:marBottom w:val="0"/>
      <w:divBdr>
        <w:top w:val="none" w:sz="0" w:space="0" w:color="auto"/>
        <w:left w:val="none" w:sz="0" w:space="0" w:color="auto"/>
        <w:bottom w:val="none" w:sz="0" w:space="0" w:color="auto"/>
        <w:right w:val="none" w:sz="0" w:space="0" w:color="auto"/>
      </w:divBdr>
    </w:div>
    <w:div w:id="1360593988">
      <w:bodyDiv w:val="1"/>
      <w:marLeft w:val="0"/>
      <w:marRight w:val="0"/>
      <w:marTop w:val="0"/>
      <w:marBottom w:val="0"/>
      <w:divBdr>
        <w:top w:val="none" w:sz="0" w:space="0" w:color="auto"/>
        <w:left w:val="none" w:sz="0" w:space="0" w:color="auto"/>
        <w:bottom w:val="none" w:sz="0" w:space="0" w:color="auto"/>
        <w:right w:val="none" w:sz="0" w:space="0" w:color="auto"/>
      </w:divBdr>
    </w:div>
    <w:div w:id="1505708756">
      <w:bodyDiv w:val="1"/>
      <w:marLeft w:val="0"/>
      <w:marRight w:val="0"/>
      <w:marTop w:val="0"/>
      <w:marBottom w:val="0"/>
      <w:divBdr>
        <w:top w:val="none" w:sz="0" w:space="0" w:color="auto"/>
        <w:left w:val="none" w:sz="0" w:space="0" w:color="auto"/>
        <w:bottom w:val="none" w:sz="0" w:space="0" w:color="auto"/>
        <w:right w:val="none" w:sz="0" w:space="0" w:color="auto"/>
      </w:divBdr>
    </w:div>
    <w:div w:id="1654218624">
      <w:bodyDiv w:val="1"/>
      <w:marLeft w:val="0"/>
      <w:marRight w:val="0"/>
      <w:marTop w:val="0"/>
      <w:marBottom w:val="0"/>
      <w:divBdr>
        <w:top w:val="none" w:sz="0" w:space="0" w:color="auto"/>
        <w:left w:val="none" w:sz="0" w:space="0" w:color="auto"/>
        <w:bottom w:val="none" w:sz="0" w:space="0" w:color="auto"/>
        <w:right w:val="none" w:sz="0" w:space="0" w:color="auto"/>
      </w:divBdr>
    </w:div>
    <w:div w:id="1673948305">
      <w:bodyDiv w:val="1"/>
      <w:marLeft w:val="0"/>
      <w:marRight w:val="0"/>
      <w:marTop w:val="0"/>
      <w:marBottom w:val="0"/>
      <w:divBdr>
        <w:top w:val="none" w:sz="0" w:space="0" w:color="auto"/>
        <w:left w:val="none" w:sz="0" w:space="0" w:color="auto"/>
        <w:bottom w:val="none" w:sz="0" w:space="0" w:color="auto"/>
        <w:right w:val="none" w:sz="0" w:space="0" w:color="auto"/>
      </w:divBdr>
    </w:div>
    <w:div w:id="1674915441">
      <w:bodyDiv w:val="1"/>
      <w:marLeft w:val="0"/>
      <w:marRight w:val="0"/>
      <w:marTop w:val="0"/>
      <w:marBottom w:val="0"/>
      <w:divBdr>
        <w:top w:val="none" w:sz="0" w:space="0" w:color="auto"/>
        <w:left w:val="none" w:sz="0" w:space="0" w:color="auto"/>
        <w:bottom w:val="none" w:sz="0" w:space="0" w:color="auto"/>
        <w:right w:val="none" w:sz="0" w:space="0" w:color="auto"/>
      </w:divBdr>
      <w:divsChild>
        <w:div w:id="882518020">
          <w:marLeft w:val="1166"/>
          <w:marRight w:val="0"/>
          <w:marTop w:val="96"/>
          <w:marBottom w:val="0"/>
          <w:divBdr>
            <w:top w:val="none" w:sz="0" w:space="0" w:color="auto"/>
            <w:left w:val="none" w:sz="0" w:space="0" w:color="auto"/>
            <w:bottom w:val="none" w:sz="0" w:space="0" w:color="auto"/>
            <w:right w:val="none" w:sz="0" w:space="0" w:color="auto"/>
          </w:divBdr>
        </w:div>
        <w:div w:id="953290277">
          <w:marLeft w:val="1166"/>
          <w:marRight w:val="0"/>
          <w:marTop w:val="96"/>
          <w:marBottom w:val="0"/>
          <w:divBdr>
            <w:top w:val="none" w:sz="0" w:space="0" w:color="auto"/>
            <w:left w:val="none" w:sz="0" w:space="0" w:color="auto"/>
            <w:bottom w:val="none" w:sz="0" w:space="0" w:color="auto"/>
            <w:right w:val="none" w:sz="0" w:space="0" w:color="auto"/>
          </w:divBdr>
        </w:div>
        <w:div w:id="1355958516">
          <w:marLeft w:val="1166"/>
          <w:marRight w:val="0"/>
          <w:marTop w:val="96"/>
          <w:marBottom w:val="0"/>
          <w:divBdr>
            <w:top w:val="none" w:sz="0" w:space="0" w:color="auto"/>
            <w:left w:val="none" w:sz="0" w:space="0" w:color="auto"/>
            <w:bottom w:val="none" w:sz="0" w:space="0" w:color="auto"/>
            <w:right w:val="none" w:sz="0" w:space="0" w:color="auto"/>
          </w:divBdr>
        </w:div>
        <w:div w:id="1454864545">
          <w:marLeft w:val="1166"/>
          <w:marRight w:val="0"/>
          <w:marTop w:val="96"/>
          <w:marBottom w:val="0"/>
          <w:divBdr>
            <w:top w:val="none" w:sz="0" w:space="0" w:color="auto"/>
            <w:left w:val="none" w:sz="0" w:space="0" w:color="auto"/>
            <w:bottom w:val="none" w:sz="0" w:space="0" w:color="auto"/>
            <w:right w:val="none" w:sz="0" w:space="0" w:color="auto"/>
          </w:divBdr>
        </w:div>
      </w:divsChild>
    </w:div>
    <w:div w:id="1708528822">
      <w:bodyDiv w:val="1"/>
      <w:marLeft w:val="0"/>
      <w:marRight w:val="0"/>
      <w:marTop w:val="0"/>
      <w:marBottom w:val="0"/>
      <w:divBdr>
        <w:top w:val="none" w:sz="0" w:space="0" w:color="auto"/>
        <w:left w:val="none" w:sz="0" w:space="0" w:color="auto"/>
        <w:bottom w:val="none" w:sz="0" w:space="0" w:color="auto"/>
        <w:right w:val="none" w:sz="0" w:space="0" w:color="auto"/>
      </w:divBdr>
      <w:divsChild>
        <w:div w:id="357854845">
          <w:marLeft w:val="1166"/>
          <w:marRight w:val="0"/>
          <w:marTop w:val="86"/>
          <w:marBottom w:val="0"/>
          <w:divBdr>
            <w:top w:val="none" w:sz="0" w:space="0" w:color="auto"/>
            <w:left w:val="none" w:sz="0" w:space="0" w:color="auto"/>
            <w:bottom w:val="none" w:sz="0" w:space="0" w:color="auto"/>
            <w:right w:val="none" w:sz="0" w:space="0" w:color="auto"/>
          </w:divBdr>
        </w:div>
        <w:div w:id="1306398942">
          <w:marLeft w:val="1166"/>
          <w:marRight w:val="0"/>
          <w:marTop w:val="86"/>
          <w:marBottom w:val="0"/>
          <w:divBdr>
            <w:top w:val="none" w:sz="0" w:space="0" w:color="auto"/>
            <w:left w:val="none" w:sz="0" w:space="0" w:color="auto"/>
            <w:bottom w:val="none" w:sz="0" w:space="0" w:color="auto"/>
            <w:right w:val="none" w:sz="0" w:space="0" w:color="auto"/>
          </w:divBdr>
        </w:div>
      </w:divsChild>
    </w:div>
    <w:div w:id="1715890595">
      <w:bodyDiv w:val="1"/>
      <w:marLeft w:val="0"/>
      <w:marRight w:val="0"/>
      <w:marTop w:val="0"/>
      <w:marBottom w:val="0"/>
      <w:divBdr>
        <w:top w:val="none" w:sz="0" w:space="0" w:color="auto"/>
        <w:left w:val="none" w:sz="0" w:space="0" w:color="auto"/>
        <w:bottom w:val="none" w:sz="0" w:space="0" w:color="auto"/>
        <w:right w:val="none" w:sz="0" w:space="0" w:color="auto"/>
      </w:divBdr>
    </w:div>
    <w:div w:id="1760709168">
      <w:bodyDiv w:val="1"/>
      <w:marLeft w:val="0"/>
      <w:marRight w:val="0"/>
      <w:marTop w:val="0"/>
      <w:marBottom w:val="0"/>
      <w:divBdr>
        <w:top w:val="none" w:sz="0" w:space="0" w:color="auto"/>
        <w:left w:val="none" w:sz="0" w:space="0" w:color="auto"/>
        <w:bottom w:val="none" w:sz="0" w:space="0" w:color="auto"/>
        <w:right w:val="none" w:sz="0" w:space="0" w:color="auto"/>
      </w:divBdr>
    </w:div>
    <w:div w:id="1806311681">
      <w:bodyDiv w:val="1"/>
      <w:marLeft w:val="0"/>
      <w:marRight w:val="0"/>
      <w:marTop w:val="0"/>
      <w:marBottom w:val="0"/>
      <w:divBdr>
        <w:top w:val="none" w:sz="0" w:space="0" w:color="auto"/>
        <w:left w:val="none" w:sz="0" w:space="0" w:color="auto"/>
        <w:bottom w:val="none" w:sz="0" w:space="0" w:color="auto"/>
        <w:right w:val="none" w:sz="0" w:space="0" w:color="auto"/>
      </w:divBdr>
    </w:div>
    <w:div w:id="1875339275">
      <w:bodyDiv w:val="1"/>
      <w:marLeft w:val="0"/>
      <w:marRight w:val="0"/>
      <w:marTop w:val="0"/>
      <w:marBottom w:val="0"/>
      <w:divBdr>
        <w:top w:val="none" w:sz="0" w:space="0" w:color="auto"/>
        <w:left w:val="none" w:sz="0" w:space="0" w:color="auto"/>
        <w:bottom w:val="none" w:sz="0" w:space="0" w:color="auto"/>
        <w:right w:val="none" w:sz="0" w:space="0" w:color="auto"/>
      </w:divBdr>
    </w:div>
    <w:div w:id="1936788045">
      <w:bodyDiv w:val="1"/>
      <w:marLeft w:val="0"/>
      <w:marRight w:val="0"/>
      <w:marTop w:val="0"/>
      <w:marBottom w:val="0"/>
      <w:divBdr>
        <w:top w:val="none" w:sz="0" w:space="0" w:color="auto"/>
        <w:left w:val="none" w:sz="0" w:space="0" w:color="auto"/>
        <w:bottom w:val="none" w:sz="0" w:space="0" w:color="auto"/>
        <w:right w:val="none" w:sz="0" w:space="0" w:color="auto"/>
      </w:divBdr>
    </w:div>
    <w:div w:id="1942225259">
      <w:bodyDiv w:val="1"/>
      <w:marLeft w:val="0"/>
      <w:marRight w:val="0"/>
      <w:marTop w:val="0"/>
      <w:marBottom w:val="0"/>
      <w:divBdr>
        <w:top w:val="none" w:sz="0" w:space="0" w:color="auto"/>
        <w:left w:val="none" w:sz="0" w:space="0" w:color="auto"/>
        <w:bottom w:val="none" w:sz="0" w:space="0" w:color="auto"/>
        <w:right w:val="none" w:sz="0" w:space="0" w:color="auto"/>
      </w:divBdr>
    </w:div>
    <w:div w:id="1957103014">
      <w:bodyDiv w:val="1"/>
      <w:marLeft w:val="0"/>
      <w:marRight w:val="0"/>
      <w:marTop w:val="0"/>
      <w:marBottom w:val="0"/>
      <w:divBdr>
        <w:top w:val="none" w:sz="0" w:space="0" w:color="auto"/>
        <w:left w:val="none" w:sz="0" w:space="0" w:color="auto"/>
        <w:bottom w:val="none" w:sz="0" w:space="0" w:color="auto"/>
        <w:right w:val="none" w:sz="0" w:space="0" w:color="auto"/>
      </w:divBdr>
    </w:div>
    <w:div w:id="1992518029">
      <w:bodyDiv w:val="1"/>
      <w:marLeft w:val="0"/>
      <w:marRight w:val="0"/>
      <w:marTop w:val="0"/>
      <w:marBottom w:val="0"/>
      <w:divBdr>
        <w:top w:val="none" w:sz="0" w:space="0" w:color="auto"/>
        <w:left w:val="none" w:sz="0" w:space="0" w:color="auto"/>
        <w:bottom w:val="none" w:sz="0" w:space="0" w:color="auto"/>
        <w:right w:val="none" w:sz="0" w:space="0" w:color="auto"/>
      </w:divBdr>
    </w:div>
    <w:div w:id="1996377231">
      <w:bodyDiv w:val="1"/>
      <w:marLeft w:val="0"/>
      <w:marRight w:val="0"/>
      <w:marTop w:val="0"/>
      <w:marBottom w:val="0"/>
      <w:divBdr>
        <w:top w:val="none" w:sz="0" w:space="0" w:color="auto"/>
        <w:left w:val="none" w:sz="0" w:space="0" w:color="auto"/>
        <w:bottom w:val="none" w:sz="0" w:space="0" w:color="auto"/>
        <w:right w:val="none" w:sz="0" w:space="0" w:color="auto"/>
      </w:divBdr>
    </w:div>
    <w:div w:id="1999460555">
      <w:bodyDiv w:val="1"/>
      <w:marLeft w:val="0"/>
      <w:marRight w:val="0"/>
      <w:marTop w:val="0"/>
      <w:marBottom w:val="0"/>
      <w:divBdr>
        <w:top w:val="none" w:sz="0" w:space="0" w:color="auto"/>
        <w:left w:val="none" w:sz="0" w:space="0" w:color="auto"/>
        <w:bottom w:val="none" w:sz="0" w:space="0" w:color="auto"/>
        <w:right w:val="none" w:sz="0" w:space="0" w:color="auto"/>
      </w:divBdr>
    </w:div>
    <w:div w:id="2022735289">
      <w:bodyDiv w:val="1"/>
      <w:marLeft w:val="0"/>
      <w:marRight w:val="0"/>
      <w:marTop w:val="0"/>
      <w:marBottom w:val="0"/>
      <w:divBdr>
        <w:top w:val="none" w:sz="0" w:space="0" w:color="auto"/>
        <w:left w:val="none" w:sz="0" w:space="0" w:color="auto"/>
        <w:bottom w:val="none" w:sz="0" w:space="0" w:color="auto"/>
        <w:right w:val="none" w:sz="0" w:space="0" w:color="auto"/>
      </w:divBdr>
    </w:div>
    <w:div w:id="2122528308">
      <w:bodyDiv w:val="1"/>
      <w:marLeft w:val="0"/>
      <w:marRight w:val="0"/>
      <w:marTop w:val="0"/>
      <w:marBottom w:val="0"/>
      <w:divBdr>
        <w:top w:val="none" w:sz="0" w:space="0" w:color="auto"/>
        <w:left w:val="none" w:sz="0" w:space="0" w:color="auto"/>
        <w:bottom w:val="none" w:sz="0" w:space="0" w:color="auto"/>
        <w:right w:val="none" w:sz="0" w:space="0" w:color="auto"/>
      </w:divBdr>
    </w:div>
    <w:div w:id="21322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hyperlink" Target="https://car.ca/wp-content/uploads/CT-Screening-for-Lung-Cancer-2017.pdf" TargetMode="External"/><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hyperlink" Target="https://www.hss.gov.nt.ca/sites/hss/files/nwt-cancer-fact-sheets.pdf" TargetMode="External"/><Relationship Id="rId47" Type="http://schemas.openxmlformats.org/officeDocument/2006/relationships/hyperlink" Target="https://www150.statcan.gc.ca/t1/tbl1/en/tv.action?pid=1310009610" TargetMode="External"/><Relationship Id="rId50" Type="http://schemas.openxmlformats.org/officeDocument/2006/relationships/hyperlink" Target="http://www.bccancer.bc.ca/our-research/participate/lung-health" TargetMode="External"/><Relationship Id="rId55" Type="http://schemas.openxmlformats.org/officeDocument/2006/relationships/hyperlink" Target="https://www.england.nhs.uk/2019/02/lung-trucks/" TargetMode="External"/><Relationship Id="rId63" Type="http://schemas.openxmlformats.org/officeDocument/2006/relationships/hyperlink" Target="https://www.longtermplan.nhs.uk/wp-content/uploads/2019/08/nhs-long-term-plan-version-1.2.pdf" TargetMode="External"/><Relationship Id="rId68" Type="http://schemas.openxmlformats.org/officeDocument/2006/relationships/footer" Target="footer9.xml"/><Relationship Id="rId76" Type="http://schemas.openxmlformats.org/officeDocument/2006/relationships/hyperlink" Target="mailto:info@partnershipagainstcancer.ca"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s://www.cancer.org/cancer/colon-rectal-cancer.html" TargetMode="External"/><Relationship Id="rId32" Type="http://schemas.openxmlformats.org/officeDocument/2006/relationships/image" Target="media/image11.jpeg"/><Relationship Id="rId37" Type="http://schemas.openxmlformats.org/officeDocument/2006/relationships/hyperlink" Target="https://canadiantaskforce.ca/tools-resources/breast-cancer-update/1000-person-tool/" TargetMode="External"/><Relationship Id="rId40" Type="http://schemas.openxmlformats.org/officeDocument/2006/relationships/hyperlink" Target="https://www.cancercareontario.ca/en/guidelines-advice/cancer-continuum/screening/lung-cancer-screening-pilot-people-at-high-risk/faqs-healthcare-providers" TargetMode="External"/><Relationship Id="rId45" Type="http://schemas.openxmlformats.org/officeDocument/2006/relationships/hyperlink" Target="http://www.hss.gov.yk.ca/pdf/cancermortalitytrends1999-2013.pdf" TargetMode="External"/><Relationship Id="rId53" Type="http://schemas.openxmlformats.org/officeDocument/2006/relationships/hyperlink" Target="https://amgrad.org/RADS/lungrads.pl" TargetMode="External"/><Relationship Id="rId58" Type="http://schemas.openxmlformats.org/officeDocument/2006/relationships/hyperlink" Target="http://www.radiology.jp/english/guideline.html" TargetMode="External"/><Relationship Id="rId66" Type="http://schemas.openxmlformats.org/officeDocument/2006/relationships/footer" Target="footer8.xml"/><Relationship Id="rId74" Type="http://schemas.openxmlformats.org/officeDocument/2006/relationships/footer" Target="footer13.xml"/><Relationship Id="rId79" Type="http://schemas.openxmlformats.org/officeDocument/2006/relationships/hyperlink" Target="http://www.partnershipagainstcancer.ca" TargetMode="External"/><Relationship Id="rId5" Type="http://schemas.openxmlformats.org/officeDocument/2006/relationships/numbering" Target="numbering.xml"/><Relationship Id="rId61" Type="http://schemas.openxmlformats.org/officeDocument/2006/relationships/hyperlink" Target="https://www150.statcan.gc.ca/n1/pub/82-625-x/2018001/article/54974-eng.htm" TargetMode="External"/><Relationship Id="rId82" Type="http://schemas.openxmlformats.org/officeDocument/2006/relationships/header" Target="header5.xml"/><Relationship Id="rId19" Type="http://schemas.openxmlformats.org/officeDocument/2006/relationships/hyperlink" Target="https://www.partnershipagainstcancer.ca/cancer-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hyperlink" Target="https://www.cancer.org/cancer/colon-rectal-cancer.html" TargetMode="External"/><Relationship Id="rId30" Type="http://schemas.openxmlformats.org/officeDocument/2006/relationships/hyperlink" Target="https://www.partnershipagainstcancer.ca/topics/lung-cancer-screening-environmental-scan-2018/" TargetMode="External"/><Relationship Id="rId35" Type="http://schemas.openxmlformats.org/officeDocument/2006/relationships/hyperlink" Target="https://www.partnershipagainstcancer.ca/topics/leading-practices-clinical-smoking-cessation/" TargetMode="External"/><Relationship Id="rId43" Type="http://schemas.openxmlformats.org/officeDocument/2006/relationships/hyperlink" Target="https://www.gov.nu.ca/sites/default/files/cancer_report_2013_final.pdf" TargetMode="External"/><Relationship Id="rId48" Type="http://schemas.openxmlformats.org/officeDocument/2006/relationships/hyperlink" Target="https://www.canada.ca/en/health-canada/services/publications/healthy-living/canada-tobacco-strategy.html" TargetMode="External"/><Relationship Id="rId56" Type="http://schemas.openxmlformats.org/officeDocument/2006/relationships/hyperlink" Target="https://www.nccn.org/store/login/login.aspx?ReturnURL=https://www.nccn.org/professionals/physician_gls/pdf/lung_screening.pdf" TargetMode="External"/><Relationship Id="rId64" Type="http://schemas.openxmlformats.org/officeDocument/2006/relationships/footer" Target="footer6.xml"/><Relationship Id="rId69" Type="http://schemas.openxmlformats.org/officeDocument/2006/relationships/hyperlink" Target="https://amgrad.org/RADS/lungrads.pl" TargetMode="External"/><Relationship Id="rId77" Type="http://schemas.openxmlformats.org/officeDocument/2006/relationships/hyperlink" Target="http://www.partnershipagainstcancer.ca" TargetMode="External"/><Relationship Id="rId8" Type="http://schemas.openxmlformats.org/officeDocument/2006/relationships/webSettings" Target="webSettings.xml"/><Relationship Id="rId51" Type="http://schemas.openxmlformats.org/officeDocument/2006/relationships/hyperlink" Target="https://www.ucalgary.ca/lungscreening/home/lung-cancer-screening-study" TargetMode="External"/><Relationship Id="rId72" Type="http://schemas.openxmlformats.org/officeDocument/2006/relationships/footer" Target="footer12.xml"/><Relationship Id="rId80" Type="http://schemas.openxmlformats.org/officeDocument/2006/relationships/image" Target="media/image16.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cancer.ca/~/media/cancer.ca/CW/cancer%20information/cancer%20101/Canadian%20cancer%20statistics%20supplementary%20information/2019/province-specific-statistics.pdf?la=en" TargetMode="External"/><Relationship Id="rId33" Type="http://schemas.openxmlformats.org/officeDocument/2006/relationships/image" Target="media/image12.jpeg"/><Relationship Id="rId38" Type="http://schemas.openxmlformats.org/officeDocument/2006/relationships/hyperlink" Target="https://canadiantaskforce.ca/wp-content/uploads/2016/03/crc-screeningfinal031216.pdf" TargetMode="External"/><Relationship Id="rId46" Type="http://schemas.openxmlformats.org/officeDocument/2006/relationships/hyperlink" Target="https://cadth.ca/sites/default/files/pcodr/Reviews2019/10153PembroNSQ-NSCLC_fnEGR_NOREDACT-ABBREV_Post_31May2019_final.pdf" TargetMode="External"/><Relationship Id="rId59" Type="http://schemas.openxmlformats.org/officeDocument/2006/relationships/hyperlink" Target="https://www.cancercareontario.ca/sites/ccocancercare/files/assets/RadiologyQualityAssuranceProgramManual.pdf" TargetMode="External"/><Relationship Id="rId67" Type="http://schemas.openxmlformats.org/officeDocument/2006/relationships/image" Target="media/image15.png"/><Relationship Id="rId20" Type="http://schemas.openxmlformats.org/officeDocument/2006/relationships/footer" Target="footer3.xml"/><Relationship Id="rId41" Type="http://schemas.openxmlformats.org/officeDocument/2006/relationships/hyperlink" Target="https://s22457.pcdn.co/wp-content/uploads/2019/01/Breast-Cancer-Screen-Quality-Indicators-Report-2012-EN.pdf" TargetMode="External"/><Relationship Id="rId54" Type="http://schemas.openxmlformats.org/officeDocument/2006/relationships/hyperlink" Target="https://www.cms.gov/medicare-coverage-database/details/nca-decision-memo.aspx?NCAId=274" TargetMode="External"/><Relationship Id="rId62" Type="http://schemas.openxmlformats.org/officeDocument/2006/relationships/hyperlink" Target="https://s22457.pcdn.co/wp-content/uploads/2019/05/Cessation-aids-coverage-2019-EN.pdf" TargetMode="External"/><Relationship Id="rId70" Type="http://schemas.openxmlformats.org/officeDocument/2006/relationships/footer" Target="footer10.xml"/><Relationship Id="rId75" Type="http://schemas.openxmlformats.org/officeDocument/2006/relationships/footer" Target="footer14.xml"/><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cancer.org/cancer/colon-rectal-cancer.html" TargetMode="External"/><Relationship Id="rId28" Type="http://schemas.openxmlformats.org/officeDocument/2006/relationships/hyperlink" Target="https://canadiantaskforce.ca/guidelines/published-guidelines/lung-cancer/" TargetMode="External"/><Relationship Id="rId36" Type="http://schemas.openxmlformats.org/officeDocument/2006/relationships/hyperlink" Target="https://www.partnershipagainstcancer.ca/topics/leading-practices-clinical-smoking-cessation/" TargetMode="External"/><Relationship Id="rId49" Type="http://schemas.openxmlformats.org/officeDocument/2006/relationships/hyperlink" Target="http://nuclearsafety.gc.ca/eng/pdfs/Fact_Sheets/Fact-Sheet-Background-Radiation-eng.pdf" TargetMode="External"/><Relationship Id="rId57" Type="http://schemas.openxmlformats.org/officeDocument/2006/relationships/hyperlink" Target="https://www.cancer.org/healthy/find-cancer-early/cancer-screening-guidelines/american-cancer-society-guidelines-for-the-early-detection-of-cancer.html"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www.hss.gov.yk.ca/pdf/yukoncancerincidencereport.pdf" TargetMode="External"/><Relationship Id="rId52" Type="http://schemas.openxmlformats.org/officeDocument/2006/relationships/hyperlink" Target="https://www.cancercareontario.ca/en/guidelines-advice/cancer-continuum/screening/lung-cancer-screening-pilot-people-at-high-risk" TargetMode="External"/><Relationship Id="rId60" Type="http://schemas.openxmlformats.org/officeDocument/2006/relationships/hyperlink" Target="https://car.ca/wp-content/uploads/car_breastimagingguidelines_2016_en.pdf" TargetMode="External"/><Relationship Id="rId65" Type="http://schemas.openxmlformats.org/officeDocument/2006/relationships/footer" Target="footer7.xml"/><Relationship Id="rId73" Type="http://schemas.openxmlformats.org/officeDocument/2006/relationships/header" Target="header3.xml"/><Relationship Id="rId78" Type="http://schemas.openxmlformats.org/officeDocument/2006/relationships/hyperlink" Target="mailto:info@partnershipagainstcancer.ca" TargetMode="External"/><Relationship Id="rId81" Type="http://schemas.openxmlformats.org/officeDocument/2006/relationships/header" Target="header4.xml"/></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14.png"/></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PAC Document" ma:contentTypeID="0x010100C8921F970FF3EF4C8E499D28F4605A120069BFC492605A3844B602D5A6038F30E6" ma:contentTypeVersion="17" ma:contentTypeDescription="" ma:contentTypeScope="" ma:versionID="9de5658739da59d83ff95792856b1370">
  <xsd:schema xmlns:xsd="http://www.w3.org/2001/XMLSchema" xmlns:xs="http://www.w3.org/2001/XMLSchema" xmlns:p="http://schemas.microsoft.com/office/2006/metadata/properties" xmlns:ns2="ff7fcf18-0ced-4b9e-a6d7-7db8b829240c" xmlns:ns3="d8efdbb7-657c-4ef0-ac17-f1a82f8d41d8" targetNamespace="http://schemas.microsoft.com/office/2006/metadata/properties" ma:root="true" ma:fieldsID="3bf717d698ba81e26191beef9f468120" ns2:_="" ns3:_="">
    <xsd:import namespace="ff7fcf18-0ced-4b9e-a6d7-7db8b829240c"/>
    <xsd:import namespace="d8efdbb7-657c-4ef0-ac17-f1a82f8d4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IglooId" minOccurs="0"/>
                <xsd:element ref="ns3:SharedWithUsers" minOccurs="0"/>
                <xsd:element ref="ns3:SharedWithDetails" minOccurs="0"/>
                <xsd:element ref="ns2:_Flow_SignoffStatus" minOccurs="0"/>
                <xsd:element ref="ns3:CPACComment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fcf18-0ced-4b9e-a6d7-7db8b8292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9" nillable="true" ma:displayName="Sign-off status" ma:hidden="true" ma:internalName="Sign_x002d_off_x0020_status" ma:readOnly="fals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efdbb7-657c-4ef0-ac17-f1a82f8d41d8" elementFormDefault="qualified">
    <xsd:import namespace="http://schemas.microsoft.com/office/2006/documentManagement/types"/>
    <xsd:import namespace="http://schemas.microsoft.com/office/infopath/2007/PartnerControls"/>
    <xsd:element name="IglooId" ma:index="16" nillable="true" ma:displayName="IglooId" ma:internalName="IglooId">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CPACComments" ma:index="20" nillable="true" ma:displayName="CPAC Comments" ma:internalName="CPAC_x0020_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glooId xmlns="d8efdbb7-657c-4ef0-ac17-f1a82f8d41d8" xsi:nil="true"/>
    <_Flow_SignoffStatus xmlns="ff7fcf18-0ced-4b9e-a6d7-7db8b829240c" xsi:nil="true"/>
    <CPACComments xmlns="d8efdbb7-657c-4ef0-ac17-f1a82f8d41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APA" Version="16">
  <b:Source>
    <b:Tag>Eva</b:Tag>
    <b:SourceType>Book</b:SourceType>
    <b:Guid>{7E549777-EDEB-5B4B-8D23-7AD644BEFBA2}</b:Guid>
    <b:Title>Evans WK, Gavreau CL, Flanagan WM, et al. Clinical impact and cost-effectiveness of integrating smoking cessation into lung cancer screening: a microsimulation model. CMAJ Open (accepted for publication).</b:Title>
    <b:RefOrder>1</b:RefOrder>
  </b:Source>
  <b:Source>
    <b:Tag>Eva1</b:Tag>
    <b:SourceType>Book</b:SourceType>
    <b:Guid>{258BF238-9A9B-AD40-839B-B1941A2DF46C}</b:Guid>
    <b:Title>Evans WK, Gavreau CL, Flanagan WM, et al. Clinical impact and cost-effectiveness of integrating smoking cessation into lung cancer screening: a microsimulation model. CMAJ Open (accepted for publication).</b:Title>
    <b:RefOrder>2</b:RefOrder>
  </b:Source>
  <b:Source>
    <b:Tag>Eva2</b:Tag>
    <b:SourceType>Book</b:SourceType>
    <b:Guid>{7C225643-EE74-8A46-8CB6-F74094472CEE}</b:Guid>
    <b:LCID>en-CA</b:LCID>
    <b:Author>
      <b:Author>
        <b:NameList>
          <b:Person>
            <b:Last>Evans WK</b:Last>
            <b:First>Gavreau</b:First>
            <b:Middle>CL, Flanagan WM, et al. Clinical impact and cost-effectiveness of integrating smoking cessation into lung cancer screening: a microsimulation model. CMAJ Open (accepted for publication).</b:Middle>
          </b:Person>
        </b:NameList>
      </b:Author>
    </b:Author>
    <b:RefOrder>3</b:RefOrder>
  </b:Source>
</b:Sources>
</file>

<file path=customXml/itemProps1.xml><?xml version="1.0" encoding="utf-8"?>
<ds:datastoreItem xmlns:ds="http://schemas.openxmlformats.org/officeDocument/2006/customXml" ds:itemID="{73B717C3-4322-404D-A622-924388627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fcf18-0ced-4b9e-a6d7-7db8b829240c"/>
    <ds:schemaRef ds:uri="d8efdbb7-657c-4ef0-ac17-f1a82f8d4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886169-B3DD-404F-A883-5A4CD4DCE0CA}">
  <ds:schemaRefs>
    <ds:schemaRef ds:uri="http://schemas.microsoft.com/office/2006/metadata/properties"/>
    <ds:schemaRef ds:uri="http://schemas.microsoft.com/office/infopath/2007/PartnerControls"/>
    <ds:schemaRef ds:uri="d8efdbb7-657c-4ef0-ac17-f1a82f8d41d8"/>
    <ds:schemaRef ds:uri="ff7fcf18-0ced-4b9e-a6d7-7db8b829240c"/>
  </ds:schemaRefs>
</ds:datastoreItem>
</file>

<file path=customXml/itemProps3.xml><?xml version="1.0" encoding="utf-8"?>
<ds:datastoreItem xmlns:ds="http://schemas.openxmlformats.org/officeDocument/2006/customXml" ds:itemID="{22C3A949-3EB7-4D86-81D3-DC542B3A68D0}">
  <ds:schemaRefs>
    <ds:schemaRef ds:uri="http://schemas.microsoft.com/sharepoint/v3/contenttype/forms"/>
  </ds:schemaRefs>
</ds:datastoreItem>
</file>

<file path=customXml/itemProps4.xml><?xml version="1.0" encoding="utf-8"?>
<ds:datastoreItem xmlns:ds="http://schemas.openxmlformats.org/officeDocument/2006/customXml" ds:itemID="{3BF7CE53-0C61-4E0C-A671-A02C453AB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69</Pages>
  <Words>38114</Words>
  <Characters>217252</Characters>
  <Application>Microsoft Office Word</Application>
  <DocSecurity>0</DocSecurity>
  <Lines>1810</Lines>
  <Paragraphs>509</Paragraphs>
  <ScaleCrop>false</ScaleCrop>
  <HeadingPairs>
    <vt:vector size="2" baseType="variant">
      <vt:variant>
        <vt:lpstr>Title</vt:lpstr>
      </vt:variant>
      <vt:variant>
        <vt:i4>1</vt:i4>
      </vt:variant>
    </vt:vector>
  </HeadingPairs>
  <TitlesOfParts>
    <vt:vector size="1" baseType="lpstr">
      <vt:lpstr/>
    </vt:vector>
  </TitlesOfParts>
  <Company>UHN Research</Company>
  <LinksUpToDate>false</LinksUpToDate>
  <CharactersWithSpaces>254857</CharactersWithSpaces>
  <SharedDoc>false</SharedDoc>
  <HLinks>
    <vt:vector size="630" baseType="variant">
      <vt:variant>
        <vt:i4>2818172</vt:i4>
      </vt:variant>
      <vt:variant>
        <vt:i4>1060</vt:i4>
      </vt:variant>
      <vt:variant>
        <vt:i4>0</vt:i4>
      </vt:variant>
      <vt:variant>
        <vt:i4>5</vt:i4>
      </vt:variant>
      <vt:variant>
        <vt:lpwstr>https://amgrad.org/RADS/lungrads.pl</vt:lpwstr>
      </vt:variant>
      <vt:variant>
        <vt:lpwstr/>
      </vt:variant>
      <vt:variant>
        <vt:i4>4718592</vt:i4>
      </vt:variant>
      <vt:variant>
        <vt:i4>1021</vt:i4>
      </vt:variant>
      <vt:variant>
        <vt:i4>0</vt:i4>
      </vt:variant>
      <vt:variant>
        <vt:i4>5</vt:i4>
      </vt:variant>
      <vt:variant>
        <vt:lpwstr>https://www.longtermplan.nhs.uk/wp-content/uploads/2019/08/nhs-long-term-plan-version-1.2.pdf</vt:lpwstr>
      </vt:variant>
      <vt:variant>
        <vt:lpwstr/>
      </vt:variant>
      <vt:variant>
        <vt:i4>393285</vt:i4>
      </vt:variant>
      <vt:variant>
        <vt:i4>1018</vt:i4>
      </vt:variant>
      <vt:variant>
        <vt:i4>0</vt:i4>
      </vt:variant>
      <vt:variant>
        <vt:i4>5</vt:i4>
      </vt:variant>
      <vt:variant>
        <vt:lpwstr>https://s22457.pcdn.co/wp-content/uploads/2019/05/Cessation-aids-coverage-2019-EN.pdf</vt:lpwstr>
      </vt:variant>
      <vt:variant>
        <vt:lpwstr/>
      </vt:variant>
      <vt:variant>
        <vt:i4>2883688</vt:i4>
      </vt:variant>
      <vt:variant>
        <vt:i4>1015</vt:i4>
      </vt:variant>
      <vt:variant>
        <vt:i4>0</vt:i4>
      </vt:variant>
      <vt:variant>
        <vt:i4>5</vt:i4>
      </vt:variant>
      <vt:variant>
        <vt:lpwstr>https://www150.statcan.gc.ca/n1/pub/82-625-x/2018001/article/54974-eng.htm</vt:lpwstr>
      </vt:variant>
      <vt:variant>
        <vt:lpwstr/>
      </vt:variant>
      <vt:variant>
        <vt:i4>4653115</vt:i4>
      </vt:variant>
      <vt:variant>
        <vt:i4>1012</vt:i4>
      </vt:variant>
      <vt:variant>
        <vt:i4>0</vt:i4>
      </vt:variant>
      <vt:variant>
        <vt:i4>5</vt:i4>
      </vt:variant>
      <vt:variant>
        <vt:lpwstr>https://car.ca/wp-content/uploads/car_breastimagingguidelines_2016_en.pdf</vt:lpwstr>
      </vt:variant>
      <vt:variant>
        <vt:lpwstr/>
      </vt:variant>
      <vt:variant>
        <vt:i4>4194326</vt:i4>
      </vt:variant>
      <vt:variant>
        <vt:i4>1009</vt:i4>
      </vt:variant>
      <vt:variant>
        <vt:i4>0</vt:i4>
      </vt:variant>
      <vt:variant>
        <vt:i4>5</vt:i4>
      </vt:variant>
      <vt:variant>
        <vt:lpwstr>https://www.cancercareontario.ca/sites/ccocancercare/files/assets/RadiologyQualityAssuranceProgramManual.pdf</vt:lpwstr>
      </vt:variant>
      <vt:variant>
        <vt:lpwstr/>
      </vt:variant>
      <vt:variant>
        <vt:i4>7995500</vt:i4>
      </vt:variant>
      <vt:variant>
        <vt:i4>1006</vt:i4>
      </vt:variant>
      <vt:variant>
        <vt:i4>0</vt:i4>
      </vt:variant>
      <vt:variant>
        <vt:i4>5</vt:i4>
      </vt:variant>
      <vt:variant>
        <vt:lpwstr>http://www.radiology.jp/english/guideline.html</vt:lpwstr>
      </vt:variant>
      <vt:variant>
        <vt:lpwstr/>
      </vt:variant>
      <vt:variant>
        <vt:i4>4128877</vt:i4>
      </vt:variant>
      <vt:variant>
        <vt:i4>1003</vt:i4>
      </vt:variant>
      <vt:variant>
        <vt:i4>0</vt:i4>
      </vt:variant>
      <vt:variant>
        <vt:i4>5</vt:i4>
      </vt:variant>
      <vt:variant>
        <vt:lpwstr>https://www.cancer.org/healthy/find-cancer-early/cancer-screening-guidelines/american-cancer-society-guidelines-for-the-early-detection-of-cancer.html</vt:lpwstr>
      </vt:variant>
      <vt:variant>
        <vt:lpwstr/>
      </vt:variant>
      <vt:variant>
        <vt:i4>6684715</vt:i4>
      </vt:variant>
      <vt:variant>
        <vt:i4>1000</vt:i4>
      </vt:variant>
      <vt:variant>
        <vt:i4>0</vt:i4>
      </vt:variant>
      <vt:variant>
        <vt:i4>5</vt:i4>
      </vt:variant>
      <vt:variant>
        <vt:lpwstr>https://www.nccn.org/store/login/login.aspx?ReturnURL=https://www.nccn.org/professionals/physician_gls/pdf/lung_screening.pdf</vt:lpwstr>
      </vt:variant>
      <vt:variant>
        <vt:lpwstr/>
      </vt:variant>
      <vt:variant>
        <vt:i4>7602286</vt:i4>
      </vt:variant>
      <vt:variant>
        <vt:i4>997</vt:i4>
      </vt:variant>
      <vt:variant>
        <vt:i4>0</vt:i4>
      </vt:variant>
      <vt:variant>
        <vt:i4>5</vt:i4>
      </vt:variant>
      <vt:variant>
        <vt:lpwstr>https://www.england.nhs.uk/2019/02/lung-trucks/</vt:lpwstr>
      </vt:variant>
      <vt:variant>
        <vt:lpwstr/>
      </vt:variant>
      <vt:variant>
        <vt:i4>8192042</vt:i4>
      </vt:variant>
      <vt:variant>
        <vt:i4>994</vt:i4>
      </vt:variant>
      <vt:variant>
        <vt:i4>0</vt:i4>
      </vt:variant>
      <vt:variant>
        <vt:i4>5</vt:i4>
      </vt:variant>
      <vt:variant>
        <vt:lpwstr>https://www.cms.gov/medicare-coverage-database/details/nca-decision-memo.aspx?NCAId=274</vt:lpwstr>
      </vt:variant>
      <vt:variant>
        <vt:lpwstr/>
      </vt:variant>
      <vt:variant>
        <vt:i4>2818172</vt:i4>
      </vt:variant>
      <vt:variant>
        <vt:i4>991</vt:i4>
      </vt:variant>
      <vt:variant>
        <vt:i4>0</vt:i4>
      </vt:variant>
      <vt:variant>
        <vt:i4>5</vt:i4>
      </vt:variant>
      <vt:variant>
        <vt:lpwstr>https://amgrad.org/RADS/lungrads.pl</vt:lpwstr>
      </vt:variant>
      <vt:variant>
        <vt:lpwstr/>
      </vt:variant>
      <vt:variant>
        <vt:i4>5570583</vt:i4>
      </vt:variant>
      <vt:variant>
        <vt:i4>988</vt:i4>
      </vt:variant>
      <vt:variant>
        <vt:i4>0</vt:i4>
      </vt:variant>
      <vt:variant>
        <vt:i4>5</vt:i4>
      </vt:variant>
      <vt:variant>
        <vt:lpwstr>https://www.cancercareontario.ca/en/guidelines-advice/cancer-continuum/screening/lung-cancer-screening-pilot-people-at-high-risk</vt:lpwstr>
      </vt:variant>
      <vt:variant>
        <vt:lpwstr/>
      </vt:variant>
      <vt:variant>
        <vt:i4>6815776</vt:i4>
      </vt:variant>
      <vt:variant>
        <vt:i4>985</vt:i4>
      </vt:variant>
      <vt:variant>
        <vt:i4>0</vt:i4>
      </vt:variant>
      <vt:variant>
        <vt:i4>5</vt:i4>
      </vt:variant>
      <vt:variant>
        <vt:lpwstr>https://www.ucalgary.ca/lungscreening/home/lung-cancer-screening-study</vt:lpwstr>
      </vt:variant>
      <vt:variant>
        <vt:lpwstr/>
      </vt:variant>
      <vt:variant>
        <vt:i4>2752621</vt:i4>
      </vt:variant>
      <vt:variant>
        <vt:i4>982</vt:i4>
      </vt:variant>
      <vt:variant>
        <vt:i4>0</vt:i4>
      </vt:variant>
      <vt:variant>
        <vt:i4>5</vt:i4>
      </vt:variant>
      <vt:variant>
        <vt:lpwstr>http://www.bccancer.bc.ca/our-research/participate/lung-health</vt:lpwstr>
      </vt:variant>
      <vt:variant>
        <vt:lpwstr/>
      </vt:variant>
      <vt:variant>
        <vt:i4>2097152</vt:i4>
      </vt:variant>
      <vt:variant>
        <vt:i4>979</vt:i4>
      </vt:variant>
      <vt:variant>
        <vt:i4>0</vt:i4>
      </vt:variant>
      <vt:variant>
        <vt:i4>5</vt:i4>
      </vt:variant>
      <vt:variant>
        <vt:lpwstr>http://nuclearsafety.gc.ca/eng/pdfs/Fact_Sheets/Fact-Sheet-Background-Radiation-eng.pdf</vt:lpwstr>
      </vt:variant>
      <vt:variant>
        <vt:lpwstr/>
      </vt:variant>
      <vt:variant>
        <vt:i4>655385</vt:i4>
      </vt:variant>
      <vt:variant>
        <vt:i4>976</vt:i4>
      </vt:variant>
      <vt:variant>
        <vt:i4>0</vt:i4>
      </vt:variant>
      <vt:variant>
        <vt:i4>5</vt:i4>
      </vt:variant>
      <vt:variant>
        <vt:lpwstr>https://www.canada.ca/en/health-canada/services/publications/healthy-living/canada-tobacco-strategy.html</vt:lpwstr>
      </vt:variant>
      <vt:variant>
        <vt:lpwstr/>
      </vt:variant>
      <vt:variant>
        <vt:i4>4194369</vt:i4>
      </vt:variant>
      <vt:variant>
        <vt:i4>973</vt:i4>
      </vt:variant>
      <vt:variant>
        <vt:i4>0</vt:i4>
      </vt:variant>
      <vt:variant>
        <vt:i4>5</vt:i4>
      </vt:variant>
      <vt:variant>
        <vt:lpwstr>https://www150.statcan.gc.ca/t1/tbl1/en/tv.action?pid=1310009610</vt:lpwstr>
      </vt:variant>
      <vt:variant>
        <vt:lpwstr/>
      </vt:variant>
      <vt:variant>
        <vt:i4>4259955</vt:i4>
      </vt:variant>
      <vt:variant>
        <vt:i4>970</vt:i4>
      </vt:variant>
      <vt:variant>
        <vt:i4>0</vt:i4>
      </vt:variant>
      <vt:variant>
        <vt:i4>5</vt:i4>
      </vt:variant>
      <vt:variant>
        <vt:lpwstr>https://cadth.ca/sites/default/files/pcodr/Reviews2019/10153PembroNSQ-NSCLC_fnEGR_NOREDACT-ABBREV_Post_31May2019_final.pdf</vt:lpwstr>
      </vt:variant>
      <vt:variant>
        <vt:lpwstr/>
      </vt:variant>
      <vt:variant>
        <vt:i4>2162800</vt:i4>
      </vt:variant>
      <vt:variant>
        <vt:i4>967</vt:i4>
      </vt:variant>
      <vt:variant>
        <vt:i4>0</vt:i4>
      </vt:variant>
      <vt:variant>
        <vt:i4>5</vt:i4>
      </vt:variant>
      <vt:variant>
        <vt:lpwstr>http://www.hss.gov.yk.ca/pdf/cancermortalitytrends1999-2013.pdf</vt:lpwstr>
      </vt:variant>
      <vt:variant>
        <vt:lpwstr/>
      </vt:variant>
      <vt:variant>
        <vt:i4>3539001</vt:i4>
      </vt:variant>
      <vt:variant>
        <vt:i4>964</vt:i4>
      </vt:variant>
      <vt:variant>
        <vt:i4>0</vt:i4>
      </vt:variant>
      <vt:variant>
        <vt:i4>5</vt:i4>
      </vt:variant>
      <vt:variant>
        <vt:lpwstr>http://www.hss.gov.yk.ca/pdf/yukoncancerincidencereport.pdf</vt:lpwstr>
      </vt:variant>
      <vt:variant>
        <vt:lpwstr/>
      </vt:variant>
      <vt:variant>
        <vt:i4>5832745</vt:i4>
      </vt:variant>
      <vt:variant>
        <vt:i4>961</vt:i4>
      </vt:variant>
      <vt:variant>
        <vt:i4>0</vt:i4>
      </vt:variant>
      <vt:variant>
        <vt:i4>5</vt:i4>
      </vt:variant>
      <vt:variant>
        <vt:lpwstr>https://www.gov.nu.ca/sites/default/files/cancer_report_2013_final.pdf</vt:lpwstr>
      </vt:variant>
      <vt:variant>
        <vt:lpwstr/>
      </vt:variant>
      <vt:variant>
        <vt:i4>5898271</vt:i4>
      </vt:variant>
      <vt:variant>
        <vt:i4>958</vt:i4>
      </vt:variant>
      <vt:variant>
        <vt:i4>0</vt:i4>
      </vt:variant>
      <vt:variant>
        <vt:i4>5</vt:i4>
      </vt:variant>
      <vt:variant>
        <vt:lpwstr>https://www.hss.gov.nt.ca/sites/hss/files/nwt-cancer-fact-sheets.pdf</vt:lpwstr>
      </vt:variant>
      <vt:variant>
        <vt:lpwstr/>
      </vt:variant>
      <vt:variant>
        <vt:i4>1048587</vt:i4>
      </vt:variant>
      <vt:variant>
        <vt:i4>955</vt:i4>
      </vt:variant>
      <vt:variant>
        <vt:i4>0</vt:i4>
      </vt:variant>
      <vt:variant>
        <vt:i4>5</vt:i4>
      </vt:variant>
      <vt:variant>
        <vt:lpwstr>https://s22457.pcdn.co/wp-content/uploads/2019/01/Breast-Cancer-Screen-Quality-Indicators-Report-2012-EN.pdf</vt:lpwstr>
      </vt:variant>
      <vt:variant>
        <vt:lpwstr/>
      </vt:variant>
      <vt:variant>
        <vt:i4>6946937</vt:i4>
      </vt:variant>
      <vt:variant>
        <vt:i4>952</vt:i4>
      </vt:variant>
      <vt:variant>
        <vt:i4>0</vt:i4>
      </vt:variant>
      <vt:variant>
        <vt:i4>5</vt:i4>
      </vt:variant>
      <vt:variant>
        <vt:lpwstr>https://www.cancercareontario.ca/en/guidelines-advice/cancer-continuum/screening/lung-cancer-screening-pilot-people-at-high-risk/faqs-healthcare-providers</vt:lpwstr>
      </vt:variant>
      <vt:variant>
        <vt:lpwstr/>
      </vt:variant>
      <vt:variant>
        <vt:i4>7798909</vt:i4>
      </vt:variant>
      <vt:variant>
        <vt:i4>949</vt:i4>
      </vt:variant>
      <vt:variant>
        <vt:i4>0</vt:i4>
      </vt:variant>
      <vt:variant>
        <vt:i4>5</vt:i4>
      </vt:variant>
      <vt:variant>
        <vt:lpwstr>https://car.ca/wp-content/uploads/CT-Screening-for-Lung-Cancer-2017.pdf</vt:lpwstr>
      </vt:variant>
      <vt:variant>
        <vt:lpwstr/>
      </vt:variant>
      <vt:variant>
        <vt:i4>917522</vt:i4>
      </vt:variant>
      <vt:variant>
        <vt:i4>946</vt:i4>
      </vt:variant>
      <vt:variant>
        <vt:i4>0</vt:i4>
      </vt:variant>
      <vt:variant>
        <vt:i4>5</vt:i4>
      </vt:variant>
      <vt:variant>
        <vt:lpwstr>https://canadiantaskforce.ca/wp-content/uploads/2016/03/crc-screeningfinal031216.pdf</vt:lpwstr>
      </vt:variant>
      <vt:variant>
        <vt:lpwstr/>
      </vt:variant>
      <vt:variant>
        <vt:i4>7536759</vt:i4>
      </vt:variant>
      <vt:variant>
        <vt:i4>943</vt:i4>
      </vt:variant>
      <vt:variant>
        <vt:i4>0</vt:i4>
      </vt:variant>
      <vt:variant>
        <vt:i4>5</vt:i4>
      </vt:variant>
      <vt:variant>
        <vt:lpwstr>https://canadiantaskforce.ca/tools-resources/breast-cancer-update/1000-person-tool/</vt:lpwstr>
      </vt:variant>
      <vt:variant>
        <vt:lpwstr/>
      </vt:variant>
      <vt:variant>
        <vt:i4>5242891</vt:i4>
      </vt:variant>
      <vt:variant>
        <vt:i4>930</vt:i4>
      </vt:variant>
      <vt:variant>
        <vt:i4>0</vt:i4>
      </vt:variant>
      <vt:variant>
        <vt:i4>5</vt:i4>
      </vt:variant>
      <vt:variant>
        <vt:lpwstr/>
      </vt:variant>
      <vt:variant>
        <vt:lpwstr>_Appendix_7._Summary_1</vt:lpwstr>
      </vt:variant>
      <vt:variant>
        <vt:i4>5177423</vt:i4>
      </vt:variant>
      <vt:variant>
        <vt:i4>918</vt:i4>
      </vt:variant>
      <vt:variant>
        <vt:i4>0</vt:i4>
      </vt:variant>
      <vt:variant>
        <vt:i4>5</vt:i4>
      </vt:variant>
      <vt:variant>
        <vt:lpwstr>https://www.partnershipagainstcancer.ca/topics/leading-practices-clinical-smoking-cessation/</vt:lpwstr>
      </vt:variant>
      <vt:variant>
        <vt:lpwstr/>
      </vt:variant>
      <vt:variant>
        <vt:i4>6815827</vt:i4>
      </vt:variant>
      <vt:variant>
        <vt:i4>896</vt:i4>
      </vt:variant>
      <vt:variant>
        <vt:i4>0</vt:i4>
      </vt:variant>
      <vt:variant>
        <vt:i4>5</vt:i4>
      </vt:variant>
      <vt:variant>
        <vt:lpwstr/>
      </vt:variant>
      <vt:variant>
        <vt:lpwstr>_Appendix_8._Methodology</vt:lpwstr>
      </vt:variant>
      <vt:variant>
        <vt:i4>5177423</vt:i4>
      </vt:variant>
      <vt:variant>
        <vt:i4>884</vt:i4>
      </vt:variant>
      <vt:variant>
        <vt:i4>0</vt:i4>
      </vt:variant>
      <vt:variant>
        <vt:i4>5</vt:i4>
      </vt:variant>
      <vt:variant>
        <vt:lpwstr>https://www.partnershipagainstcancer.ca/topics/leading-practices-clinical-smoking-cessation/</vt:lpwstr>
      </vt:variant>
      <vt:variant>
        <vt:lpwstr/>
      </vt:variant>
      <vt:variant>
        <vt:i4>6357076</vt:i4>
      </vt:variant>
      <vt:variant>
        <vt:i4>824</vt:i4>
      </vt:variant>
      <vt:variant>
        <vt:i4>0</vt:i4>
      </vt:variant>
      <vt:variant>
        <vt:i4>5</vt:i4>
      </vt:variant>
      <vt:variant>
        <vt:lpwstr/>
      </vt:variant>
      <vt:variant>
        <vt:lpwstr>_Appendix_7._Summary</vt:lpwstr>
      </vt:variant>
      <vt:variant>
        <vt:i4>5898299</vt:i4>
      </vt:variant>
      <vt:variant>
        <vt:i4>807</vt:i4>
      </vt:variant>
      <vt:variant>
        <vt:i4>0</vt:i4>
      </vt:variant>
      <vt:variant>
        <vt:i4>5</vt:i4>
      </vt:variant>
      <vt:variant>
        <vt:lpwstr/>
      </vt:variant>
      <vt:variant>
        <vt:lpwstr>_Appendix_6._Lung-Rads</vt:lpwstr>
      </vt:variant>
      <vt:variant>
        <vt:i4>1572926</vt:i4>
      </vt:variant>
      <vt:variant>
        <vt:i4>804</vt:i4>
      </vt:variant>
      <vt:variant>
        <vt:i4>0</vt:i4>
      </vt:variant>
      <vt:variant>
        <vt:i4>5</vt:i4>
      </vt:variant>
      <vt:variant>
        <vt:lpwstr/>
      </vt:variant>
      <vt:variant>
        <vt:lpwstr>_Appendix_5._PanCan</vt:lpwstr>
      </vt:variant>
      <vt:variant>
        <vt:i4>5374067</vt:i4>
      </vt:variant>
      <vt:variant>
        <vt:i4>778</vt:i4>
      </vt:variant>
      <vt:variant>
        <vt:i4>0</vt:i4>
      </vt:variant>
      <vt:variant>
        <vt:i4>5</vt:i4>
      </vt:variant>
      <vt:variant>
        <vt:lpwstr/>
      </vt:variant>
      <vt:variant>
        <vt:lpwstr>Table_4</vt:lpwstr>
      </vt:variant>
      <vt:variant>
        <vt:i4>5898299</vt:i4>
      </vt:variant>
      <vt:variant>
        <vt:i4>688</vt:i4>
      </vt:variant>
      <vt:variant>
        <vt:i4>0</vt:i4>
      </vt:variant>
      <vt:variant>
        <vt:i4>5</vt:i4>
      </vt:variant>
      <vt:variant>
        <vt:lpwstr/>
      </vt:variant>
      <vt:variant>
        <vt:lpwstr>_Appendix_6._Lung-Rads</vt:lpwstr>
      </vt:variant>
      <vt:variant>
        <vt:i4>1572926</vt:i4>
      </vt:variant>
      <vt:variant>
        <vt:i4>685</vt:i4>
      </vt:variant>
      <vt:variant>
        <vt:i4>0</vt:i4>
      </vt:variant>
      <vt:variant>
        <vt:i4>5</vt:i4>
      </vt:variant>
      <vt:variant>
        <vt:lpwstr/>
      </vt:variant>
      <vt:variant>
        <vt:lpwstr>_Appendix_5._PanCan</vt:lpwstr>
      </vt:variant>
      <vt:variant>
        <vt:i4>1572926</vt:i4>
      </vt:variant>
      <vt:variant>
        <vt:i4>672</vt:i4>
      </vt:variant>
      <vt:variant>
        <vt:i4>0</vt:i4>
      </vt:variant>
      <vt:variant>
        <vt:i4>5</vt:i4>
      </vt:variant>
      <vt:variant>
        <vt:lpwstr/>
      </vt:variant>
      <vt:variant>
        <vt:lpwstr>_Appendix_5._PanCan</vt:lpwstr>
      </vt:variant>
      <vt:variant>
        <vt:i4>589881</vt:i4>
      </vt:variant>
      <vt:variant>
        <vt:i4>612</vt:i4>
      </vt:variant>
      <vt:variant>
        <vt:i4>0</vt:i4>
      </vt:variant>
      <vt:variant>
        <vt:i4>5</vt:i4>
      </vt:variant>
      <vt:variant>
        <vt:lpwstr/>
      </vt:variant>
      <vt:variant>
        <vt:lpwstr>_Appendix_3._Mortality</vt:lpwstr>
      </vt:variant>
      <vt:variant>
        <vt:i4>5374067</vt:i4>
      </vt:variant>
      <vt:variant>
        <vt:i4>579</vt:i4>
      </vt:variant>
      <vt:variant>
        <vt:i4>0</vt:i4>
      </vt:variant>
      <vt:variant>
        <vt:i4>5</vt:i4>
      </vt:variant>
      <vt:variant>
        <vt:lpwstr/>
      </vt:variant>
      <vt:variant>
        <vt:lpwstr>Table_5</vt:lpwstr>
      </vt:variant>
      <vt:variant>
        <vt:i4>5898297</vt:i4>
      </vt:variant>
      <vt:variant>
        <vt:i4>551</vt:i4>
      </vt:variant>
      <vt:variant>
        <vt:i4>0</vt:i4>
      </vt:variant>
      <vt:variant>
        <vt:i4>5</vt:i4>
      </vt:variant>
      <vt:variant>
        <vt:lpwstr/>
      </vt:variant>
      <vt:variant>
        <vt:lpwstr>_Appendix_4._Lung-RADS</vt:lpwstr>
      </vt:variant>
      <vt:variant>
        <vt:i4>65537</vt:i4>
      </vt:variant>
      <vt:variant>
        <vt:i4>526</vt:i4>
      </vt:variant>
      <vt:variant>
        <vt:i4>0</vt:i4>
      </vt:variant>
      <vt:variant>
        <vt:i4>5</vt:i4>
      </vt:variant>
      <vt:variant>
        <vt:lpwstr>https://www.partnershipagainstcancer.ca/topics/lung-cancer-screening-environmental-scan-2018/</vt:lpwstr>
      </vt:variant>
      <vt:variant>
        <vt:lpwstr/>
      </vt:variant>
      <vt:variant>
        <vt:i4>5374067</vt:i4>
      </vt:variant>
      <vt:variant>
        <vt:i4>523</vt:i4>
      </vt:variant>
      <vt:variant>
        <vt:i4>0</vt:i4>
      </vt:variant>
      <vt:variant>
        <vt:i4>5</vt:i4>
      </vt:variant>
      <vt:variant>
        <vt:lpwstr/>
      </vt:variant>
      <vt:variant>
        <vt:lpwstr>Table_4</vt:lpwstr>
      </vt:variant>
      <vt:variant>
        <vt:i4>655447</vt:i4>
      </vt:variant>
      <vt:variant>
        <vt:i4>501</vt:i4>
      </vt:variant>
      <vt:variant>
        <vt:i4>0</vt:i4>
      </vt:variant>
      <vt:variant>
        <vt:i4>5</vt:i4>
      </vt:variant>
      <vt:variant>
        <vt:lpwstr>https://canadiantaskforce.ca/guidelines/published-guidelines/lung-cancer/</vt:lpwstr>
      </vt:variant>
      <vt:variant>
        <vt:lpwstr/>
      </vt:variant>
      <vt:variant>
        <vt:i4>5374067</vt:i4>
      </vt:variant>
      <vt:variant>
        <vt:i4>447</vt:i4>
      </vt:variant>
      <vt:variant>
        <vt:i4>0</vt:i4>
      </vt:variant>
      <vt:variant>
        <vt:i4>5</vt:i4>
      </vt:variant>
      <vt:variant>
        <vt:lpwstr/>
      </vt:variant>
      <vt:variant>
        <vt:lpwstr>Table_3</vt:lpwstr>
      </vt:variant>
      <vt:variant>
        <vt:i4>7929954</vt:i4>
      </vt:variant>
      <vt:variant>
        <vt:i4>432</vt:i4>
      </vt:variant>
      <vt:variant>
        <vt:i4>0</vt:i4>
      </vt:variant>
      <vt:variant>
        <vt:i4>5</vt:i4>
      </vt:variant>
      <vt:variant>
        <vt:lpwstr>https://www.cancer.org/cancer/colon-rectal-cancer.html</vt:lpwstr>
      </vt:variant>
      <vt:variant>
        <vt:lpwstr/>
      </vt:variant>
      <vt:variant>
        <vt:i4>5374067</vt:i4>
      </vt:variant>
      <vt:variant>
        <vt:i4>411</vt:i4>
      </vt:variant>
      <vt:variant>
        <vt:i4>0</vt:i4>
      </vt:variant>
      <vt:variant>
        <vt:i4>5</vt:i4>
      </vt:variant>
      <vt:variant>
        <vt:lpwstr/>
      </vt:variant>
      <vt:variant>
        <vt:lpwstr>Table_2</vt:lpwstr>
      </vt:variant>
      <vt:variant>
        <vt:i4>5374067</vt:i4>
      </vt:variant>
      <vt:variant>
        <vt:i4>408</vt:i4>
      </vt:variant>
      <vt:variant>
        <vt:i4>0</vt:i4>
      </vt:variant>
      <vt:variant>
        <vt:i4>5</vt:i4>
      </vt:variant>
      <vt:variant>
        <vt:lpwstr/>
      </vt:variant>
      <vt:variant>
        <vt:lpwstr>Table_2</vt:lpwstr>
      </vt:variant>
      <vt:variant>
        <vt:i4>393305</vt:i4>
      </vt:variant>
      <vt:variant>
        <vt:i4>393</vt:i4>
      </vt:variant>
      <vt:variant>
        <vt:i4>0</vt:i4>
      </vt:variant>
      <vt:variant>
        <vt:i4>5</vt:i4>
      </vt:variant>
      <vt:variant>
        <vt:lpwstr>https://www.cancer.ca/~/media/cancer.ca/CW/cancer information/cancer 101/Canadian cancer statistics supplementary information/2019/province-specific-statistics.pdf?la=en</vt:lpwstr>
      </vt:variant>
      <vt:variant>
        <vt:lpwstr/>
      </vt:variant>
      <vt:variant>
        <vt:i4>7929954</vt:i4>
      </vt:variant>
      <vt:variant>
        <vt:i4>387</vt:i4>
      </vt:variant>
      <vt:variant>
        <vt:i4>0</vt:i4>
      </vt:variant>
      <vt:variant>
        <vt:i4>5</vt:i4>
      </vt:variant>
      <vt:variant>
        <vt:lpwstr>https://www.cancer.org/cancer/colon-rectal-cancer.html</vt:lpwstr>
      </vt:variant>
      <vt:variant>
        <vt:lpwstr/>
      </vt:variant>
      <vt:variant>
        <vt:i4>7929954</vt:i4>
      </vt:variant>
      <vt:variant>
        <vt:i4>308</vt:i4>
      </vt:variant>
      <vt:variant>
        <vt:i4>0</vt:i4>
      </vt:variant>
      <vt:variant>
        <vt:i4>5</vt:i4>
      </vt:variant>
      <vt:variant>
        <vt:lpwstr>https://www.cancer.org/cancer/colon-rectal-cancer.html</vt:lpwstr>
      </vt:variant>
      <vt:variant>
        <vt:lpwstr/>
      </vt:variant>
      <vt:variant>
        <vt:i4>1900606</vt:i4>
      </vt:variant>
      <vt:variant>
        <vt:i4>298</vt:i4>
      </vt:variant>
      <vt:variant>
        <vt:i4>0</vt:i4>
      </vt:variant>
      <vt:variant>
        <vt:i4>5</vt:i4>
      </vt:variant>
      <vt:variant>
        <vt:lpwstr/>
      </vt:variant>
      <vt:variant>
        <vt:lpwstr>_Toc33788829</vt:lpwstr>
      </vt:variant>
      <vt:variant>
        <vt:i4>1835070</vt:i4>
      </vt:variant>
      <vt:variant>
        <vt:i4>292</vt:i4>
      </vt:variant>
      <vt:variant>
        <vt:i4>0</vt:i4>
      </vt:variant>
      <vt:variant>
        <vt:i4>5</vt:i4>
      </vt:variant>
      <vt:variant>
        <vt:lpwstr/>
      </vt:variant>
      <vt:variant>
        <vt:lpwstr>_Toc33788828</vt:lpwstr>
      </vt:variant>
      <vt:variant>
        <vt:i4>1245246</vt:i4>
      </vt:variant>
      <vt:variant>
        <vt:i4>286</vt:i4>
      </vt:variant>
      <vt:variant>
        <vt:i4>0</vt:i4>
      </vt:variant>
      <vt:variant>
        <vt:i4>5</vt:i4>
      </vt:variant>
      <vt:variant>
        <vt:lpwstr/>
      </vt:variant>
      <vt:variant>
        <vt:lpwstr>_Toc33788827</vt:lpwstr>
      </vt:variant>
      <vt:variant>
        <vt:i4>1179710</vt:i4>
      </vt:variant>
      <vt:variant>
        <vt:i4>280</vt:i4>
      </vt:variant>
      <vt:variant>
        <vt:i4>0</vt:i4>
      </vt:variant>
      <vt:variant>
        <vt:i4>5</vt:i4>
      </vt:variant>
      <vt:variant>
        <vt:lpwstr/>
      </vt:variant>
      <vt:variant>
        <vt:lpwstr>_Toc33788826</vt:lpwstr>
      </vt:variant>
      <vt:variant>
        <vt:i4>1114174</vt:i4>
      </vt:variant>
      <vt:variant>
        <vt:i4>274</vt:i4>
      </vt:variant>
      <vt:variant>
        <vt:i4>0</vt:i4>
      </vt:variant>
      <vt:variant>
        <vt:i4>5</vt:i4>
      </vt:variant>
      <vt:variant>
        <vt:lpwstr/>
      </vt:variant>
      <vt:variant>
        <vt:lpwstr>_Toc33788825</vt:lpwstr>
      </vt:variant>
      <vt:variant>
        <vt:i4>1048638</vt:i4>
      </vt:variant>
      <vt:variant>
        <vt:i4>268</vt:i4>
      </vt:variant>
      <vt:variant>
        <vt:i4>0</vt:i4>
      </vt:variant>
      <vt:variant>
        <vt:i4>5</vt:i4>
      </vt:variant>
      <vt:variant>
        <vt:lpwstr/>
      </vt:variant>
      <vt:variant>
        <vt:lpwstr>_Toc33788824</vt:lpwstr>
      </vt:variant>
      <vt:variant>
        <vt:i4>1507390</vt:i4>
      </vt:variant>
      <vt:variant>
        <vt:i4>262</vt:i4>
      </vt:variant>
      <vt:variant>
        <vt:i4>0</vt:i4>
      </vt:variant>
      <vt:variant>
        <vt:i4>5</vt:i4>
      </vt:variant>
      <vt:variant>
        <vt:lpwstr/>
      </vt:variant>
      <vt:variant>
        <vt:lpwstr>_Toc33788823</vt:lpwstr>
      </vt:variant>
      <vt:variant>
        <vt:i4>1441854</vt:i4>
      </vt:variant>
      <vt:variant>
        <vt:i4>256</vt:i4>
      </vt:variant>
      <vt:variant>
        <vt:i4>0</vt:i4>
      </vt:variant>
      <vt:variant>
        <vt:i4>5</vt:i4>
      </vt:variant>
      <vt:variant>
        <vt:lpwstr/>
      </vt:variant>
      <vt:variant>
        <vt:lpwstr>_Toc33788822</vt:lpwstr>
      </vt:variant>
      <vt:variant>
        <vt:i4>1376318</vt:i4>
      </vt:variant>
      <vt:variant>
        <vt:i4>250</vt:i4>
      </vt:variant>
      <vt:variant>
        <vt:i4>0</vt:i4>
      </vt:variant>
      <vt:variant>
        <vt:i4>5</vt:i4>
      </vt:variant>
      <vt:variant>
        <vt:lpwstr/>
      </vt:variant>
      <vt:variant>
        <vt:lpwstr>_Toc33788821</vt:lpwstr>
      </vt:variant>
      <vt:variant>
        <vt:i4>1310782</vt:i4>
      </vt:variant>
      <vt:variant>
        <vt:i4>244</vt:i4>
      </vt:variant>
      <vt:variant>
        <vt:i4>0</vt:i4>
      </vt:variant>
      <vt:variant>
        <vt:i4>5</vt:i4>
      </vt:variant>
      <vt:variant>
        <vt:lpwstr/>
      </vt:variant>
      <vt:variant>
        <vt:lpwstr>_Toc33788820</vt:lpwstr>
      </vt:variant>
      <vt:variant>
        <vt:i4>1900605</vt:i4>
      </vt:variant>
      <vt:variant>
        <vt:i4>238</vt:i4>
      </vt:variant>
      <vt:variant>
        <vt:i4>0</vt:i4>
      </vt:variant>
      <vt:variant>
        <vt:i4>5</vt:i4>
      </vt:variant>
      <vt:variant>
        <vt:lpwstr/>
      </vt:variant>
      <vt:variant>
        <vt:lpwstr>_Toc33788819</vt:lpwstr>
      </vt:variant>
      <vt:variant>
        <vt:i4>1835069</vt:i4>
      </vt:variant>
      <vt:variant>
        <vt:i4>232</vt:i4>
      </vt:variant>
      <vt:variant>
        <vt:i4>0</vt:i4>
      </vt:variant>
      <vt:variant>
        <vt:i4>5</vt:i4>
      </vt:variant>
      <vt:variant>
        <vt:lpwstr/>
      </vt:variant>
      <vt:variant>
        <vt:lpwstr>_Toc33788818</vt:lpwstr>
      </vt:variant>
      <vt:variant>
        <vt:i4>1245245</vt:i4>
      </vt:variant>
      <vt:variant>
        <vt:i4>226</vt:i4>
      </vt:variant>
      <vt:variant>
        <vt:i4>0</vt:i4>
      </vt:variant>
      <vt:variant>
        <vt:i4>5</vt:i4>
      </vt:variant>
      <vt:variant>
        <vt:lpwstr/>
      </vt:variant>
      <vt:variant>
        <vt:lpwstr>_Toc33788817</vt:lpwstr>
      </vt:variant>
      <vt:variant>
        <vt:i4>1179709</vt:i4>
      </vt:variant>
      <vt:variant>
        <vt:i4>220</vt:i4>
      </vt:variant>
      <vt:variant>
        <vt:i4>0</vt:i4>
      </vt:variant>
      <vt:variant>
        <vt:i4>5</vt:i4>
      </vt:variant>
      <vt:variant>
        <vt:lpwstr/>
      </vt:variant>
      <vt:variant>
        <vt:lpwstr>_Toc33788816</vt:lpwstr>
      </vt:variant>
      <vt:variant>
        <vt:i4>1114173</vt:i4>
      </vt:variant>
      <vt:variant>
        <vt:i4>214</vt:i4>
      </vt:variant>
      <vt:variant>
        <vt:i4>0</vt:i4>
      </vt:variant>
      <vt:variant>
        <vt:i4>5</vt:i4>
      </vt:variant>
      <vt:variant>
        <vt:lpwstr/>
      </vt:variant>
      <vt:variant>
        <vt:lpwstr>_Toc33788815</vt:lpwstr>
      </vt:variant>
      <vt:variant>
        <vt:i4>1048637</vt:i4>
      </vt:variant>
      <vt:variant>
        <vt:i4>208</vt:i4>
      </vt:variant>
      <vt:variant>
        <vt:i4>0</vt:i4>
      </vt:variant>
      <vt:variant>
        <vt:i4>5</vt:i4>
      </vt:variant>
      <vt:variant>
        <vt:lpwstr/>
      </vt:variant>
      <vt:variant>
        <vt:lpwstr>_Toc33788814</vt:lpwstr>
      </vt:variant>
      <vt:variant>
        <vt:i4>1507389</vt:i4>
      </vt:variant>
      <vt:variant>
        <vt:i4>202</vt:i4>
      </vt:variant>
      <vt:variant>
        <vt:i4>0</vt:i4>
      </vt:variant>
      <vt:variant>
        <vt:i4>5</vt:i4>
      </vt:variant>
      <vt:variant>
        <vt:lpwstr/>
      </vt:variant>
      <vt:variant>
        <vt:lpwstr>_Toc33788813</vt:lpwstr>
      </vt:variant>
      <vt:variant>
        <vt:i4>1441853</vt:i4>
      </vt:variant>
      <vt:variant>
        <vt:i4>196</vt:i4>
      </vt:variant>
      <vt:variant>
        <vt:i4>0</vt:i4>
      </vt:variant>
      <vt:variant>
        <vt:i4>5</vt:i4>
      </vt:variant>
      <vt:variant>
        <vt:lpwstr/>
      </vt:variant>
      <vt:variant>
        <vt:lpwstr>_Toc33788812</vt:lpwstr>
      </vt:variant>
      <vt:variant>
        <vt:i4>1376317</vt:i4>
      </vt:variant>
      <vt:variant>
        <vt:i4>190</vt:i4>
      </vt:variant>
      <vt:variant>
        <vt:i4>0</vt:i4>
      </vt:variant>
      <vt:variant>
        <vt:i4>5</vt:i4>
      </vt:variant>
      <vt:variant>
        <vt:lpwstr/>
      </vt:variant>
      <vt:variant>
        <vt:lpwstr>_Toc33788811</vt:lpwstr>
      </vt:variant>
      <vt:variant>
        <vt:i4>1310781</vt:i4>
      </vt:variant>
      <vt:variant>
        <vt:i4>184</vt:i4>
      </vt:variant>
      <vt:variant>
        <vt:i4>0</vt:i4>
      </vt:variant>
      <vt:variant>
        <vt:i4>5</vt:i4>
      </vt:variant>
      <vt:variant>
        <vt:lpwstr/>
      </vt:variant>
      <vt:variant>
        <vt:lpwstr>_Toc33788810</vt:lpwstr>
      </vt:variant>
      <vt:variant>
        <vt:i4>1900604</vt:i4>
      </vt:variant>
      <vt:variant>
        <vt:i4>178</vt:i4>
      </vt:variant>
      <vt:variant>
        <vt:i4>0</vt:i4>
      </vt:variant>
      <vt:variant>
        <vt:i4>5</vt:i4>
      </vt:variant>
      <vt:variant>
        <vt:lpwstr/>
      </vt:variant>
      <vt:variant>
        <vt:lpwstr>_Toc33788809</vt:lpwstr>
      </vt:variant>
      <vt:variant>
        <vt:i4>1835068</vt:i4>
      </vt:variant>
      <vt:variant>
        <vt:i4>172</vt:i4>
      </vt:variant>
      <vt:variant>
        <vt:i4>0</vt:i4>
      </vt:variant>
      <vt:variant>
        <vt:i4>5</vt:i4>
      </vt:variant>
      <vt:variant>
        <vt:lpwstr/>
      </vt:variant>
      <vt:variant>
        <vt:lpwstr>_Toc33788808</vt:lpwstr>
      </vt:variant>
      <vt:variant>
        <vt:i4>1245244</vt:i4>
      </vt:variant>
      <vt:variant>
        <vt:i4>166</vt:i4>
      </vt:variant>
      <vt:variant>
        <vt:i4>0</vt:i4>
      </vt:variant>
      <vt:variant>
        <vt:i4>5</vt:i4>
      </vt:variant>
      <vt:variant>
        <vt:lpwstr/>
      </vt:variant>
      <vt:variant>
        <vt:lpwstr>_Toc33788807</vt:lpwstr>
      </vt:variant>
      <vt:variant>
        <vt:i4>1179708</vt:i4>
      </vt:variant>
      <vt:variant>
        <vt:i4>160</vt:i4>
      </vt:variant>
      <vt:variant>
        <vt:i4>0</vt:i4>
      </vt:variant>
      <vt:variant>
        <vt:i4>5</vt:i4>
      </vt:variant>
      <vt:variant>
        <vt:lpwstr/>
      </vt:variant>
      <vt:variant>
        <vt:lpwstr>_Toc33788806</vt:lpwstr>
      </vt:variant>
      <vt:variant>
        <vt:i4>1114172</vt:i4>
      </vt:variant>
      <vt:variant>
        <vt:i4>154</vt:i4>
      </vt:variant>
      <vt:variant>
        <vt:i4>0</vt:i4>
      </vt:variant>
      <vt:variant>
        <vt:i4>5</vt:i4>
      </vt:variant>
      <vt:variant>
        <vt:lpwstr/>
      </vt:variant>
      <vt:variant>
        <vt:lpwstr>_Toc33788805</vt:lpwstr>
      </vt:variant>
      <vt:variant>
        <vt:i4>1048636</vt:i4>
      </vt:variant>
      <vt:variant>
        <vt:i4>148</vt:i4>
      </vt:variant>
      <vt:variant>
        <vt:i4>0</vt:i4>
      </vt:variant>
      <vt:variant>
        <vt:i4>5</vt:i4>
      </vt:variant>
      <vt:variant>
        <vt:lpwstr/>
      </vt:variant>
      <vt:variant>
        <vt:lpwstr>_Toc33788804</vt:lpwstr>
      </vt:variant>
      <vt:variant>
        <vt:i4>1507388</vt:i4>
      </vt:variant>
      <vt:variant>
        <vt:i4>142</vt:i4>
      </vt:variant>
      <vt:variant>
        <vt:i4>0</vt:i4>
      </vt:variant>
      <vt:variant>
        <vt:i4>5</vt:i4>
      </vt:variant>
      <vt:variant>
        <vt:lpwstr/>
      </vt:variant>
      <vt:variant>
        <vt:lpwstr>_Toc33788803</vt:lpwstr>
      </vt:variant>
      <vt:variant>
        <vt:i4>1441852</vt:i4>
      </vt:variant>
      <vt:variant>
        <vt:i4>136</vt:i4>
      </vt:variant>
      <vt:variant>
        <vt:i4>0</vt:i4>
      </vt:variant>
      <vt:variant>
        <vt:i4>5</vt:i4>
      </vt:variant>
      <vt:variant>
        <vt:lpwstr/>
      </vt:variant>
      <vt:variant>
        <vt:lpwstr>_Toc33788802</vt:lpwstr>
      </vt:variant>
      <vt:variant>
        <vt:i4>1376316</vt:i4>
      </vt:variant>
      <vt:variant>
        <vt:i4>130</vt:i4>
      </vt:variant>
      <vt:variant>
        <vt:i4>0</vt:i4>
      </vt:variant>
      <vt:variant>
        <vt:i4>5</vt:i4>
      </vt:variant>
      <vt:variant>
        <vt:lpwstr/>
      </vt:variant>
      <vt:variant>
        <vt:lpwstr>_Toc33788801</vt:lpwstr>
      </vt:variant>
      <vt:variant>
        <vt:i4>1310780</vt:i4>
      </vt:variant>
      <vt:variant>
        <vt:i4>124</vt:i4>
      </vt:variant>
      <vt:variant>
        <vt:i4>0</vt:i4>
      </vt:variant>
      <vt:variant>
        <vt:i4>5</vt:i4>
      </vt:variant>
      <vt:variant>
        <vt:lpwstr/>
      </vt:variant>
      <vt:variant>
        <vt:lpwstr>_Toc33788800</vt:lpwstr>
      </vt:variant>
      <vt:variant>
        <vt:i4>1179701</vt:i4>
      </vt:variant>
      <vt:variant>
        <vt:i4>118</vt:i4>
      </vt:variant>
      <vt:variant>
        <vt:i4>0</vt:i4>
      </vt:variant>
      <vt:variant>
        <vt:i4>5</vt:i4>
      </vt:variant>
      <vt:variant>
        <vt:lpwstr/>
      </vt:variant>
      <vt:variant>
        <vt:lpwstr>_Toc33788799</vt:lpwstr>
      </vt:variant>
      <vt:variant>
        <vt:i4>1245237</vt:i4>
      </vt:variant>
      <vt:variant>
        <vt:i4>112</vt:i4>
      </vt:variant>
      <vt:variant>
        <vt:i4>0</vt:i4>
      </vt:variant>
      <vt:variant>
        <vt:i4>5</vt:i4>
      </vt:variant>
      <vt:variant>
        <vt:lpwstr/>
      </vt:variant>
      <vt:variant>
        <vt:lpwstr>_Toc33788798</vt:lpwstr>
      </vt:variant>
      <vt:variant>
        <vt:i4>1835061</vt:i4>
      </vt:variant>
      <vt:variant>
        <vt:i4>106</vt:i4>
      </vt:variant>
      <vt:variant>
        <vt:i4>0</vt:i4>
      </vt:variant>
      <vt:variant>
        <vt:i4>5</vt:i4>
      </vt:variant>
      <vt:variant>
        <vt:lpwstr/>
      </vt:variant>
      <vt:variant>
        <vt:lpwstr>_Toc33788797</vt:lpwstr>
      </vt:variant>
      <vt:variant>
        <vt:i4>1900597</vt:i4>
      </vt:variant>
      <vt:variant>
        <vt:i4>100</vt:i4>
      </vt:variant>
      <vt:variant>
        <vt:i4>0</vt:i4>
      </vt:variant>
      <vt:variant>
        <vt:i4>5</vt:i4>
      </vt:variant>
      <vt:variant>
        <vt:lpwstr/>
      </vt:variant>
      <vt:variant>
        <vt:lpwstr>_Toc33788796</vt:lpwstr>
      </vt:variant>
      <vt:variant>
        <vt:i4>1966133</vt:i4>
      </vt:variant>
      <vt:variant>
        <vt:i4>94</vt:i4>
      </vt:variant>
      <vt:variant>
        <vt:i4>0</vt:i4>
      </vt:variant>
      <vt:variant>
        <vt:i4>5</vt:i4>
      </vt:variant>
      <vt:variant>
        <vt:lpwstr/>
      </vt:variant>
      <vt:variant>
        <vt:lpwstr>_Toc33788795</vt:lpwstr>
      </vt:variant>
      <vt:variant>
        <vt:i4>2031669</vt:i4>
      </vt:variant>
      <vt:variant>
        <vt:i4>88</vt:i4>
      </vt:variant>
      <vt:variant>
        <vt:i4>0</vt:i4>
      </vt:variant>
      <vt:variant>
        <vt:i4>5</vt:i4>
      </vt:variant>
      <vt:variant>
        <vt:lpwstr/>
      </vt:variant>
      <vt:variant>
        <vt:lpwstr>_Toc33788794</vt:lpwstr>
      </vt:variant>
      <vt:variant>
        <vt:i4>1572917</vt:i4>
      </vt:variant>
      <vt:variant>
        <vt:i4>82</vt:i4>
      </vt:variant>
      <vt:variant>
        <vt:i4>0</vt:i4>
      </vt:variant>
      <vt:variant>
        <vt:i4>5</vt:i4>
      </vt:variant>
      <vt:variant>
        <vt:lpwstr/>
      </vt:variant>
      <vt:variant>
        <vt:lpwstr>_Toc33788793</vt:lpwstr>
      </vt:variant>
      <vt:variant>
        <vt:i4>1638453</vt:i4>
      </vt:variant>
      <vt:variant>
        <vt:i4>76</vt:i4>
      </vt:variant>
      <vt:variant>
        <vt:i4>0</vt:i4>
      </vt:variant>
      <vt:variant>
        <vt:i4>5</vt:i4>
      </vt:variant>
      <vt:variant>
        <vt:lpwstr/>
      </vt:variant>
      <vt:variant>
        <vt:lpwstr>_Toc33788792</vt:lpwstr>
      </vt:variant>
      <vt:variant>
        <vt:i4>1703989</vt:i4>
      </vt:variant>
      <vt:variant>
        <vt:i4>70</vt:i4>
      </vt:variant>
      <vt:variant>
        <vt:i4>0</vt:i4>
      </vt:variant>
      <vt:variant>
        <vt:i4>5</vt:i4>
      </vt:variant>
      <vt:variant>
        <vt:lpwstr/>
      </vt:variant>
      <vt:variant>
        <vt:lpwstr>_Toc33788791</vt:lpwstr>
      </vt:variant>
      <vt:variant>
        <vt:i4>1769525</vt:i4>
      </vt:variant>
      <vt:variant>
        <vt:i4>64</vt:i4>
      </vt:variant>
      <vt:variant>
        <vt:i4>0</vt:i4>
      </vt:variant>
      <vt:variant>
        <vt:i4>5</vt:i4>
      </vt:variant>
      <vt:variant>
        <vt:lpwstr/>
      </vt:variant>
      <vt:variant>
        <vt:lpwstr>_Toc33788790</vt:lpwstr>
      </vt:variant>
      <vt:variant>
        <vt:i4>1179700</vt:i4>
      </vt:variant>
      <vt:variant>
        <vt:i4>58</vt:i4>
      </vt:variant>
      <vt:variant>
        <vt:i4>0</vt:i4>
      </vt:variant>
      <vt:variant>
        <vt:i4>5</vt:i4>
      </vt:variant>
      <vt:variant>
        <vt:lpwstr/>
      </vt:variant>
      <vt:variant>
        <vt:lpwstr>_Toc33788789</vt:lpwstr>
      </vt:variant>
      <vt:variant>
        <vt:i4>1245236</vt:i4>
      </vt:variant>
      <vt:variant>
        <vt:i4>52</vt:i4>
      </vt:variant>
      <vt:variant>
        <vt:i4>0</vt:i4>
      </vt:variant>
      <vt:variant>
        <vt:i4>5</vt:i4>
      </vt:variant>
      <vt:variant>
        <vt:lpwstr/>
      </vt:variant>
      <vt:variant>
        <vt:lpwstr>_Toc33788788</vt:lpwstr>
      </vt:variant>
      <vt:variant>
        <vt:i4>1835060</vt:i4>
      </vt:variant>
      <vt:variant>
        <vt:i4>46</vt:i4>
      </vt:variant>
      <vt:variant>
        <vt:i4>0</vt:i4>
      </vt:variant>
      <vt:variant>
        <vt:i4>5</vt:i4>
      </vt:variant>
      <vt:variant>
        <vt:lpwstr/>
      </vt:variant>
      <vt:variant>
        <vt:lpwstr>_Toc33788787</vt:lpwstr>
      </vt:variant>
      <vt:variant>
        <vt:i4>1900596</vt:i4>
      </vt:variant>
      <vt:variant>
        <vt:i4>40</vt:i4>
      </vt:variant>
      <vt:variant>
        <vt:i4>0</vt:i4>
      </vt:variant>
      <vt:variant>
        <vt:i4>5</vt:i4>
      </vt:variant>
      <vt:variant>
        <vt:lpwstr/>
      </vt:variant>
      <vt:variant>
        <vt:lpwstr>_Toc33788786</vt:lpwstr>
      </vt:variant>
      <vt:variant>
        <vt:i4>1966132</vt:i4>
      </vt:variant>
      <vt:variant>
        <vt:i4>34</vt:i4>
      </vt:variant>
      <vt:variant>
        <vt:i4>0</vt:i4>
      </vt:variant>
      <vt:variant>
        <vt:i4>5</vt:i4>
      </vt:variant>
      <vt:variant>
        <vt:lpwstr/>
      </vt:variant>
      <vt:variant>
        <vt:lpwstr>_Toc33788785</vt:lpwstr>
      </vt:variant>
      <vt:variant>
        <vt:i4>2031668</vt:i4>
      </vt:variant>
      <vt:variant>
        <vt:i4>28</vt:i4>
      </vt:variant>
      <vt:variant>
        <vt:i4>0</vt:i4>
      </vt:variant>
      <vt:variant>
        <vt:i4>5</vt:i4>
      </vt:variant>
      <vt:variant>
        <vt:lpwstr/>
      </vt:variant>
      <vt:variant>
        <vt:lpwstr>_Toc33788784</vt:lpwstr>
      </vt:variant>
      <vt:variant>
        <vt:i4>1572916</vt:i4>
      </vt:variant>
      <vt:variant>
        <vt:i4>22</vt:i4>
      </vt:variant>
      <vt:variant>
        <vt:i4>0</vt:i4>
      </vt:variant>
      <vt:variant>
        <vt:i4>5</vt:i4>
      </vt:variant>
      <vt:variant>
        <vt:lpwstr/>
      </vt:variant>
      <vt:variant>
        <vt:lpwstr>_Toc33788783</vt:lpwstr>
      </vt:variant>
      <vt:variant>
        <vt:i4>1638452</vt:i4>
      </vt:variant>
      <vt:variant>
        <vt:i4>16</vt:i4>
      </vt:variant>
      <vt:variant>
        <vt:i4>0</vt:i4>
      </vt:variant>
      <vt:variant>
        <vt:i4>5</vt:i4>
      </vt:variant>
      <vt:variant>
        <vt:lpwstr/>
      </vt:variant>
      <vt:variant>
        <vt:lpwstr>_Toc33788782</vt:lpwstr>
      </vt:variant>
      <vt:variant>
        <vt:i4>7864401</vt:i4>
      </vt:variant>
      <vt:variant>
        <vt:i4>11</vt:i4>
      </vt:variant>
      <vt:variant>
        <vt:i4>0</vt:i4>
      </vt:variant>
      <vt:variant>
        <vt:i4>5</vt:i4>
      </vt:variant>
      <vt:variant>
        <vt:lpwstr/>
      </vt:variant>
      <vt:variant>
        <vt:lpwstr>_Appendix_1._List</vt:lpwstr>
      </vt:variant>
      <vt:variant>
        <vt:i4>4784208</vt:i4>
      </vt:variant>
      <vt:variant>
        <vt:i4>3</vt:i4>
      </vt:variant>
      <vt:variant>
        <vt:i4>0</vt:i4>
      </vt:variant>
      <vt:variant>
        <vt:i4>5</vt:i4>
      </vt:variant>
      <vt:variant>
        <vt:lpwstr>https://www.partnershipagainstcancer.ca/cancer-strategy/</vt:lpwstr>
      </vt:variant>
      <vt:variant>
        <vt:lpwstr/>
      </vt:variant>
      <vt:variant>
        <vt:i4>7864401</vt:i4>
      </vt:variant>
      <vt:variant>
        <vt:i4>0</vt:i4>
      </vt:variant>
      <vt:variant>
        <vt:i4>0</vt:i4>
      </vt:variant>
      <vt:variant>
        <vt:i4>5</vt:i4>
      </vt:variant>
      <vt:variant>
        <vt:lpwstr/>
      </vt:variant>
      <vt:variant>
        <vt:lpwstr>_Appendix_1._List</vt:lpwstr>
      </vt:variant>
      <vt:variant>
        <vt:i4>7798835</vt:i4>
      </vt:variant>
      <vt:variant>
        <vt:i4>3</vt:i4>
      </vt:variant>
      <vt:variant>
        <vt:i4>0</vt:i4>
      </vt:variant>
      <vt:variant>
        <vt:i4>5</vt:i4>
      </vt:variant>
      <vt:variant>
        <vt:lpwstr>http://www.partnershipagainstcancer.ca/</vt:lpwstr>
      </vt:variant>
      <vt:variant>
        <vt:lpwstr/>
      </vt:variant>
      <vt:variant>
        <vt:i4>5111926</vt:i4>
      </vt:variant>
      <vt:variant>
        <vt:i4>0</vt:i4>
      </vt:variant>
      <vt:variant>
        <vt:i4>0</vt:i4>
      </vt:variant>
      <vt:variant>
        <vt:i4>5</vt:i4>
      </vt:variant>
      <vt:variant>
        <vt:lpwstr>mailto:info@partnershipagainstcancer.ca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Sahakyan, Yeva</dc:creator>
  <cp:keywords/>
  <dc:description/>
  <cp:lastModifiedBy>Nicolette Baines</cp:lastModifiedBy>
  <cp:revision>24</cp:revision>
  <cp:lastPrinted>2020-02-25T15:11:00Z</cp:lastPrinted>
  <dcterms:created xsi:type="dcterms:W3CDTF">2020-03-25T20:11:00Z</dcterms:created>
  <dcterms:modified xsi:type="dcterms:W3CDTF">2020-03-30T17:15:00Z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0x010100C8921F970FF3EF4C8E499D28F4605A120069BFC492605A3844B602D5A6038F30E6</vt:lpwstr>
  </property>
</Properties>
</file>